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91DA8" w14:textId="4D213AFF" w:rsidR="00366D6B" w:rsidRPr="000A3E8B" w:rsidRDefault="000A3E8B" w:rsidP="002753B8">
      <w:pPr>
        <w:tabs>
          <w:tab w:val="clear" w:pos="7460"/>
          <w:tab w:val="left" w:pos="5475"/>
          <w:tab w:val="left" w:pos="6840"/>
        </w:tabs>
        <w:spacing w:beforeLines="60" w:before="144" w:afterLines="60" w:after="144"/>
        <w:rPr>
          <w:b/>
          <w:bCs/>
          <w:sz w:val="40"/>
          <w:szCs w:val="36"/>
          <w:lang w:val="fr-FR"/>
        </w:rPr>
      </w:pPr>
      <w:bookmarkStart w:id="0" w:name="_Toc91503848"/>
      <w:bookmarkStart w:id="1" w:name="_Toc197833738"/>
      <w:r w:rsidRPr="000A3E8B">
        <w:rPr>
          <w:b/>
          <w:bCs/>
          <w:sz w:val="40"/>
          <w:szCs w:val="36"/>
          <w:lang w:val="fr-FR"/>
        </w:rPr>
        <w:t>Liste de contrôle pour les aspects environnementaux des Dispositions particulières pour la construction</w:t>
      </w:r>
    </w:p>
    <w:p w14:paraId="1F5398A4" w14:textId="77777777" w:rsidR="00366D6B" w:rsidRPr="000A3E8B" w:rsidRDefault="00366D6B" w:rsidP="004B6C17">
      <w:pPr>
        <w:spacing w:beforeLines="60" w:before="144" w:afterLines="60" w:after="144"/>
        <w:rPr>
          <w:b/>
          <w:bCs/>
          <w:lang w:val="fr-FR"/>
        </w:rPr>
      </w:pPr>
    </w:p>
    <w:p w14:paraId="38378B2C" w14:textId="21DFE10B" w:rsidR="005E5CAA" w:rsidRPr="000A3E8B" w:rsidRDefault="00D7468C" w:rsidP="004B6C17">
      <w:pPr>
        <w:tabs>
          <w:tab w:val="left" w:pos="1134"/>
        </w:tabs>
        <w:spacing w:beforeLines="60" w:before="144" w:afterLines="60" w:after="144"/>
        <w:rPr>
          <w:b/>
          <w:bCs/>
          <w:lang w:val="fr-FR"/>
        </w:rPr>
      </w:pPr>
      <w:r w:rsidRPr="006B5928">
        <w:rPr>
          <w:b/>
          <w:bCs/>
          <w:lang w:val="fr-FR"/>
        </w:rPr>
        <w:t>Mai 2024</w:t>
      </w:r>
    </w:p>
    <w:p w14:paraId="74953148" w14:textId="77777777" w:rsidR="00EF28E9" w:rsidRPr="000A3E8B" w:rsidRDefault="00EF28E9" w:rsidP="004B6CB1">
      <w:pPr>
        <w:spacing w:beforeLines="60" w:before="144" w:afterLines="60" w:after="144"/>
        <w:rPr>
          <w:b/>
          <w:bCs/>
          <w:lang w:val="fr-FR"/>
        </w:rPr>
      </w:pPr>
    </w:p>
    <w:p w14:paraId="2D51EAEE" w14:textId="77777777" w:rsidR="005E5CAA" w:rsidRPr="000A3E8B" w:rsidRDefault="005E5CAA" w:rsidP="004B6C17">
      <w:pPr>
        <w:spacing w:beforeLines="60" w:before="144" w:afterLines="60" w:after="144"/>
        <w:rPr>
          <w:b/>
          <w:bCs/>
          <w:lang w:val="fr-FR"/>
        </w:rPr>
      </w:pPr>
    </w:p>
    <w:p w14:paraId="3AAE7E82" w14:textId="77777777" w:rsidR="005E5CAA" w:rsidRPr="000A3E8B" w:rsidRDefault="005E5CAA" w:rsidP="004B6C17">
      <w:pPr>
        <w:spacing w:beforeLines="60" w:before="144" w:afterLines="60" w:after="144"/>
        <w:rPr>
          <w:b/>
          <w:bCs/>
          <w:lang w:val="fr-FR"/>
        </w:rPr>
      </w:pPr>
    </w:p>
    <w:p w14:paraId="53381718" w14:textId="77777777" w:rsidR="005E5CAA" w:rsidRPr="000A3E8B" w:rsidRDefault="005E5CAA" w:rsidP="004B6C17">
      <w:pPr>
        <w:spacing w:beforeLines="60" w:before="144" w:afterLines="60" w:after="144"/>
        <w:rPr>
          <w:b/>
          <w:bCs/>
          <w:lang w:val="fr-FR"/>
        </w:rPr>
      </w:pPr>
    </w:p>
    <w:p w14:paraId="29DAD3B4" w14:textId="77777777" w:rsidR="005E5CAA" w:rsidRPr="000A3E8B" w:rsidRDefault="005E5CAA" w:rsidP="004B6C17">
      <w:pPr>
        <w:spacing w:beforeLines="60" w:before="144" w:afterLines="60" w:after="144"/>
        <w:rPr>
          <w:b/>
          <w:bCs/>
          <w:lang w:val="fr-FR"/>
        </w:rPr>
      </w:pPr>
    </w:p>
    <w:p w14:paraId="4AF86E04" w14:textId="77777777" w:rsidR="005E5CAA" w:rsidRPr="000A3E8B" w:rsidRDefault="005E5CAA" w:rsidP="004B6C17">
      <w:pPr>
        <w:spacing w:beforeLines="60" w:before="144" w:afterLines="60" w:after="144"/>
        <w:rPr>
          <w:b/>
          <w:bCs/>
          <w:lang w:val="fr-FR"/>
        </w:rPr>
      </w:pPr>
    </w:p>
    <w:p w14:paraId="37A17030" w14:textId="77777777" w:rsidR="005E5CAA" w:rsidRPr="000A3E8B" w:rsidRDefault="005E5CAA" w:rsidP="004B6C17">
      <w:pPr>
        <w:spacing w:beforeLines="60" w:before="144" w:afterLines="60" w:after="144"/>
        <w:rPr>
          <w:b/>
          <w:bCs/>
          <w:lang w:val="fr-FR"/>
        </w:rPr>
      </w:pPr>
    </w:p>
    <w:p w14:paraId="4759A805" w14:textId="77777777" w:rsidR="005E5CAA" w:rsidRPr="000A3E8B" w:rsidRDefault="005E5CAA" w:rsidP="004B6C17">
      <w:pPr>
        <w:spacing w:beforeLines="60" w:before="144" w:afterLines="60" w:after="144"/>
        <w:rPr>
          <w:b/>
          <w:bCs/>
          <w:lang w:val="fr-FR"/>
        </w:rPr>
      </w:pPr>
    </w:p>
    <w:p w14:paraId="558FA5B3" w14:textId="77777777" w:rsidR="005E5CAA" w:rsidRPr="000A3E8B" w:rsidRDefault="005E5CAA" w:rsidP="004B6C17">
      <w:pPr>
        <w:spacing w:beforeLines="60" w:before="144" w:afterLines="60" w:after="144"/>
        <w:rPr>
          <w:b/>
          <w:bCs/>
          <w:lang w:val="fr-FR"/>
        </w:rPr>
      </w:pPr>
    </w:p>
    <w:p w14:paraId="02D4B4B9" w14:textId="77777777" w:rsidR="005E5CAA" w:rsidRPr="000A3E8B" w:rsidRDefault="005E5CAA" w:rsidP="004B6C17">
      <w:pPr>
        <w:spacing w:beforeLines="60" w:before="144" w:afterLines="60" w:after="144"/>
        <w:rPr>
          <w:b/>
          <w:bCs/>
          <w:lang w:val="fr-FR"/>
        </w:rPr>
      </w:pPr>
    </w:p>
    <w:p w14:paraId="3525D7E0" w14:textId="77777777" w:rsidR="005E5CAA" w:rsidRPr="000A3E8B" w:rsidRDefault="005E5CAA" w:rsidP="004B6C17">
      <w:pPr>
        <w:spacing w:beforeLines="60" w:before="144" w:afterLines="60" w:after="144"/>
        <w:rPr>
          <w:b/>
          <w:bCs/>
          <w:lang w:val="fr-FR"/>
        </w:rPr>
      </w:pPr>
    </w:p>
    <w:p w14:paraId="07D78ED6" w14:textId="77777777" w:rsidR="005E5CAA" w:rsidRPr="000A3E8B" w:rsidRDefault="005E5CAA" w:rsidP="004B6C17">
      <w:pPr>
        <w:spacing w:beforeLines="60" w:before="144" w:afterLines="60" w:after="144"/>
        <w:rPr>
          <w:b/>
          <w:bCs/>
          <w:lang w:val="fr-FR"/>
        </w:rPr>
      </w:pPr>
    </w:p>
    <w:p w14:paraId="738F65C8" w14:textId="77777777" w:rsidR="005E5CAA" w:rsidRPr="000A3E8B" w:rsidRDefault="005E5CAA" w:rsidP="004B6C17">
      <w:pPr>
        <w:spacing w:beforeLines="60" w:before="144" w:afterLines="60" w:after="144"/>
        <w:rPr>
          <w:b/>
          <w:bCs/>
          <w:lang w:val="fr-FR"/>
        </w:rPr>
      </w:pPr>
    </w:p>
    <w:p w14:paraId="5F4092C7" w14:textId="77777777" w:rsidR="005E5CAA" w:rsidRPr="000A3E8B" w:rsidRDefault="005E5CAA" w:rsidP="004B6C17">
      <w:pPr>
        <w:spacing w:beforeLines="60" w:before="144" w:afterLines="60" w:after="144"/>
        <w:rPr>
          <w:b/>
          <w:bCs/>
          <w:lang w:val="fr-FR"/>
        </w:rPr>
      </w:pPr>
    </w:p>
    <w:p w14:paraId="4B4BD680" w14:textId="062271E7" w:rsidR="005E5CAA" w:rsidRPr="000A3E8B" w:rsidRDefault="005E5CAA" w:rsidP="004B6C17">
      <w:pPr>
        <w:pBdr>
          <w:top w:val="single" w:sz="4" w:space="1" w:color="auto"/>
          <w:left w:val="single" w:sz="4" w:space="4" w:color="auto"/>
          <w:bottom w:val="single" w:sz="4" w:space="1" w:color="auto"/>
          <w:right w:val="single" w:sz="4" w:space="4" w:color="auto"/>
        </w:pBdr>
        <w:spacing w:beforeLines="60" w:before="144" w:afterLines="60" w:after="144"/>
        <w:rPr>
          <w:b/>
          <w:bCs/>
          <w:lang w:val="fr-FR"/>
        </w:rPr>
      </w:pPr>
      <w:proofErr w:type="gramStart"/>
      <w:r w:rsidRPr="000A3E8B">
        <w:rPr>
          <w:b/>
          <w:bCs/>
          <w:lang w:val="fr-FR"/>
        </w:rPr>
        <w:t>L</w:t>
      </w:r>
      <w:r w:rsidR="000A3E8B" w:rsidRPr="000A3E8B">
        <w:rPr>
          <w:b/>
          <w:bCs/>
          <w:lang w:val="fr-FR"/>
        </w:rPr>
        <w:t>é</w:t>
      </w:r>
      <w:r w:rsidRPr="000A3E8B">
        <w:rPr>
          <w:b/>
          <w:bCs/>
          <w:lang w:val="fr-FR"/>
        </w:rPr>
        <w:t>gende:</w:t>
      </w:r>
      <w:proofErr w:type="gramEnd"/>
    </w:p>
    <w:p w14:paraId="3770D028" w14:textId="062150A0" w:rsidR="004C0DA5" w:rsidRPr="000A3E8B" w:rsidRDefault="000A3E8B" w:rsidP="004B6C17">
      <w:pPr>
        <w:pBdr>
          <w:top w:val="single" w:sz="4" w:space="1" w:color="auto"/>
          <w:left w:val="single" w:sz="4" w:space="4" w:color="auto"/>
          <w:bottom w:val="single" w:sz="4" w:space="1" w:color="auto"/>
          <w:right w:val="single" w:sz="4" w:space="4" w:color="auto"/>
        </w:pBdr>
        <w:tabs>
          <w:tab w:val="clear" w:pos="7460"/>
        </w:tabs>
        <w:spacing w:beforeLines="60" w:before="144" w:afterLines="60" w:after="144"/>
        <w:rPr>
          <w:bCs/>
          <w:lang w:val="fr-FR"/>
        </w:rPr>
      </w:pPr>
      <w:r w:rsidRPr="000A3E8B">
        <w:rPr>
          <w:bCs/>
          <w:lang w:val="fr-FR"/>
        </w:rPr>
        <w:t>Les positions qui ne correspondent pas à la numérotation CAN</w:t>
      </w:r>
      <w:r w:rsidR="004C0DA5" w:rsidRPr="000A3E8B">
        <w:rPr>
          <w:bCs/>
          <w:lang w:val="fr-FR"/>
        </w:rPr>
        <w:t xml:space="preserve"> 102 </w:t>
      </w:r>
      <w:r w:rsidRPr="000A3E8B">
        <w:rPr>
          <w:bCs/>
          <w:lang w:val="fr-FR"/>
        </w:rPr>
        <w:t>d</w:t>
      </w:r>
      <w:r w:rsidR="00815CD6">
        <w:rPr>
          <w:bCs/>
          <w:lang w:val="fr-FR"/>
        </w:rPr>
        <w:t>’</w:t>
      </w:r>
      <w:r w:rsidRPr="000A3E8B">
        <w:rPr>
          <w:bCs/>
          <w:lang w:val="fr-FR"/>
        </w:rPr>
        <w:t>origine sont indiquées par la lettre R</w:t>
      </w:r>
      <w:r w:rsidR="004C0DA5" w:rsidRPr="000A3E8B">
        <w:rPr>
          <w:bCs/>
          <w:lang w:val="fr-FR"/>
        </w:rPr>
        <w:t>.</w:t>
      </w:r>
    </w:p>
    <w:p w14:paraId="7DEE5855" w14:textId="77777777" w:rsidR="004C0DA5" w:rsidRPr="000A3E8B" w:rsidRDefault="004C0DA5" w:rsidP="004B6C17">
      <w:pPr>
        <w:pBdr>
          <w:top w:val="single" w:sz="4" w:space="1" w:color="auto"/>
          <w:left w:val="single" w:sz="4" w:space="4" w:color="auto"/>
          <w:bottom w:val="single" w:sz="4" w:space="1" w:color="auto"/>
          <w:right w:val="single" w:sz="4" w:space="4" w:color="auto"/>
        </w:pBdr>
        <w:tabs>
          <w:tab w:val="clear" w:pos="7460"/>
        </w:tabs>
        <w:spacing w:beforeLines="60" w:before="144" w:afterLines="60" w:after="144"/>
        <w:rPr>
          <w:bCs/>
          <w:lang w:val="fr-FR"/>
        </w:rPr>
      </w:pPr>
    </w:p>
    <w:p w14:paraId="3BBFB1DC" w14:textId="243FD629" w:rsidR="004C0DA5" w:rsidRPr="000A3E8B" w:rsidRDefault="000A3E8B" w:rsidP="004B6C17">
      <w:pPr>
        <w:pBdr>
          <w:top w:val="single" w:sz="4" w:space="1" w:color="auto"/>
          <w:left w:val="single" w:sz="4" w:space="4" w:color="auto"/>
          <w:bottom w:val="single" w:sz="4" w:space="1" w:color="auto"/>
          <w:right w:val="single" w:sz="4" w:space="4" w:color="auto"/>
        </w:pBdr>
        <w:tabs>
          <w:tab w:val="clear" w:pos="7460"/>
        </w:tabs>
        <w:spacing w:beforeLines="60" w:before="144" w:afterLines="60" w:after="144"/>
        <w:rPr>
          <w:bCs/>
          <w:lang w:val="fr-FR"/>
        </w:rPr>
      </w:pPr>
      <w:r w:rsidRPr="000A3E8B">
        <w:rPr>
          <w:bCs/>
          <w:lang w:val="fr-FR"/>
        </w:rPr>
        <w:t xml:space="preserve">Code </w:t>
      </w:r>
      <w:proofErr w:type="gramStart"/>
      <w:r w:rsidRPr="000A3E8B">
        <w:rPr>
          <w:bCs/>
          <w:lang w:val="fr-FR"/>
        </w:rPr>
        <w:t>couleurs</w:t>
      </w:r>
      <w:r w:rsidR="004C0DA5" w:rsidRPr="000A3E8B">
        <w:rPr>
          <w:bCs/>
          <w:lang w:val="fr-FR"/>
        </w:rPr>
        <w:t>:</w:t>
      </w:r>
      <w:proofErr w:type="gramEnd"/>
    </w:p>
    <w:p w14:paraId="44171DDD" w14:textId="59E80BEA" w:rsidR="007B19C6" w:rsidRPr="00C7486D" w:rsidRDefault="000A3E8B" w:rsidP="004B6C17">
      <w:pPr>
        <w:pBdr>
          <w:top w:val="single" w:sz="4" w:space="1" w:color="auto"/>
          <w:left w:val="single" w:sz="4" w:space="4" w:color="auto"/>
          <w:bottom w:val="single" w:sz="4" w:space="1" w:color="auto"/>
          <w:right w:val="single" w:sz="4" w:space="4" w:color="auto"/>
        </w:pBdr>
        <w:tabs>
          <w:tab w:val="clear" w:pos="7460"/>
        </w:tabs>
        <w:spacing w:beforeLines="60" w:before="144" w:afterLines="60" w:after="144"/>
        <w:ind w:left="2124" w:hanging="2124"/>
        <w:rPr>
          <w:bCs/>
          <w:lang w:val="fr-FR"/>
        </w:rPr>
      </w:pPr>
      <w:proofErr w:type="gramStart"/>
      <w:r w:rsidRPr="00C7486D">
        <w:rPr>
          <w:bCs/>
          <w:lang w:val="fr-FR"/>
        </w:rPr>
        <w:t>noir</w:t>
      </w:r>
      <w:r w:rsidR="00B775CA" w:rsidRPr="00C7486D">
        <w:rPr>
          <w:bCs/>
          <w:lang w:val="fr-FR"/>
        </w:rPr>
        <w:t>:</w:t>
      </w:r>
      <w:proofErr w:type="gramEnd"/>
      <w:r w:rsidR="00B775CA" w:rsidRPr="00C7486D">
        <w:rPr>
          <w:bCs/>
          <w:lang w:val="fr-FR"/>
        </w:rPr>
        <w:tab/>
      </w:r>
      <w:r w:rsidRPr="00C7486D">
        <w:rPr>
          <w:bCs/>
          <w:lang w:val="fr-FR"/>
        </w:rPr>
        <w:t>CAN</w:t>
      </w:r>
      <w:r w:rsidR="007B19C6" w:rsidRPr="00C7486D">
        <w:rPr>
          <w:bCs/>
          <w:lang w:val="fr-FR"/>
        </w:rPr>
        <w:t xml:space="preserve"> 102 </w:t>
      </w:r>
      <w:r w:rsidRPr="00C7486D">
        <w:rPr>
          <w:bCs/>
          <w:lang w:val="fr-FR"/>
        </w:rPr>
        <w:t>v</w:t>
      </w:r>
      <w:r w:rsidR="007B19C6" w:rsidRPr="00C7486D">
        <w:rPr>
          <w:bCs/>
          <w:lang w:val="fr-FR"/>
        </w:rPr>
        <w:t>ersion 2015</w:t>
      </w:r>
      <w:r w:rsidR="00EF28E9" w:rsidRPr="00C7486D">
        <w:rPr>
          <w:bCs/>
          <w:lang w:val="fr-FR"/>
        </w:rPr>
        <w:t xml:space="preserve"> </w:t>
      </w:r>
      <w:r w:rsidRPr="00C7486D">
        <w:rPr>
          <w:bCs/>
          <w:lang w:val="fr-FR"/>
        </w:rPr>
        <w:t>Construction</w:t>
      </w:r>
    </w:p>
    <w:p w14:paraId="74E1B44A" w14:textId="57E67945" w:rsidR="005E5CAA" w:rsidRPr="00C7486D" w:rsidRDefault="000A3E8B" w:rsidP="004B6C17">
      <w:pPr>
        <w:pBdr>
          <w:top w:val="single" w:sz="4" w:space="1" w:color="auto"/>
          <w:left w:val="single" w:sz="4" w:space="4" w:color="auto"/>
          <w:bottom w:val="single" w:sz="4" w:space="1" w:color="auto"/>
          <w:right w:val="single" w:sz="4" w:space="4" w:color="auto"/>
        </w:pBdr>
        <w:tabs>
          <w:tab w:val="clear" w:pos="7460"/>
        </w:tabs>
        <w:spacing w:beforeLines="60" w:before="144" w:afterLines="60" w:after="144"/>
        <w:ind w:left="2124" w:hanging="2124"/>
        <w:rPr>
          <w:i/>
          <w:highlight w:val="green"/>
          <w:lang w:val="fr-FR"/>
        </w:rPr>
      </w:pPr>
      <w:proofErr w:type="gramStart"/>
      <w:r w:rsidRPr="00C7486D">
        <w:rPr>
          <w:i/>
          <w:highlight w:val="green"/>
          <w:lang w:val="fr-FR"/>
        </w:rPr>
        <w:t>Italiques</w:t>
      </w:r>
      <w:r w:rsidR="005E5CAA" w:rsidRPr="00C7486D">
        <w:rPr>
          <w:i/>
          <w:highlight w:val="green"/>
          <w:lang w:val="fr-FR"/>
        </w:rPr>
        <w:t>:</w:t>
      </w:r>
      <w:proofErr w:type="gramEnd"/>
      <w:r w:rsidR="005E5CAA" w:rsidRPr="00C7486D">
        <w:rPr>
          <w:i/>
          <w:highlight w:val="green"/>
          <w:lang w:val="fr-FR"/>
        </w:rPr>
        <w:t xml:space="preserve"> </w:t>
      </w:r>
      <w:r w:rsidR="005E5CAA" w:rsidRPr="00C7486D">
        <w:rPr>
          <w:i/>
          <w:highlight w:val="green"/>
          <w:lang w:val="fr-FR"/>
        </w:rPr>
        <w:tab/>
      </w:r>
      <w:r w:rsidR="00C7486D" w:rsidRPr="00C7486D">
        <w:rPr>
          <w:i/>
          <w:highlight w:val="green"/>
          <w:lang w:val="fr-FR"/>
        </w:rPr>
        <w:t>explications pour l</w:t>
      </w:r>
      <w:r w:rsidR="00815CD6">
        <w:rPr>
          <w:i/>
          <w:highlight w:val="green"/>
          <w:lang w:val="fr-FR"/>
        </w:rPr>
        <w:t>’</w:t>
      </w:r>
      <w:r w:rsidR="00C7486D" w:rsidRPr="00C7486D">
        <w:rPr>
          <w:i/>
          <w:highlight w:val="green"/>
          <w:lang w:val="fr-FR"/>
        </w:rPr>
        <w:t>auteur servant d</w:t>
      </w:r>
      <w:r w:rsidR="00815CD6">
        <w:rPr>
          <w:i/>
          <w:highlight w:val="green"/>
          <w:lang w:val="fr-FR"/>
        </w:rPr>
        <w:t>’</w:t>
      </w:r>
      <w:r w:rsidR="00C7486D" w:rsidRPr="00C7486D">
        <w:rPr>
          <w:i/>
          <w:highlight w:val="green"/>
          <w:lang w:val="fr-FR"/>
        </w:rPr>
        <w:t>indication pour la création propre à l</w:t>
      </w:r>
      <w:r w:rsidR="00815CD6">
        <w:rPr>
          <w:i/>
          <w:highlight w:val="green"/>
          <w:lang w:val="fr-FR"/>
        </w:rPr>
        <w:t>’</w:t>
      </w:r>
      <w:r w:rsidR="00C7486D" w:rsidRPr="00C7486D">
        <w:rPr>
          <w:i/>
          <w:highlight w:val="green"/>
          <w:lang w:val="fr-FR"/>
        </w:rPr>
        <w:t>ouvrage concerné – ces parties de texte doivent toutes être enlevées.</w:t>
      </w:r>
    </w:p>
    <w:p w14:paraId="11CE6AFB" w14:textId="553FAFE0" w:rsidR="007B19C6" w:rsidRPr="00C7486D" w:rsidRDefault="000A3E8B" w:rsidP="004B6C17">
      <w:pPr>
        <w:pBdr>
          <w:top w:val="single" w:sz="4" w:space="1" w:color="auto"/>
          <w:left w:val="single" w:sz="4" w:space="4" w:color="auto"/>
          <w:bottom w:val="single" w:sz="4" w:space="1" w:color="auto"/>
          <w:right w:val="single" w:sz="4" w:space="4" w:color="auto"/>
        </w:pBdr>
        <w:tabs>
          <w:tab w:val="clear" w:pos="7460"/>
        </w:tabs>
        <w:spacing w:beforeLines="60" w:before="144" w:afterLines="60" w:after="144"/>
        <w:ind w:left="2124" w:hanging="2124"/>
        <w:rPr>
          <w:highlight w:val="green"/>
          <w:lang w:val="fr-FR"/>
        </w:rPr>
      </w:pPr>
      <w:proofErr w:type="gramStart"/>
      <w:r w:rsidRPr="00C7486D">
        <w:rPr>
          <w:highlight w:val="green"/>
          <w:lang w:val="fr-FR"/>
        </w:rPr>
        <w:t>Blanc</w:t>
      </w:r>
      <w:r w:rsidR="00266D39" w:rsidRPr="00C7486D">
        <w:rPr>
          <w:highlight w:val="green"/>
          <w:lang w:val="fr-FR"/>
        </w:rPr>
        <w:t>:</w:t>
      </w:r>
      <w:proofErr w:type="gramEnd"/>
      <w:r w:rsidR="00266D39" w:rsidRPr="00C7486D">
        <w:rPr>
          <w:highlight w:val="green"/>
          <w:lang w:val="fr-FR"/>
        </w:rPr>
        <w:tab/>
      </w:r>
      <w:r w:rsidRPr="00C7486D">
        <w:rPr>
          <w:highlight w:val="green"/>
          <w:lang w:val="fr-FR"/>
        </w:rPr>
        <w:t>parties de texte sur l</w:t>
      </w:r>
      <w:r w:rsidR="00815CD6">
        <w:rPr>
          <w:highlight w:val="green"/>
          <w:lang w:val="fr-FR"/>
        </w:rPr>
        <w:t>’</w:t>
      </w:r>
      <w:r w:rsidRPr="00C7486D">
        <w:rPr>
          <w:highlight w:val="green"/>
          <w:lang w:val="fr-FR"/>
        </w:rPr>
        <w:t>environnement</w:t>
      </w:r>
    </w:p>
    <w:p w14:paraId="36EAC878" w14:textId="1BAF29DC" w:rsidR="008341EB" w:rsidRPr="000A3E8B" w:rsidRDefault="008341EB" w:rsidP="004B6C17">
      <w:pPr>
        <w:pBdr>
          <w:top w:val="single" w:sz="4" w:space="1" w:color="auto"/>
          <w:left w:val="single" w:sz="4" w:space="4" w:color="auto"/>
          <w:bottom w:val="single" w:sz="4" w:space="1" w:color="auto"/>
          <w:right w:val="single" w:sz="4" w:space="4" w:color="auto"/>
        </w:pBdr>
        <w:tabs>
          <w:tab w:val="clear" w:pos="7460"/>
        </w:tabs>
        <w:spacing w:beforeLines="60" w:before="144" w:afterLines="60" w:after="144"/>
        <w:ind w:left="2124" w:hanging="2124"/>
        <w:rPr>
          <w:color w:val="0070C0"/>
          <w:lang w:val="fr-FR"/>
        </w:rPr>
      </w:pPr>
    </w:p>
    <w:p w14:paraId="681980A7" w14:textId="77777777" w:rsidR="005E5CAA" w:rsidRPr="000A3E8B" w:rsidRDefault="005E5CAA">
      <w:pPr>
        <w:tabs>
          <w:tab w:val="clear" w:pos="7460"/>
        </w:tabs>
        <w:spacing w:before="0" w:after="200" w:line="276" w:lineRule="auto"/>
        <w:rPr>
          <w:b/>
          <w:bCs/>
          <w:lang w:val="fr-FR"/>
        </w:rPr>
      </w:pPr>
      <w:r w:rsidRPr="000A3E8B">
        <w:rPr>
          <w:b/>
          <w:bCs/>
          <w:lang w:val="fr-FR"/>
        </w:rPr>
        <w:br w:type="page"/>
      </w:r>
    </w:p>
    <w:p w14:paraId="35697770" w14:textId="77777777" w:rsidR="00366D6B" w:rsidRPr="000A3E8B" w:rsidRDefault="00366D6B" w:rsidP="004B6C17">
      <w:pPr>
        <w:spacing w:beforeLines="60" w:before="144" w:afterLines="60" w:after="144"/>
        <w:rPr>
          <w:b/>
          <w:bCs/>
          <w:lang w:val="fr-FR"/>
        </w:rPr>
      </w:pPr>
    </w:p>
    <w:p w14:paraId="343954DC" w14:textId="04013918" w:rsidR="00E715A3" w:rsidRDefault="00EC266B">
      <w:pPr>
        <w:pStyle w:val="Verzeichnis1"/>
        <w:rPr>
          <w:rFonts w:asciiTheme="minorHAnsi" w:eastAsiaTheme="minorEastAsia" w:hAnsiTheme="minorHAnsi" w:cstheme="minorBidi"/>
          <w:b w:val="0"/>
          <w:iCs w:val="0"/>
          <w:noProof/>
          <w:spacing w:val="0"/>
          <w:sz w:val="22"/>
          <w:szCs w:val="22"/>
        </w:rPr>
      </w:pPr>
      <w:r w:rsidRPr="000A3E8B">
        <w:rPr>
          <w:bCs/>
          <w:lang w:val="fr-FR"/>
        </w:rPr>
        <w:fldChar w:fldCharType="begin"/>
      </w:r>
      <w:r w:rsidR="00532233" w:rsidRPr="000A3E8B">
        <w:rPr>
          <w:bCs/>
          <w:lang w:val="fr-FR"/>
        </w:rPr>
        <w:instrText xml:space="preserve"> TOC \o "1-3" \h \z \u </w:instrText>
      </w:r>
      <w:r w:rsidRPr="000A3E8B">
        <w:rPr>
          <w:bCs/>
          <w:lang w:val="fr-FR"/>
        </w:rPr>
        <w:fldChar w:fldCharType="separate"/>
      </w:r>
      <w:hyperlink w:anchor="_Toc170290309" w:history="1">
        <w:r w:rsidR="00E715A3" w:rsidRPr="00196F51">
          <w:rPr>
            <w:rStyle w:val="Hyperlink"/>
            <w:smallCaps/>
            <w:noProof/>
            <w:lang w:val="fr-FR"/>
          </w:rPr>
          <w:t>000</w:t>
        </w:r>
        <w:r w:rsidR="00E715A3">
          <w:rPr>
            <w:rFonts w:asciiTheme="minorHAnsi" w:eastAsiaTheme="minorEastAsia" w:hAnsiTheme="minorHAnsi" w:cstheme="minorBidi"/>
            <w:b w:val="0"/>
            <w:iCs w:val="0"/>
            <w:noProof/>
            <w:spacing w:val="0"/>
            <w:sz w:val="22"/>
            <w:szCs w:val="22"/>
          </w:rPr>
          <w:tab/>
        </w:r>
        <w:r w:rsidR="00E715A3" w:rsidRPr="00196F51">
          <w:rPr>
            <w:rStyle w:val="Hyperlink"/>
            <w:smallCaps/>
            <w:noProof/>
            <w:lang w:val="fr-FR"/>
          </w:rPr>
          <w:t>Conditions</w:t>
        </w:r>
        <w:r w:rsidR="00E715A3">
          <w:rPr>
            <w:noProof/>
            <w:webHidden/>
          </w:rPr>
          <w:tab/>
        </w:r>
        <w:r w:rsidR="00E715A3">
          <w:rPr>
            <w:noProof/>
            <w:webHidden/>
          </w:rPr>
          <w:fldChar w:fldCharType="begin"/>
        </w:r>
        <w:r w:rsidR="00E715A3">
          <w:rPr>
            <w:noProof/>
            <w:webHidden/>
          </w:rPr>
          <w:instrText xml:space="preserve"> PAGEREF _Toc170290309 \h </w:instrText>
        </w:r>
        <w:r w:rsidR="00E715A3">
          <w:rPr>
            <w:noProof/>
            <w:webHidden/>
          </w:rPr>
        </w:r>
        <w:r w:rsidR="00E715A3">
          <w:rPr>
            <w:noProof/>
            <w:webHidden/>
          </w:rPr>
          <w:fldChar w:fldCharType="separate"/>
        </w:r>
        <w:r w:rsidR="00E715A3">
          <w:rPr>
            <w:noProof/>
            <w:webHidden/>
          </w:rPr>
          <w:t>9</w:t>
        </w:r>
        <w:r w:rsidR="00E715A3">
          <w:rPr>
            <w:noProof/>
            <w:webHidden/>
          </w:rPr>
          <w:fldChar w:fldCharType="end"/>
        </w:r>
      </w:hyperlink>
    </w:p>
    <w:p w14:paraId="167945F4" w14:textId="30108279" w:rsidR="00E715A3" w:rsidRDefault="00E715A3">
      <w:pPr>
        <w:pStyle w:val="Verzeichnis2"/>
        <w:rPr>
          <w:rFonts w:asciiTheme="minorHAnsi" w:eastAsiaTheme="minorEastAsia" w:hAnsiTheme="minorHAnsi" w:cstheme="minorBidi"/>
          <w:iCs w:val="0"/>
          <w:noProof/>
          <w:spacing w:val="0"/>
          <w:sz w:val="22"/>
          <w:szCs w:val="22"/>
        </w:rPr>
      </w:pPr>
      <w:hyperlink w:anchor="_Toc170290310" w:history="1">
        <w:r w:rsidRPr="00196F51">
          <w:rPr>
            <w:rStyle w:val="Hyperlink"/>
            <w:smallCaps/>
            <w:noProof/>
            <w:lang w:val="fr-FR"/>
          </w:rPr>
          <w:t>030</w:t>
        </w:r>
        <w:r>
          <w:rPr>
            <w:rFonts w:asciiTheme="minorHAnsi" w:eastAsiaTheme="minorEastAsia" w:hAnsiTheme="minorHAnsi" w:cstheme="minorBidi"/>
            <w:iCs w:val="0"/>
            <w:noProof/>
            <w:spacing w:val="0"/>
            <w:sz w:val="22"/>
            <w:szCs w:val="22"/>
          </w:rPr>
          <w:tab/>
        </w:r>
        <w:r w:rsidRPr="00196F51">
          <w:rPr>
            <w:rStyle w:val="Hyperlink"/>
            <w:smallCaps/>
            <w:noProof/>
            <w:lang w:val="fr-FR"/>
          </w:rPr>
          <w:t>Terminologie</w:t>
        </w:r>
        <w:r>
          <w:rPr>
            <w:noProof/>
            <w:webHidden/>
          </w:rPr>
          <w:tab/>
        </w:r>
        <w:r>
          <w:rPr>
            <w:noProof/>
            <w:webHidden/>
          </w:rPr>
          <w:fldChar w:fldCharType="begin"/>
        </w:r>
        <w:r>
          <w:rPr>
            <w:noProof/>
            <w:webHidden/>
          </w:rPr>
          <w:instrText xml:space="preserve"> PAGEREF _Toc170290310 \h </w:instrText>
        </w:r>
        <w:r>
          <w:rPr>
            <w:noProof/>
            <w:webHidden/>
          </w:rPr>
        </w:r>
        <w:r>
          <w:rPr>
            <w:noProof/>
            <w:webHidden/>
          </w:rPr>
          <w:fldChar w:fldCharType="separate"/>
        </w:r>
        <w:r>
          <w:rPr>
            <w:noProof/>
            <w:webHidden/>
          </w:rPr>
          <w:t>9</w:t>
        </w:r>
        <w:r>
          <w:rPr>
            <w:noProof/>
            <w:webHidden/>
          </w:rPr>
          <w:fldChar w:fldCharType="end"/>
        </w:r>
      </w:hyperlink>
    </w:p>
    <w:p w14:paraId="457D66CD" w14:textId="280EE894"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311" w:history="1">
        <w:r w:rsidRPr="00196F51">
          <w:rPr>
            <w:rStyle w:val="Hyperlink"/>
            <w:noProof/>
            <w:lang w:val="fr-FR"/>
          </w:rPr>
          <w:t>031</w:t>
        </w:r>
        <w:r>
          <w:rPr>
            <w:rFonts w:asciiTheme="minorHAnsi" w:eastAsiaTheme="minorEastAsia" w:hAnsiTheme="minorHAnsi" w:cstheme="minorBidi"/>
            <w:iCs w:val="0"/>
            <w:smallCaps w:val="0"/>
            <w:noProof/>
            <w:spacing w:val="0"/>
            <w:sz w:val="22"/>
            <w:szCs w:val="22"/>
          </w:rPr>
          <w:tab/>
        </w:r>
        <w:r w:rsidRPr="00196F51">
          <w:rPr>
            <w:rStyle w:val="Hyperlink"/>
            <w:noProof/>
            <w:lang w:val="fr-FR"/>
          </w:rPr>
          <w:t>Termes généraux</w:t>
        </w:r>
        <w:r>
          <w:rPr>
            <w:noProof/>
            <w:webHidden/>
          </w:rPr>
          <w:tab/>
        </w:r>
        <w:r>
          <w:rPr>
            <w:noProof/>
            <w:webHidden/>
          </w:rPr>
          <w:fldChar w:fldCharType="begin"/>
        </w:r>
        <w:r>
          <w:rPr>
            <w:noProof/>
            <w:webHidden/>
          </w:rPr>
          <w:instrText xml:space="preserve"> PAGEREF _Toc170290311 \h </w:instrText>
        </w:r>
        <w:r>
          <w:rPr>
            <w:noProof/>
            <w:webHidden/>
          </w:rPr>
        </w:r>
        <w:r>
          <w:rPr>
            <w:noProof/>
            <w:webHidden/>
          </w:rPr>
          <w:fldChar w:fldCharType="separate"/>
        </w:r>
        <w:r>
          <w:rPr>
            <w:noProof/>
            <w:webHidden/>
          </w:rPr>
          <w:t>9</w:t>
        </w:r>
        <w:r>
          <w:rPr>
            <w:noProof/>
            <w:webHidden/>
          </w:rPr>
          <w:fldChar w:fldCharType="end"/>
        </w:r>
      </w:hyperlink>
    </w:p>
    <w:p w14:paraId="76DD930C" w14:textId="61567F9F"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312" w:history="1">
        <w:r w:rsidRPr="00196F51">
          <w:rPr>
            <w:rStyle w:val="Hyperlink"/>
            <w:noProof/>
            <w:lang w:val="fr-FR"/>
          </w:rPr>
          <w:t>032</w:t>
        </w:r>
        <w:r>
          <w:rPr>
            <w:rFonts w:asciiTheme="minorHAnsi" w:eastAsiaTheme="minorEastAsia" w:hAnsiTheme="minorHAnsi" w:cstheme="minorBidi"/>
            <w:iCs w:val="0"/>
            <w:smallCaps w:val="0"/>
            <w:noProof/>
            <w:spacing w:val="0"/>
            <w:sz w:val="22"/>
            <w:szCs w:val="22"/>
          </w:rPr>
          <w:tab/>
        </w:r>
        <w:r w:rsidRPr="00196F51">
          <w:rPr>
            <w:rStyle w:val="Hyperlink"/>
            <w:noProof/>
            <w:lang w:val="fr-FR"/>
          </w:rPr>
          <w:t>Termes techniques</w:t>
        </w:r>
        <w:r>
          <w:rPr>
            <w:noProof/>
            <w:webHidden/>
          </w:rPr>
          <w:tab/>
        </w:r>
        <w:r>
          <w:rPr>
            <w:noProof/>
            <w:webHidden/>
          </w:rPr>
          <w:fldChar w:fldCharType="begin"/>
        </w:r>
        <w:r>
          <w:rPr>
            <w:noProof/>
            <w:webHidden/>
          </w:rPr>
          <w:instrText xml:space="preserve"> PAGEREF _Toc170290312 \h </w:instrText>
        </w:r>
        <w:r>
          <w:rPr>
            <w:noProof/>
            <w:webHidden/>
          </w:rPr>
        </w:r>
        <w:r>
          <w:rPr>
            <w:noProof/>
            <w:webHidden/>
          </w:rPr>
          <w:fldChar w:fldCharType="separate"/>
        </w:r>
        <w:r>
          <w:rPr>
            <w:noProof/>
            <w:webHidden/>
          </w:rPr>
          <w:t>9</w:t>
        </w:r>
        <w:r>
          <w:rPr>
            <w:noProof/>
            <w:webHidden/>
          </w:rPr>
          <w:fldChar w:fldCharType="end"/>
        </w:r>
      </w:hyperlink>
    </w:p>
    <w:p w14:paraId="2D5F25A0" w14:textId="717C9FE6" w:rsidR="00E715A3" w:rsidRDefault="00E715A3">
      <w:pPr>
        <w:pStyle w:val="Verzeichnis2"/>
        <w:rPr>
          <w:rFonts w:asciiTheme="minorHAnsi" w:eastAsiaTheme="minorEastAsia" w:hAnsiTheme="minorHAnsi" w:cstheme="minorBidi"/>
          <w:iCs w:val="0"/>
          <w:noProof/>
          <w:spacing w:val="0"/>
          <w:sz w:val="22"/>
          <w:szCs w:val="22"/>
        </w:rPr>
      </w:pPr>
      <w:hyperlink w:anchor="_Toc170290313" w:history="1">
        <w:r w:rsidRPr="00196F51">
          <w:rPr>
            <w:rStyle w:val="Hyperlink"/>
            <w:smallCaps/>
            <w:noProof/>
            <w:lang w:val="fr-FR"/>
          </w:rPr>
          <w:t>080</w:t>
        </w:r>
        <w:r>
          <w:rPr>
            <w:rFonts w:asciiTheme="minorHAnsi" w:eastAsiaTheme="minorEastAsia" w:hAnsiTheme="minorHAnsi" w:cstheme="minorBidi"/>
            <w:iCs w:val="0"/>
            <w:noProof/>
            <w:spacing w:val="0"/>
            <w:sz w:val="22"/>
            <w:szCs w:val="22"/>
          </w:rPr>
          <w:tab/>
        </w:r>
        <w:r w:rsidRPr="00196F51">
          <w:rPr>
            <w:rStyle w:val="Hyperlink"/>
            <w:smallCaps/>
            <w:noProof/>
            <w:lang w:val="fr-FR"/>
          </w:rPr>
          <w:t>Construction écologique et durable</w:t>
        </w:r>
        <w:r>
          <w:rPr>
            <w:noProof/>
            <w:webHidden/>
          </w:rPr>
          <w:tab/>
        </w:r>
        <w:r>
          <w:rPr>
            <w:noProof/>
            <w:webHidden/>
          </w:rPr>
          <w:fldChar w:fldCharType="begin"/>
        </w:r>
        <w:r>
          <w:rPr>
            <w:noProof/>
            <w:webHidden/>
          </w:rPr>
          <w:instrText xml:space="preserve"> PAGEREF _Toc170290313 \h </w:instrText>
        </w:r>
        <w:r>
          <w:rPr>
            <w:noProof/>
            <w:webHidden/>
          </w:rPr>
        </w:r>
        <w:r>
          <w:rPr>
            <w:noProof/>
            <w:webHidden/>
          </w:rPr>
          <w:fldChar w:fldCharType="separate"/>
        </w:r>
        <w:r>
          <w:rPr>
            <w:noProof/>
            <w:webHidden/>
          </w:rPr>
          <w:t>9</w:t>
        </w:r>
        <w:r>
          <w:rPr>
            <w:noProof/>
            <w:webHidden/>
          </w:rPr>
          <w:fldChar w:fldCharType="end"/>
        </w:r>
      </w:hyperlink>
    </w:p>
    <w:p w14:paraId="3633451D" w14:textId="15D1FE87"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314" w:history="1">
        <w:r w:rsidRPr="00196F51">
          <w:rPr>
            <w:rStyle w:val="Hyperlink"/>
            <w:noProof/>
            <w:lang w:val="fr-FR"/>
          </w:rPr>
          <w:t>081</w:t>
        </w:r>
        <w:r>
          <w:rPr>
            <w:rFonts w:asciiTheme="minorHAnsi" w:eastAsiaTheme="minorEastAsia" w:hAnsiTheme="minorHAnsi" w:cstheme="minorBidi"/>
            <w:iCs w:val="0"/>
            <w:smallCaps w:val="0"/>
            <w:noProof/>
            <w:spacing w:val="0"/>
            <w:sz w:val="22"/>
            <w:szCs w:val="22"/>
          </w:rPr>
          <w:tab/>
        </w:r>
        <w:r w:rsidRPr="00196F51">
          <w:rPr>
            <w:rStyle w:val="Hyperlink"/>
            <w:noProof/>
            <w:lang w:val="fr-FR"/>
          </w:rPr>
          <w:t>Conditions particulières pour une construction écologique et durable</w:t>
        </w:r>
        <w:r>
          <w:rPr>
            <w:noProof/>
            <w:webHidden/>
          </w:rPr>
          <w:tab/>
        </w:r>
        <w:r>
          <w:rPr>
            <w:noProof/>
            <w:webHidden/>
          </w:rPr>
          <w:fldChar w:fldCharType="begin"/>
        </w:r>
        <w:r>
          <w:rPr>
            <w:noProof/>
            <w:webHidden/>
          </w:rPr>
          <w:instrText xml:space="preserve"> PAGEREF _Toc170290314 \h </w:instrText>
        </w:r>
        <w:r>
          <w:rPr>
            <w:noProof/>
            <w:webHidden/>
          </w:rPr>
        </w:r>
        <w:r>
          <w:rPr>
            <w:noProof/>
            <w:webHidden/>
          </w:rPr>
          <w:fldChar w:fldCharType="separate"/>
        </w:r>
        <w:r>
          <w:rPr>
            <w:noProof/>
            <w:webHidden/>
          </w:rPr>
          <w:t>9</w:t>
        </w:r>
        <w:r>
          <w:rPr>
            <w:noProof/>
            <w:webHidden/>
          </w:rPr>
          <w:fldChar w:fldCharType="end"/>
        </w:r>
      </w:hyperlink>
    </w:p>
    <w:p w14:paraId="67EF4924" w14:textId="094C2830" w:rsidR="00E715A3" w:rsidRDefault="00E715A3">
      <w:pPr>
        <w:pStyle w:val="Verzeichnis1"/>
        <w:rPr>
          <w:rFonts w:asciiTheme="minorHAnsi" w:eastAsiaTheme="minorEastAsia" w:hAnsiTheme="minorHAnsi" w:cstheme="minorBidi"/>
          <w:b w:val="0"/>
          <w:iCs w:val="0"/>
          <w:noProof/>
          <w:spacing w:val="0"/>
          <w:sz w:val="22"/>
          <w:szCs w:val="22"/>
        </w:rPr>
      </w:pPr>
      <w:hyperlink w:anchor="_Toc170290315" w:history="1">
        <w:r w:rsidRPr="00196F51">
          <w:rPr>
            <w:rStyle w:val="Hyperlink"/>
            <w:smallCaps/>
            <w:noProof/>
            <w:lang w:val="fr-FR"/>
          </w:rPr>
          <w:t>100</w:t>
        </w:r>
        <w:r>
          <w:rPr>
            <w:rFonts w:asciiTheme="minorHAnsi" w:eastAsiaTheme="minorEastAsia" w:hAnsiTheme="minorHAnsi" w:cstheme="minorBidi"/>
            <w:b w:val="0"/>
            <w:iCs w:val="0"/>
            <w:noProof/>
            <w:spacing w:val="0"/>
            <w:sz w:val="22"/>
            <w:szCs w:val="22"/>
          </w:rPr>
          <w:tab/>
        </w:r>
        <w:r w:rsidRPr="00196F51">
          <w:rPr>
            <w:rStyle w:val="Hyperlink"/>
            <w:smallCaps/>
            <w:noProof/>
            <w:lang w:val="fr-FR"/>
          </w:rPr>
          <w:t>Organisation du maître d’ouvrage, emplacement, affecta-   tion de l’ouvrage, étendue des travaux</w:t>
        </w:r>
        <w:r>
          <w:rPr>
            <w:noProof/>
            <w:webHidden/>
          </w:rPr>
          <w:tab/>
        </w:r>
        <w:r>
          <w:rPr>
            <w:noProof/>
            <w:webHidden/>
          </w:rPr>
          <w:fldChar w:fldCharType="begin"/>
        </w:r>
        <w:r>
          <w:rPr>
            <w:noProof/>
            <w:webHidden/>
          </w:rPr>
          <w:instrText xml:space="preserve"> PAGEREF _Toc170290315 \h </w:instrText>
        </w:r>
        <w:r>
          <w:rPr>
            <w:noProof/>
            <w:webHidden/>
          </w:rPr>
        </w:r>
        <w:r>
          <w:rPr>
            <w:noProof/>
            <w:webHidden/>
          </w:rPr>
          <w:fldChar w:fldCharType="separate"/>
        </w:r>
        <w:r>
          <w:rPr>
            <w:noProof/>
            <w:webHidden/>
          </w:rPr>
          <w:t>9</w:t>
        </w:r>
        <w:r>
          <w:rPr>
            <w:noProof/>
            <w:webHidden/>
          </w:rPr>
          <w:fldChar w:fldCharType="end"/>
        </w:r>
      </w:hyperlink>
    </w:p>
    <w:p w14:paraId="61D5E196" w14:textId="1040B93A" w:rsidR="00E715A3" w:rsidRDefault="00E715A3">
      <w:pPr>
        <w:pStyle w:val="Verzeichnis2"/>
        <w:rPr>
          <w:rFonts w:asciiTheme="minorHAnsi" w:eastAsiaTheme="minorEastAsia" w:hAnsiTheme="minorHAnsi" w:cstheme="minorBidi"/>
          <w:iCs w:val="0"/>
          <w:noProof/>
          <w:spacing w:val="0"/>
          <w:sz w:val="22"/>
          <w:szCs w:val="22"/>
        </w:rPr>
      </w:pPr>
      <w:hyperlink w:anchor="_Toc170290316" w:history="1">
        <w:r w:rsidRPr="00196F51">
          <w:rPr>
            <w:rStyle w:val="Hyperlink"/>
            <w:smallCaps/>
            <w:noProof/>
            <w:lang w:val="fr-FR"/>
          </w:rPr>
          <w:t>110</w:t>
        </w:r>
        <w:r>
          <w:rPr>
            <w:rFonts w:asciiTheme="minorHAnsi" w:eastAsiaTheme="minorEastAsia" w:hAnsiTheme="minorHAnsi" w:cstheme="minorBidi"/>
            <w:iCs w:val="0"/>
            <w:noProof/>
            <w:spacing w:val="0"/>
            <w:sz w:val="22"/>
            <w:szCs w:val="22"/>
          </w:rPr>
          <w:tab/>
        </w:r>
        <w:r w:rsidRPr="00196F51">
          <w:rPr>
            <w:rStyle w:val="Hyperlink"/>
            <w:smallCaps/>
            <w:noProof/>
            <w:lang w:val="fr-FR"/>
          </w:rPr>
          <w:t>Application simplifiée</w:t>
        </w:r>
        <w:r>
          <w:rPr>
            <w:noProof/>
            <w:webHidden/>
          </w:rPr>
          <w:tab/>
        </w:r>
        <w:r>
          <w:rPr>
            <w:noProof/>
            <w:webHidden/>
          </w:rPr>
          <w:fldChar w:fldCharType="begin"/>
        </w:r>
        <w:r>
          <w:rPr>
            <w:noProof/>
            <w:webHidden/>
          </w:rPr>
          <w:instrText xml:space="preserve"> PAGEREF _Toc170290316 \h </w:instrText>
        </w:r>
        <w:r>
          <w:rPr>
            <w:noProof/>
            <w:webHidden/>
          </w:rPr>
        </w:r>
        <w:r>
          <w:rPr>
            <w:noProof/>
            <w:webHidden/>
          </w:rPr>
          <w:fldChar w:fldCharType="separate"/>
        </w:r>
        <w:r>
          <w:rPr>
            <w:noProof/>
            <w:webHidden/>
          </w:rPr>
          <w:t>9</w:t>
        </w:r>
        <w:r>
          <w:rPr>
            <w:noProof/>
            <w:webHidden/>
          </w:rPr>
          <w:fldChar w:fldCharType="end"/>
        </w:r>
      </w:hyperlink>
    </w:p>
    <w:p w14:paraId="653C2CD4" w14:textId="6941D1DE"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317" w:history="1">
        <w:r w:rsidRPr="00196F51">
          <w:rPr>
            <w:rStyle w:val="Hyperlink"/>
            <w:noProof/>
            <w:lang w:val="fr-FR"/>
          </w:rPr>
          <w:t>111</w:t>
        </w:r>
        <w:r>
          <w:rPr>
            <w:rFonts w:asciiTheme="minorHAnsi" w:eastAsiaTheme="minorEastAsia" w:hAnsiTheme="minorHAnsi" w:cstheme="minorBidi"/>
            <w:iCs w:val="0"/>
            <w:smallCaps w:val="0"/>
            <w:noProof/>
            <w:spacing w:val="0"/>
            <w:sz w:val="22"/>
            <w:szCs w:val="22"/>
          </w:rPr>
          <w:tab/>
        </w:r>
        <w:r w:rsidRPr="00196F51">
          <w:rPr>
            <w:rStyle w:val="Hyperlink"/>
            <w:noProof/>
            <w:lang w:val="fr-FR"/>
          </w:rPr>
          <w:t>Maître d’ouvrage, chef de projet, concepteur, directeur de chantier; emplacement de l’ouvrage, étendue des travaux, affectation et description de l’ouvrage, paramètres de l’ouvrage, quantités principales, délimitations, structurations</w:t>
        </w:r>
        <w:r>
          <w:rPr>
            <w:noProof/>
            <w:webHidden/>
          </w:rPr>
          <w:tab/>
        </w:r>
        <w:r>
          <w:rPr>
            <w:noProof/>
            <w:webHidden/>
          </w:rPr>
          <w:fldChar w:fldCharType="begin"/>
        </w:r>
        <w:r>
          <w:rPr>
            <w:noProof/>
            <w:webHidden/>
          </w:rPr>
          <w:instrText xml:space="preserve"> PAGEREF _Toc170290317 \h </w:instrText>
        </w:r>
        <w:r>
          <w:rPr>
            <w:noProof/>
            <w:webHidden/>
          </w:rPr>
        </w:r>
        <w:r>
          <w:rPr>
            <w:noProof/>
            <w:webHidden/>
          </w:rPr>
          <w:fldChar w:fldCharType="separate"/>
        </w:r>
        <w:r>
          <w:rPr>
            <w:noProof/>
            <w:webHidden/>
          </w:rPr>
          <w:t>9</w:t>
        </w:r>
        <w:r>
          <w:rPr>
            <w:noProof/>
            <w:webHidden/>
          </w:rPr>
          <w:fldChar w:fldCharType="end"/>
        </w:r>
      </w:hyperlink>
    </w:p>
    <w:p w14:paraId="5090AC16" w14:textId="67CECB2F" w:rsidR="00E715A3" w:rsidRDefault="00E715A3">
      <w:pPr>
        <w:pStyle w:val="Verzeichnis2"/>
        <w:rPr>
          <w:rFonts w:asciiTheme="minorHAnsi" w:eastAsiaTheme="minorEastAsia" w:hAnsiTheme="minorHAnsi" w:cstheme="minorBidi"/>
          <w:iCs w:val="0"/>
          <w:noProof/>
          <w:spacing w:val="0"/>
          <w:sz w:val="22"/>
          <w:szCs w:val="22"/>
        </w:rPr>
      </w:pPr>
      <w:hyperlink w:anchor="_Toc170290318" w:history="1">
        <w:r w:rsidRPr="00196F51">
          <w:rPr>
            <w:rStyle w:val="Hyperlink"/>
            <w:smallCaps/>
            <w:noProof/>
            <w:lang w:val="fr-FR"/>
          </w:rPr>
          <w:t>120</w:t>
        </w:r>
        <w:r>
          <w:rPr>
            <w:rFonts w:asciiTheme="minorHAnsi" w:eastAsiaTheme="minorEastAsia" w:hAnsiTheme="minorHAnsi" w:cstheme="minorBidi"/>
            <w:iCs w:val="0"/>
            <w:noProof/>
            <w:spacing w:val="0"/>
            <w:sz w:val="22"/>
            <w:szCs w:val="22"/>
          </w:rPr>
          <w:tab/>
        </w:r>
        <w:r w:rsidRPr="00196F51">
          <w:rPr>
            <w:rStyle w:val="Hyperlink"/>
            <w:smallCaps/>
            <w:noProof/>
            <w:lang w:val="fr-FR"/>
          </w:rPr>
          <w:t>Maître d’ouvrage, chef de projet, concepteur, directeur de chantier</w:t>
        </w:r>
        <w:r>
          <w:rPr>
            <w:noProof/>
            <w:webHidden/>
          </w:rPr>
          <w:tab/>
        </w:r>
        <w:r>
          <w:rPr>
            <w:noProof/>
            <w:webHidden/>
          </w:rPr>
          <w:fldChar w:fldCharType="begin"/>
        </w:r>
        <w:r>
          <w:rPr>
            <w:noProof/>
            <w:webHidden/>
          </w:rPr>
          <w:instrText xml:space="preserve"> PAGEREF _Toc170290318 \h </w:instrText>
        </w:r>
        <w:r>
          <w:rPr>
            <w:noProof/>
            <w:webHidden/>
          </w:rPr>
        </w:r>
        <w:r>
          <w:rPr>
            <w:noProof/>
            <w:webHidden/>
          </w:rPr>
          <w:fldChar w:fldCharType="separate"/>
        </w:r>
        <w:r>
          <w:rPr>
            <w:noProof/>
            <w:webHidden/>
          </w:rPr>
          <w:t>9</w:t>
        </w:r>
        <w:r>
          <w:rPr>
            <w:noProof/>
            <w:webHidden/>
          </w:rPr>
          <w:fldChar w:fldCharType="end"/>
        </w:r>
      </w:hyperlink>
    </w:p>
    <w:p w14:paraId="5926B77C" w14:textId="5F6CEABD"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319" w:history="1">
        <w:r w:rsidRPr="00196F51">
          <w:rPr>
            <w:rStyle w:val="Hyperlink"/>
            <w:noProof/>
            <w:lang w:val="fr-FR"/>
          </w:rPr>
          <w:t>121</w:t>
        </w:r>
        <w:r>
          <w:rPr>
            <w:rFonts w:asciiTheme="minorHAnsi" w:eastAsiaTheme="minorEastAsia" w:hAnsiTheme="minorHAnsi" w:cstheme="minorBidi"/>
            <w:iCs w:val="0"/>
            <w:smallCaps w:val="0"/>
            <w:noProof/>
            <w:spacing w:val="0"/>
            <w:sz w:val="22"/>
            <w:szCs w:val="22"/>
          </w:rPr>
          <w:tab/>
        </w:r>
        <w:r w:rsidRPr="00196F51">
          <w:rPr>
            <w:rStyle w:val="Hyperlink"/>
            <w:noProof/>
            <w:lang w:val="fr-FR"/>
          </w:rPr>
          <w:t>Maître d’ouvrage, représentant du maître d’ouvrage, propriétaire</w:t>
        </w:r>
        <w:r>
          <w:rPr>
            <w:noProof/>
            <w:webHidden/>
          </w:rPr>
          <w:tab/>
        </w:r>
        <w:r>
          <w:rPr>
            <w:noProof/>
            <w:webHidden/>
          </w:rPr>
          <w:fldChar w:fldCharType="begin"/>
        </w:r>
        <w:r>
          <w:rPr>
            <w:noProof/>
            <w:webHidden/>
          </w:rPr>
          <w:instrText xml:space="preserve"> PAGEREF _Toc170290319 \h </w:instrText>
        </w:r>
        <w:r>
          <w:rPr>
            <w:noProof/>
            <w:webHidden/>
          </w:rPr>
        </w:r>
        <w:r>
          <w:rPr>
            <w:noProof/>
            <w:webHidden/>
          </w:rPr>
          <w:fldChar w:fldCharType="separate"/>
        </w:r>
        <w:r>
          <w:rPr>
            <w:noProof/>
            <w:webHidden/>
          </w:rPr>
          <w:t>9</w:t>
        </w:r>
        <w:r>
          <w:rPr>
            <w:noProof/>
            <w:webHidden/>
          </w:rPr>
          <w:fldChar w:fldCharType="end"/>
        </w:r>
      </w:hyperlink>
    </w:p>
    <w:p w14:paraId="3D59F4AD" w14:textId="0E3371A2"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320" w:history="1">
        <w:r w:rsidRPr="00196F51">
          <w:rPr>
            <w:rStyle w:val="Hyperlink"/>
            <w:noProof/>
            <w:lang w:val="fr-FR"/>
          </w:rPr>
          <w:t>122</w:t>
        </w:r>
        <w:r>
          <w:rPr>
            <w:rFonts w:asciiTheme="minorHAnsi" w:eastAsiaTheme="minorEastAsia" w:hAnsiTheme="minorHAnsi" w:cstheme="minorBidi"/>
            <w:iCs w:val="0"/>
            <w:smallCaps w:val="0"/>
            <w:noProof/>
            <w:spacing w:val="0"/>
            <w:sz w:val="22"/>
            <w:szCs w:val="22"/>
          </w:rPr>
          <w:tab/>
        </w:r>
        <w:r w:rsidRPr="00196F51">
          <w:rPr>
            <w:rStyle w:val="Hyperlink"/>
            <w:noProof/>
            <w:lang w:val="fr-FR"/>
          </w:rPr>
          <w:t>Chef de projet, contrôleur</w:t>
        </w:r>
        <w:r>
          <w:rPr>
            <w:noProof/>
            <w:webHidden/>
          </w:rPr>
          <w:tab/>
        </w:r>
        <w:r>
          <w:rPr>
            <w:noProof/>
            <w:webHidden/>
          </w:rPr>
          <w:fldChar w:fldCharType="begin"/>
        </w:r>
        <w:r>
          <w:rPr>
            <w:noProof/>
            <w:webHidden/>
          </w:rPr>
          <w:instrText xml:space="preserve"> PAGEREF _Toc170290320 \h </w:instrText>
        </w:r>
        <w:r>
          <w:rPr>
            <w:noProof/>
            <w:webHidden/>
          </w:rPr>
        </w:r>
        <w:r>
          <w:rPr>
            <w:noProof/>
            <w:webHidden/>
          </w:rPr>
          <w:fldChar w:fldCharType="separate"/>
        </w:r>
        <w:r>
          <w:rPr>
            <w:noProof/>
            <w:webHidden/>
          </w:rPr>
          <w:t>9</w:t>
        </w:r>
        <w:r>
          <w:rPr>
            <w:noProof/>
            <w:webHidden/>
          </w:rPr>
          <w:fldChar w:fldCharType="end"/>
        </w:r>
      </w:hyperlink>
    </w:p>
    <w:p w14:paraId="3F0C6884" w14:textId="6AFC6B08"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321" w:history="1">
        <w:r w:rsidRPr="00196F51">
          <w:rPr>
            <w:rStyle w:val="Hyperlink"/>
            <w:noProof/>
            <w:lang w:val="fr-FR"/>
          </w:rPr>
          <w:t>123</w:t>
        </w:r>
        <w:r>
          <w:rPr>
            <w:rFonts w:asciiTheme="minorHAnsi" w:eastAsiaTheme="minorEastAsia" w:hAnsiTheme="minorHAnsi" w:cstheme="minorBidi"/>
            <w:iCs w:val="0"/>
            <w:smallCaps w:val="0"/>
            <w:noProof/>
            <w:spacing w:val="0"/>
            <w:sz w:val="22"/>
            <w:szCs w:val="22"/>
          </w:rPr>
          <w:tab/>
        </w:r>
        <w:r w:rsidRPr="00196F51">
          <w:rPr>
            <w:rStyle w:val="Hyperlink"/>
            <w:noProof/>
            <w:lang w:val="fr-FR"/>
          </w:rPr>
          <w:t>Concepteur, conseiller.</w:t>
        </w:r>
        <w:r>
          <w:rPr>
            <w:noProof/>
            <w:webHidden/>
          </w:rPr>
          <w:tab/>
        </w:r>
        <w:r>
          <w:rPr>
            <w:noProof/>
            <w:webHidden/>
          </w:rPr>
          <w:fldChar w:fldCharType="begin"/>
        </w:r>
        <w:r>
          <w:rPr>
            <w:noProof/>
            <w:webHidden/>
          </w:rPr>
          <w:instrText xml:space="preserve"> PAGEREF _Toc170290321 \h </w:instrText>
        </w:r>
        <w:r>
          <w:rPr>
            <w:noProof/>
            <w:webHidden/>
          </w:rPr>
        </w:r>
        <w:r>
          <w:rPr>
            <w:noProof/>
            <w:webHidden/>
          </w:rPr>
          <w:fldChar w:fldCharType="separate"/>
        </w:r>
        <w:r>
          <w:rPr>
            <w:noProof/>
            <w:webHidden/>
          </w:rPr>
          <w:t>9</w:t>
        </w:r>
        <w:r>
          <w:rPr>
            <w:noProof/>
            <w:webHidden/>
          </w:rPr>
          <w:fldChar w:fldCharType="end"/>
        </w:r>
      </w:hyperlink>
    </w:p>
    <w:p w14:paraId="5A12575C" w14:textId="322318E7"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322" w:history="1">
        <w:r w:rsidRPr="00196F51">
          <w:rPr>
            <w:rStyle w:val="Hyperlink"/>
            <w:noProof/>
            <w:lang w:val="fr-FR"/>
          </w:rPr>
          <w:t>124</w:t>
        </w:r>
        <w:r>
          <w:rPr>
            <w:rFonts w:asciiTheme="minorHAnsi" w:eastAsiaTheme="minorEastAsia" w:hAnsiTheme="minorHAnsi" w:cstheme="minorBidi"/>
            <w:iCs w:val="0"/>
            <w:smallCaps w:val="0"/>
            <w:noProof/>
            <w:spacing w:val="0"/>
            <w:sz w:val="22"/>
            <w:szCs w:val="22"/>
          </w:rPr>
          <w:tab/>
        </w:r>
        <w:r w:rsidRPr="00196F51">
          <w:rPr>
            <w:rStyle w:val="Hyperlink"/>
            <w:noProof/>
            <w:lang w:val="fr-FR"/>
          </w:rPr>
          <w:t>Directeur de chantier.</w:t>
        </w:r>
        <w:r>
          <w:rPr>
            <w:noProof/>
            <w:webHidden/>
          </w:rPr>
          <w:tab/>
        </w:r>
        <w:r>
          <w:rPr>
            <w:noProof/>
            <w:webHidden/>
          </w:rPr>
          <w:fldChar w:fldCharType="begin"/>
        </w:r>
        <w:r>
          <w:rPr>
            <w:noProof/>
            <w:webHidden/>
          </w:rPr>
          <w:instrText xml:space="preserve"> PAGEREF _Toc170290322 \h </w:instrText>
        </w:r>
        <w:r>
          <w:rPr>
            <w:noProof/>
            <w:webHidden/>
          </w:rPr>
        </w:r>
        <w:r>
          <w:rPr>
            <w:noProof/>
            <w:webHidden/>
          </w:rPr>
          <w:fldChar w:fldCharType="separate"/>
        </w:r>
        <w:r>
          <w:rPr>
            <w:noProof/>
            <w:webHidden/>
          </w:rPr>
          <w:t>9</w:t>
        </w:r>
        <w:r>
          <w:rPr>
            <w:noProof/>
            <w:webHidden/>
          </w:rPr>
          <w:fldChar w:fldCharType="end"/>
        </w:r>
      </w:hyperlink>
    </w:p>
    <w:p w14:paraId="0CAE423C" w14:textId="602A138D"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323" w:history="1">
        <w:r w:rsidRPr="00196F51">
          <w:rPr>
            <w:rStyle w:val="Hyperlink"/>
            <w:noProof/>
            <w:highlight w:val="green"/>
            <w:lang w:val="fr-FR"/>
          </w:rPr>
          <w:t>125</w:t>
        </w:r>
        <w:r>
          <w:rPr>
            <w:rFonts w:asciiTheme="minorHAnsi" w:eastAsiaTheme="minorEastAsia" w:hAnsiTheme="minorHAnsi" w:cstheme="minorBidi"/>
            <w:iCs w:val="0"/>
            <w:smallCaps w:val="0"/>
            <w:noProof/>
            <w:spacing w:val="0"/>
            <w:sz w:val="22"/>
            <w:szCs w:val="22"/>
          </w:rPr>
          <w:tab/>
        </w:r>
        <w:r w:rsidRPr="00196F51">
          <w:rPr>
            <w:rStyle w:val="Hyperlink"/>
            <w:noProof/>
            <w:highlight w:val="green"/>
            <w:lang w:val="fr-FR"/>
          </w:rPr>
          <w:t>Autres participants.</w:t>
        </w:r>
        <w:r>
          <w:rPr>
            <w:noProof/>
            <w:webHidden/>
          </w:rPr>
          <w:tab/>
        </w:r>
        <w:r>
          <w:rPr>
            <w:noProof/>
            <w:webHidden/>
          </w:rPr>
          <w:fldChar w:fldCharType="begin"/>
        </w:r>
        <w:r>
          <w:rPr>
            <w:noProof/>
            <w:webHidden/>
          </w:rPr>
          <w:instrText xml:space="preserve"> PAGEREF _Toc170290323 \h </w:instrText>
        </w:r>
        <w:r>
          <w:rPr>
            <w:noProof/>
            <w:webHidden/>
          </w:rPr>
        </w:r>
        <w:r>
          <w:rPr>
            <w:noProof/>
            <w:webHidden/>
          </w:rPr>
          <w:fldChar w:fldCharType="separate"/>
        </w:r>
        <w:r>
          <w:rPr>
            <w:noProof/>
            <w:webHidden/>
          </w:rPr>
          <w:t>9</w:t>
        </w:r>
        <w:r>
          <w:rPr>
            <w:noProof/>
            <w:webHidden/>
          </w:rPr>
          <w:fldChar w:fldCharType="end"/>
        </w:r>
      </w:hyperlink>
    </w:p>
    <w:p w14:paraId="142FBB29" w14:textId="18BC4E81" w:rsidR="00E715A3" w:rsidRDefault="00E715A3">
      <w:pPr>
        <w:pStyle w:val="Verzeichnis2"/>
        <w:rPr>
          <w:rFonts w:asciiTheme="minorHAnsi" w:eastAsiaTheme="minorEastAsia" w:hAnsiTheme="minorHAnsi" w:cstheme="minorBidi"/>
          <w:iCs w:val="0"/>
          <w:noProof/>
          <w:spacing w:val="0"/>
          <w:sz w:val="22"/>
          <w:szCs w:val="22"/>
        </w:rPr>
      </w:pPr>
      <w:hyperlink w:anchor="_Toc170290324" w:history="1">
        <w:r w:rsidRPr="00196F51">
          <w:rPr>
            <w:rStyle w:val="Hyperlink"/>
            <w:smallCaps/>
            <w:noProof/>
            <w:lang w:val="fr-FR"/>
          </w:rPr>
          <w:t>130</w:t>
        </w:r>
        <w:r>
          <w:rPr>
            <w:rFonts w:asciiTheme="minorHAnsi" w:eastAsiaTheme="minorEastAsia" w:hAnsiTheme="minorHAnsi" w:cstheme="minorBidi"/>
            <w:iCs w:val="0"/>
            <w:noProof/>
            <w:spacing w:val="0"/>
            <w:sz w:val="22"/>
            <w:szCs w:val="22"/>
          </w:rPr>
          <w:tab/>
        </w:r>
        <w:r w:rsidRPr="00196F51">
          <w:rPr>
            <w:rStyle w:val="Hyperlink"/>
            <w:smallCaps/>
            <w:noProof/>
            <w:lang w:val="fr-FR"/>
          </w:rPr>
          <w:t>Emplacement de l’ouvrage, ampleur des travaux, affectation et   description de l’ouvrage</w:t>
        </w:r>
        <w:r>
          <w:rPr>
            <w:noProof/>
            <w:webHidden/>
          </w:rPr>
          <w:tab/>
        </w:r>
        <w:r>
          <w:rPr>
            <w:noProof/>
            <w:webHidden/>
          </w:rPr>
          <w:fldChar w:fldCharType="begin"/>
        </w:r>
        <w:r>
          <w:rPr>
            <w:noProof/>
            <w:webHidden/>
          </w:rPr>
          <w:instrText xml:space="preserve"> PAGEREF _Toc170290324 \h </w:instrText>
        </w:r>
        <w:r>
          <w:rPr>
            <w:noProof/>
            <w:webHidden/>
          </w:rPr>
        </w:r>
        <w:r>
          <w:rPr>
            <w:noProof/>
            <w:webHidden/>
          </w:rPr>
          <w:fldChar w:fldCharType="separate"/>
        </w:r>
        <w:r>
          <w:rPr>
            <w:noProof/>
            <w:webHidden/>
          </w:rPr>
          <w:t>11</w:t>
        </w:r>
        <w:r>
          <w:rPr>
            <w:noProof/>
            <w:webHidden/>
          </w:rPr>
          <w:fldChar w:fldCharType="end"/>
        </w:r>
      </w:hyperlink>
    </w:p>
    <w:p w14:paraId="062BD2B0" w14:textId="63082C57"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325" w:history="1">
        <w:r w:rsidRPr="00196F51">
          <w:rPr>
            <w:rStyle w:val="Hyperlink"/>
            <w:noProof/>
            <w:lang w:val="fr-FR"/>
          </w:rPr>
          <w:t>131</w:t>
        </w:r>
        <w:r>
          <w:rPr>
            <w:rFonts w:asciiTheme="minorHAnsi" w:eastAsiaTheme="minorEastAsia" w:hAnsiTheme="minorHAnsi" w:cstheme="minorBidi"/>
            <w:iCs w:val="0"/>
            <w:smallCaps w:val="0"/>
            <w:noProof/>
            <w:spacing w:val="0"/>
            <w:sz w:val="22"/>
            <w:szCs w:val="22"/>
          </w:rPr>
          <w:tab/>
        </w:r>
        <w:r w:rsidRPr="00196F51">
          <w:rPr>
            <w:rStyle w:val="Hyperlink"/>
            <w:noProof/>
            <w:lang w:val="fr-FR"/>
          </w:rPr>
          <w:t>Désignation de l’ouvrage.</w:t>
        </w:r>
        <w:r>
          <w:rPr>
            <w:noProof/>
            <w:webHidden/>
          </w:rPr>
          <w:tab/>
        </w:r>
        <w:r>
          <w:rPr>
            <w:noProof/>
            <w:webHidden/>
          </w:rPr>
          <w:fldChar w:fldCharType="begin"/>
        </w:r>
        <w:r>
          <w:rPr>
            <w:noProof/>
            <w:webHidden/>
          </w:rPr>
          <w:instrText xml:space="preserve"> PAGEREF _Toc170290325 \h </w:instrText>
        </w:r>
        <w:r>
          <w:rPr>
            <w:noProof/>
            <w:webHidden/>
          </w:rPr>
        </w:r>
        <w:r>
          <w:rPr>
            <w:noProof/>
            <w:webHidden/>
          </w:rPr>
          <w:fldChar w:fldCharType="separate"/>
        </w:r>
        <w:r>
          <w:rPr>
            <w:noProof/>
            <w:webHidden/>
          </w:rPr>
          <w:t>11</w:t>
        </w:r>
        <w:r>
          <w:rPr>
            <w:noProof/>
            <w:webHidden/>
          </w:rPr>
          <w:fldChar w:fldCharType="end"/>
        </w:r>
      </w:hyperlink>
    </w:p>
    <w:p w14:paraId="5A3E65A7" w14:textId="17EC2B96"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326" w:history="1">
        <w:r w:rsidRPr="00196F51">
          <w:rPr>
            <w:rStyle w:val="Hyperlink"/>
            <w:noProof/>
            <w:lang w:val="fr-FR"/>
          </w:rPr>
          <w:t>132</w:t>
        </w:r>
        <w:r>
          <w:rPr>
            <w:rFonts w:asciiTheme="minorHAnsi" w:eastAsiaTheme="minorEastAsia" w:hAnsiTheme="minorHAnsi" w:cstheme="minorBidi"/>
            <w:iCs w:val="0"/>
            <w:smallCaps w:val="0"/>
            <w:noProof/>
            <w:spacing w:val="0"/>
            <w:sz w:val="22"/>
            <w:szCs w:val="22"/>
          </w:rPr>
          <w:tab/>
        </w:r>
        <w:r w:rsidRPr="00196F51">
          <w:rPr>
            <w:rStyle w:val="Hyperlink"/>
            <w:noProof/>
            <w:lang w:val="fr-FR"/>
          </w:rPr>
          <w:t>Lieu de l’exécution des travaux.</w:t>
        </w:r>
        <w:r>
          <w:rPr>
            <w:noProof/>
            <w:webHidden/>
          </w:rPr>
          <w:tab/>
        </w:r>
        <w:r>
          <w:rPr>
            <w:noProof/>
            <w:webHidden/>
          </w:rPr>
          <w:fldChar w:fldCharType="begin"/>
        </w:r>
        <w:r>
          <w:rPr>
            <w:noProof/>
            <w:webHidden/>
          </w:rPr>
          <w:instrText xml:space="preserve"> PAGEREF _Toc170290326 \h </w:instrText>
        </w:r>
        <w:r>
          <w:rPr>
            <w:noProof/>
            <w:webHidden/>
          </w:rPr>
        </w:r>
        <w:r>
          <w:rPr>
            <w:noProof/>
            <w:webHidden/>
          </w:rPr>
          <w:fldChar w:fldCharType="separate"/>
        </w:r>
        <w:r>
          <w:rPr>
            <w:noProof/>
            <w:webHidden/>
          </w:rPr>
          <w:t>11</w:t>
        </w:r>
        <w:r>
          <w:rPr>
            <w:noProof/>
            <w:webHidden/>
          </w:rPr>
          <w:fldChar w:fldCharType="end"/>
        </w:r>
      </w:hyperlink>
    </w:p>
    <w:p w14:paraId="26CEAEF5" w14:textId="6F3AF385"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327" w:history="1">
        <w:r w:rsidRPr="00196F51">
          <w:rPr>
            <w:rStyle w:val="Hyperlink"/>
            <w:noProof/>
            <w:lang w:val="fr-FR"/>
          </w:rPr>
          <w:t>133</w:t>
        </w:r>
        <w:r>
          <w:rPr>
            <w:rFonts w:asciiTheme="minorHAnsi" w:eastAsiaTheme="minorEastAsia" w:hAnsiTheme="minorHAnsi" w:cstheme="minorBidi"/>
            <w:iCs w:val="0"/>
            <w:smallCaps w:val="0"/>
            <w:noProof/>
            <w:spacing w:val="0"/>
            <w:sz w:val="22"/>
            <w:szCs w:val="22"/>
          </w:rPr>
          <w:tab/>
        </w:r>
        <w:r w:rsidRPr="00196F51">
          <w:rPr>
            <w:rStyle w:val="Hyperlink"/>
            <w:noProof/>
            <w:lang w:val="fr-FR"/>
          </w:rPr>
          <w:t>Objet et ampleur des travaux, division en lots.</w:t>
        </w:r>
        <w:r>
          <w:rPr>
            <w:noProof/>
            <w:webHidden/>
          </w:rPr>
          <w:tab/>
        </w:r>
        <w:r>
          <w:rPr>
            <w:noProof/>
            <w:webHidden/>
          </w:rPr>
          <w:fldChar w:fldCharType="begin"/>
        </w:r>
        <w:r>
          <w:rPr>
            <w:noProof/>
            <w:webHidden/>
          </w:rPr>
          <w:instrText xml:space="preserve"> PAGEREF _Toc170290327 \h </w:instrText>
        </w:r>
        <w:r>
          <w:rPr>
            <w:noProof/>
            <w:webHidden/>
          </w:rPr>
        </w:r>
        <w:r>
          <w:rPr>
            <w:noProof/>
            <w:webHidden/>
          </w:rPr>
          <w:fldChar w:fldCharType="separate"/>
        </w:r>
        <w:r>
          <w:rPr>
            <w:noProof/>
            <w:webHidden/>
          </w:rPr>
          <w:t>11</w:t>
        </w:r>
        <w:r>
          <w:rPr>
            <w:noProof/>
            <w:webHidden/>
          </w:rPr>
          <w:fldChar w:fldCharType="end"/>
        </w:r>
      </w:hyperlink>
    </w:p>
    <w:p w14:paraId="621AA712" w14:textId="409E20E3"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328" w:history="1">
        <w:r w:rsidRPr="00196F51">
          <w:rPr>
            <w:rStyle w:val="Hyperlink"/>
            <w:noProof/>
            <w:lang w:val="fr-FR"/>
          </w:rPr>
          <w:t>134</w:t>
        </w:r>
        <w:r>
          <w:rPr>
            <w:rFonts w:asciiTheme="minorHAnsi" w:eastAsiaTheme="minorEastAsia" w:hAnsiTheme="minorHAnsi" w:cstheme="minorBidi"/>
            <w:iCs w:val="0"/>
            <w:smallCaps w:val="0"/>
            <w:noProof/>
            <w:spacing w:val="0"/>
            <w:sz w:val="22"/>
            <w:szCs w:val="22"/>
          </w:rPr>
          <w:tab/>
        </w:r>
        <w:r w:rsidRPr="00196F51">
          <w:rPr>
            <w:rStyle w:val="Hyperlink"/>
            <w:noProof/>
            <w:lang w:val="fr-FR"/>
          </w:rPr>
          <w:t>Allocation en droit de la construction.</w:t>
        </w:r>
        <w:r>
          <w:rPr>
            <w:noProof/>
            <w:webHidden/>
          </w:rPr>
          <w:tab/>
        </w:r>
        <w:r>
          <w:rPr>
            <w:noProof/>
            <w:webHidden/>
          </w:rPr>
          <w:fldChar w:fldCharType="begin"/>
        </w:r>
        <w:r>
          <w:rPr>
            <w:noProof/>
            <w:webHidden/>
          </w:rPr>
          <w:instrText xml:space="preserve"> PAGEREF _Toc170290328 \h </w:instrText>
        </w:r>
        <w:r>
          <w:rPr>
            <w:noProof/>
            <w:webHidden/>
          </w:rPr>
        </w:r>
        <w:r>
          <w:rPr>
            <w:noProof/>
            <w:webHidden/>
          </w:rPr>
          <w:fldChar w:fldCharType="separate"/>
        </w:r>
        <w:r>
          <w:rPr>
            <w:noProof/>
            <w:webHidden/>
          </w:rPr>
          <w:t>11</w:t>
        </w:r>
        <w:r>
          <w:rPr>
            <w:noProof/>
            <w:webHidden/>
          </w:rPr>
          <w:fldChar w:fldCharType="end"/>
        </w:r>
      </w:hyperlink>
    </w:p>
    <w:p w14:paraId="338854FA" w14:textId="793A245E"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329" w:history="1">
        <w:r w:rsidRPr="00196F51">
          <w:rPr>
            <w:rStyle w:val="Hyperlink"/>
            <w:noProof/>
            <w:lang w:val="fr-FR"/>
          </w:rPr>
          <w:t>135</w:t>
        </w:r>
        <w:r>
          <w:rPr>
            <w:rFonts w:asciiTheme="minorHAnsi" w:eastAsiaTheme="minorEastAsia" w:hAnsiTheme="minorHAnsi" w:cstheme="minorBidi"/>
            <w:iCs w:val="0"/>
            <w:smallCaps w:val="0"/>
            <w:noProof/>
            <w:spacing w:val="0"/>
            <w:sz w:val="22"/>
            <w:szCs w:val="22"/>
          </w:rPr>
          <w:tab/>
        </w:r>
        <w:r w:rsidRPr="00196F51">
          <w:rPr>
            <w:rStyle w:val="Hyperlink"/>
            <w:noProof/>
            <w:lang w:val="fr-FR"/>
          </w:rPr>
          <w:t>Domaines techniques.</w:t>
        </w:r>
        <w:r>
          <w:rPr>
            <w:noProof/>
            <w:webHidden/>
          </w:rPr>
          <w:tab/>
        </w:r>
        <w:r>
          <w:rPr>
            <w:noProof/>
            <w:webHidden/>
          </w:rPr>
          <w:fldChar w:fldCharType="begin"/>
        </w:r>
        <w:r>
          <w:rPr>
            <w:noProof/>
            <w:webHidden/>
          </w:rPr>
          <w:instrText xml:space="preserve"> PAGEREF _Toc170290329 \h </w:instrText>
        </w:r>
        <w:r>
          <w:rPr>
            <w:noProof/>
            <w:webHidden/>
          </w:rPr>
        </w:r>
        <w:r>
          <w:rPr>
            <w:noProof/>
            <w:webHidden/>
          </w:rPr>
          <w:fldChar w:fldCharType="separate"/>
        </w:r>
        <w:r>
          <w:rPr>
            <w:noProof/>
            <w:webHidden/>
          </w:rPr>
          <w:t>11</w:t>
        </w:r>
        <w:r>
          <w:rPr>
            <w:noProof/>
            <w:webHidden/>
          </w:rPr>
          <w:fldChar w:fldCharType="end"/>
        </w:r>
      </w:hyperlink>
    </w:p>
    <w:p w14:paraId="1030C2D4" w14:textId="15F0E0C8"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330" w:history="1">
        <w:r w:rsidRPr="00196F51">
          <w:rPr>
            <w:rStyle w:val="Hyperlink"/>
            <w:noProof/>
            <w:lang w:val="fr-FR"/>
          </w:rPr>
          <w:t>136</w:t>
        </w:r>
        <w:r>
          <w:rPr>
            <w:rFonts w:asciiTheme="minorHAnsi" w:eastAsiaTheme="minorEastAsia" w:hAnsiTheme="minorHAnsi" w:cstheme="minorBidi"/>
            <w:iCs w:val="0"/>
            <w:smallCaps w:val="0"/>
            <w:noProof/>
            <w:spacing w:val="0"/>
            <w:sz w:val="22"/>
            <w:szCs w:val="22"/>
          </w:rPr>
          <w:tab/>
        </w:r>
        <w:r w:rsidRPr="00196F51">
          <w:rPr>
            <w:rStyle w:val="Hyperlink"/>
            <w:noProof/>
            <w:lang w:val="fr-FR"/>
          </w:rPr>
          <w:t>Affectation, utilisation, durée d’utilisation.</w:t>
        </w:r>
        <w:r>
          <w:rPr>
            <w:noProof/>
            <w:webHidden/>
          </w:rPr>
          <w:tab/>
        </w:r>
        <w:r>
          <w:rPr>
            <w:noProof/>
            <w:webHidden/>
          </w:rPr>
          <w:fldChar w:fldCharType="begin"/>
        </w:r>
        <w:r>
          <w:rPr>
            <w:noProof/>
            <w:webHidden/>
          </w:rPr>
          <w:instrText xml:space="preserve"> PAGEREF _Toc170290330 \h </w:instrText>
        </w:r>
        <w:r>
          <w:rPr>
            <w:noProof/>
            <w:webHidden/>
          </w:rPr>
        </w:r>
        <w:r>
          <w:rPr>
            <w:noProof/>
            <w:webHidden/>
          </w:rPr>
          <w:fldChar w:fldCharType="separate"/>
        </w:r>
        <w:r>
          <w:rPr>
            <w:noProof/>
            <w:webHidden/>
          </w:rPr>
          <w:t>11</w:t>
        </w:r>
        <w:r>
          <w:rPr>
            <w:noProof/>
            <w:webHidden/>
          </w:rPr>
          <w:fldChar w:fldCharType="end"/>
        </w:r>
      </w:hyperlink>
    </w:p>
    <w:p w14:paraId="39AF07D9" w14:textId="0749B023"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331" w:history="1">
        <w:r w:rsidRPr="00196F51">
          <w:rPr>
            <w:rStyle w:val="Hyperlink"/>
            <w:noProof/>
            <w:lang w:val="fr-FR"/>
          </w:rPr>
          <w:t>137</w:t>
        </w:r>
        <w:r>
          <w:rPr>
            <w:rFonts w:asciiTheme="minorHAnsi" w:eastAsiaTheme="minorEastAsia" w:hAnsiTheme="minorHAnsi" w:cstheme="minorBidi"/>
            <w:iCs w:val="0"/>
            <w:smallCaps w:val="0"/>
            <w:noProof/>
            <w:spacing w:val="0"/>
            <w:sz w:val="22"/>
            <w:szCs w:val="22"/>
          </w:rPr>
          <w:tab/>
        </w:r>
        <w:r w:rsidRPr="00196F51">
          <w:rPr>
            <w:rStyle w:val="Hyperlink"/>
            <w:noProof/>
            <w:lang w:val="fr-FR"/>
          </w:rPr>
          <w:t>Description de la construction et de l’installation.</w:t>
        </w:r>
        <w:r>
          <w:rPr>
            <w:noProof/>
            <w:webHidden/>
          </w:rPr>
          <w:tab/>
        </w:r>
        <w:r>
          <w:rPr>
            <w:noProof/>
            <w:webHidden/>
          </w:rPr>
          <w:fldChar w:fldCharType="begin"/>
        </w:r>
        <w:r>
          <w:rPr>
            <w:noProof/>
            <w:webHidden/>
          </w:rPr>
          <w:instrText xml:space="preserve"> PAGEREF _Toc170290331 \h </w:instrText>
        </w:r>
        <w:r>
          <w:rPr>
            <w:noProof/>
            <w:webHidden/>
          </w:rPr>
        </w:r>
        <w:r>
          <w:rPr>
            <w:noProof/>
            <w:webHidden/>
          </w:rPr>
          <w:fldChar w:fldCharType="separate"/>
        </w:r>
        <w:r>
          <w:rPr>
            <w:noProof/>
            <w:webHidden/>
          </w:rPr>
          <w:t>11</w:t>
        </w:r>
        <w:r>
          <w:rPr>
            <w:noProof/>
            <w:webHidden/>
          </w:rPr>
          <w:fldChar w:fldCharType="end"/>
        </w:r>
      </w:hyperlink>
    </w:p>
    <w:p w14:paraId="0ACCD897" w14:textId="7418C0A4"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332" w:history="1">
        <w:r w:rsidRPr="00196F51">
          <w:rPr>
            <w:rStyle w:val="Hyperlink"/>
            <w:noProof/>
            <w:lang w:val="fr-FR"/>
          </w:rPr>
          <w:t>138</w:t>
        </w:r>
        <w:r>
          <w:rPr>
            <w:rFonts w:asciiTheme="minorHAnsi" w:eastAsiaTheme="minorEastAsia" w:hAnsiTheme="minorHAnsi" w:cstheme="minorBidi"/>
            <w:iCs w:val="0"/>
            <w:smallCaps w:val="0"/>
            <w:noProof/>
            <w:spacing w:val="0"/>
            <w:sz w:val="22"/>
            <w:szCs w:val="22"/>
          </w:rPr>
          <w:tab/>
        </w:r>
        <w:r w:rsidRPr="00196F51">
          <w:rPr>
            <w:rStyle w:val="Hyperlink"/>
            <w:noProof/>
            <w:lang w:val="fr-FR"/>
          </w:rPr>
          <w:t>Installations ferroviaires.</w:t>
        </w:r>
        <w:r>
          <w:rPr>
            <w:noProof/>
            <w:webHidden/>
          </w:rPr>
          <w:tab/>
        </w:r>
        <w:r>
          <w:rPr>
            <w:noProof/>
            <w:webHidden/>
          </w:rPr>
          <w:fldChar w:fldCharType="begin"/>
        </w:r>
        <w:r>
          <w:rPr>
            <w:noProof/>
            <w:webHidden/>
          </w:rPr>
          <w:instrText xml:space="preserve"> PAGEREF _Toc170290332 \h </w:instrText>
        </w:r>
        <w:r>
          <w:rPr>
            <w:noProof/>
            <w:webHidden/>
          </w:rPr>
        </w:r>
        <w:r>
          <w:rPr>
            <w:noProof/>
            <w:webHidden/>
          </w:rPr>
          <w:fldChar w:fldCharType="separate"/>
        </w:r>
        <w:r>
          <w:rPr>
            <w:noProof/>
            <w:webHidden/>
          </w:rPr>
          <w:t>11</w:t>
        </w:r>
        <w:r>
          <w:rPr>
            <w:noProof/>
            <w:webHidden/>
          </w:rPr>
          <w:fldChar w:fldCharType="end"/>
        </w:r>
      </w:hyperlink>
    </w:p>
    <w:p w14:paraId="6F9DDAA4" w14:textId="0ECE7C93" w:rsidR="00E715A3" w:rsidRDefault="00E715A3">
      <w:pPr>
        <w:pStyle w:val="Verzeichnis2"/>
        <w:rPr>
          <w:rFonts w:asciiTheme="minorHAnsi" w:eastAsiaTheme="minorEastAsia" w:hAnsiTheme="minorHAnsi" w:cstheme="minorBidi"/>
          <w:iCs w:val="0"/>
          <w:noProof/>
          <w:spacing w:val="0"/>
          <w:sz w:val="22"/>
          <w:szCs w:val="22"/>
        </w:rPr>
      </w:pPr>
      <w:hyperlink w:anchor="_Toc170290333" w:history="1">
        <w:r w:rsidRPr="00196F51">
          <w:rPr>
            <w:rStyle w:val="Hyperlink"/>
            <w:smallCaps/>
            <w:noProof/>
            <w:lang w:val="fr-FR"/>
          </w:rPr>
          <w:t>140</w:t>
        </w:r>
        <w:r>
          <w:rPr>
            <w:rFonts w:asciiTheme="minorHAnsi" w:eastAsiaTheme="minorEastAsia" w:hAnsiTheme="minorHAnsi" w:cstheme="minorBidi"/>
            <w:iCs w:val="0"/>
            <w:noProof/>
            <w:spacing w:val="0"/>
            <w:sz w:val="22"/>
            <w:szCs w:val="22"/>
          </w:rPr>
          <w:tab/>
        </w:r>
        <w:r w:rsidRPr="00196F51">
          <w:rPr>
            <w:rStyle w:val="Hyperlink"/>
            <w:smallCaps/>
            <w:noProof/>
            <w:lang w:val="fr-FR"/>
          </w:rPr>
          <w:t>Paramètres de l’ouvrage, quantités principales</w:t>
        </w:r>
        <w:r>
          <w:rPr>
            <w:noProof/>
            <w:webHidden/>
          </w:rPr>
          <w:tab/>
        </w:r>
        <w:r>
          <w:rPr>
            <w:noProof/>
            <w:webHidden/>
          </w:rPr>
          <w:fldChar w:fldCharType="begin"/>
        </w:r>
        <w:r>
          <w:rPr>
            <w:noProof/>
            <w:webHidden/>
          </w:rPr>
          <w:instrText xml:space="preserve"> PAGEREF _Toc170290333 \h </w:instrText>
        </w:r>
        <w:r>
          <w:rPr>
            <w:noProof/>
            <w:webHidden/>
          </w:rPr>
        </w:r>
        <w:r>
          <w:rPr>
            <w:noProof/>
            <w:webHidden/>
          </w:rPr>
          <w:fldChar w:fldCharType="separate"/>
        </w:r>
        <w:r>
          <w:rPr>
            <w:noProof/>
            <w:webHidden/>
          </w:rPr>
          <w:t>11</w:t>
        </w:r>
        <w:r>
          <w:rPr>
            <w:noProof/>
            <w:webHidden/>
          </w:rPr>
          <w:fldChar w:fldCharType="end"/>
        </w:r>
      </w:hyperlink>
    </w:p>
    <w:p w14:paraId="15D9B1DA" w14:textId="43376400"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334" w:history="1">
        <w:r w:rsidRPr="00196F51">
          <w:rPr>
            <w:rStyle w:val="Hyperlink"/>
            <w:noProof/>
            <w:lang w:val="fr-FR"/>
          </w:rPr>
          <w:t>141</w:t>
        </w:r>
        <w:r>
          <w:rPr>
            <w:rFonts w:asciiTheme="minorHAnsi" w:eastAsiaTheme="minorEastAsia" w:hAnsiTheme="minorHAnsi" w:cstheme="minorBidi"/>
            <w:iCs w:val="0"/>
            <w:smallCaps w:val="0"/>
            <w:noProof/>
            <w:spacing w:val="0"/>
            <w:sz w:val="22"/>
            <w:szCs w:val="22"/>
          </w:rPr>
          <w:tab/>
        </w:r>
        <w:r w:rsidRPr="00196F51">
          <w:rPr>
            <w:rStyle w:val="Hyperlink"/>
            <w:noProof/>
            <w:lang w:val="fr-FR"/>
          </w:rPr>
          <w:t>Unités fonctionnelles.</w:t>
        </w:r>
        <w:r>
          <w:rPr>
            <w:noProof/>
            <w:webHidden/>
          </w:rPr>
          <w:tab/>
        </w:r>
        <w:r>
          <w:rPr>
            <w:noProof/>
            <w:webHidden/>
          </w:rPr>
          <w:fldChar w:fldCharType="begin"/>
        </w:r>
        <w:r>
          <w:rPr>
            <w:noProof/>
            <w:webHidden/>
          </w:rPr>
          <w:instrText xml:space="preserve"> PAGEREF _Toc170290334 \h </w:instrText>
        </w:r>
        <w:r>
          <w:rPr>
            <w:noProof/>
            <w:webHidden/>
          </w:rPr>
        </w:r>
        <w:r>
          <w:rPr>
            <w:noProof/>
            <w:webHidden/>
          </w:rPr>
          <w:fldChar w:fldCharType="separate"/>
        </w:r>
        <w:r>
          <w:rPr>
            <w:noProof/>
            <w:webHidden/>
          </w:rPr>
          <w:t>11</w:t>
        </w:r>
        <w:r>
          <w:rPr>
            <w:noProof/>
            <w:webHidden/>
          </w:rPr>
          <w:fldChar w:fldCharType="end"/>
        </w:r>
      </w:hyperlink>
    </w:p>
    <w:p w14:paraId="5B88BDCD" w14:textId="125CE200"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335" w:history="1">
        <w:r w:rsidRPr="00196F51">
          <w:rPr>
            <w:rStyle w:val="Hyperlink"/>
            <w:noProof/>
            <w:lang w:val="fr-FR"/>
          </w:rPr>
          <w:t>142</w:t>
        </w:r>
        <w:r>
          <w:rPr>
            <w:rFonts w:asciiTheme="minorHAnsi" w:eastAsiaTheme="minorEastAsia" w:hAnsiTheme="minorHAnsi" w:cstheme="minorBidi"/>
            <w:iCs w:val="0"/>
            <w:smallCaps w:val="0"/>
            <w:noProof/>
            <w:spacing w:val="0"/>
            <w:sz w:val="22"/>
            <w:szCs w:val="22"/>
          </w:rPr>
          <w:tab/>
        </w:r>
        <w:r w:rsidRPr="00196F51">
          <w:rPr>
            <w:rStyle w:val="Hyperlink"/>
            <w:noProof/>
            <w:lang w:val="fr-FR"/>
          </w:rPr>
          <w:t>Paramètres de l’ouvrage.</w:t>
        </w:r>
        <w:r>
          <w:rPr>
            <w:noProof/>
            <w:webHidden/>
          </w:rPr>
          <w:tab/>
        </w:r>
        <w:r>
          <w:rPr>
            <w:noProof/>
            <w:webHidden/>
          </w:rPr>
          <w:fldChar w:fldCharType="begin"/>
        </w:r>
        <w:r>
          <w:rPr>
            <w:noProof/>
            <w:webHidden/>
          </w:rPr>
          <w:instrText xml:space="preserve"> PAGEREF _Toc170290335 \h </w:instrText>
        </w:r>
        <w:r>
          <w:rPr>
            <w:noProof/>
            <w:webHidden/>
          </w:rPr>
        </w:r>
        <w:r>
          <w:rPr>
            <w:noProof/>
            <w:webHidden/>
          </w:rPr>
          <w:fldChar w:fldCharType="separate"/>
        </w:r>
        <w:r>
          <w:rPr>
            <w:noProof/>
            <w:webHidden/>
          </w:rPr>
          <w:t>11</w:t>
        </w:r>
        <w:r>
          <w:rPr>
            <w:noProof/>
            <w:webHidden/>
          </w:rPr>
          <w:fldChar w:fldCharType="end"/>
        </w:r>
      </w:hyperlink>
    </w:p>
    <w:p w14:paraId="27E657DC" w14:textId="7B7BC12E"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336" w:history="1">
        <w:r w:rsidRPr="00196F51">
          <w:rPr>
            <w:rStyle w:val="Hyperlink"/>
            <w:noProof/>
            <w:lang w:val="fr-FR"/>
          </w:rPr>
          <w:t>143</w:t>
        </w:r>
        <w:r>
          <w:rPr>
            <w:rFonts w:asciiTheme="minorHAnsi" w:eastAsiaTheme="minorEastAsia" w:hAnsiTheme="minorHAnsi" w:cstheme="minorBidi"/>
            <w:iCs w:val="0"/>
            <w:smallCaps w:val="0"/>
            <w:noProof/>
            <w:spacing w:val="0"/>
            <w:sz w:val="22"/>
            <w:szCs w:val="22"/>
          </w:rPr>
          <w:tab/>
        </w:r>
        <w:r w:rsidRPr="00196F51">
          <w:rPr>
            <w:rStyle w:val="Hyperlink"/>
            <w:noProof/>
            <w:lang w:val="fr-FR"/>
          </w:rPr>
          <w:t>Quantités principales.</w:t>
        </w:r>
        <w:r>
          <w:rPr>
            <w:noProof/>
            <w:webHidden/>
          </w:rPr>
          <w:tab/>
        </w:r>
        <w:r>
          <w:rPr>
            <w:noProof/>
            <w:webHidden/>
          </w:rPr>
          <w:fldChar w:fldCharType="begin"/>
        </w:r>
        <w:r>
          <w:rPr>
            <w:noProof/>
            <w:webHidden/>
          </w:rPr>
          <w:instrText xml:space="preserve"> PAGEREF _Toc170290336 \h </w:instrText>
        </w:r>
        <w:r>
          <w:rPr>
            <w:noProof/>
            <w:webHidden/>
          </w:rPr>
        </w:r>
        <w:r>
          <w:rPr>
            <w:noProof/>
            <w:webHidden/>
          </w:rPr>
          <w:fldChar w:fldCharType="separate"/>
        </w:r>
        <w:r>
          <w:rPr>
            <w:noProof/>
            <w:webHidden/>
          </w:rPr>
          <w:t>11</w:t>
        </w:r>
        <w:r>
          <w:rPr>
            <w:noProof/>
            <w:webHidden/>
          </w:rPr>
          <w:fldChar w:fldCharType="end"/>
        </w:r>
      </w:hyperlink>
    </w:p>
    <w:p w14:paraId="4AC56C76" w14:textId="7AF5C7E9" w:rsidR="00E715A3" w:rsidRDefault="00E715A3">
      <w:pPr>
        <w:pStyle w:val="Verzeichnis2"/>
        <w:rPr>
          <w:rFonts w:asciiTheme="minorHAnsi" w:eastAsiaTheme="minorEastAsia" w:hAnsiTheme="minorHAnsi" w:cstheme="minorBidi"/>
          <w:iCs w:val="0"/>
          <w:noProof/>
          <w:spacing w:val="0"/>
          <w:sz w:val="22"/>
          <w:szCs w:val="22"/>
        </w:rPr>
      </w:pPr>
      <w:hyperlink w:anchor="_Toc170290337" w:history="1">
        <w:r w:rsidRPr="00196F51">
          <w:rPr>
            <w:rStyle w:val="Hyperlink"/>
            <w:smallCaps/>
            <w:noProof/>
            <w:lang w:val="fr-FR"/>
          </w:rPr>
          <w:t>150</w:t>
        </w:r>
        <w:r>
          <w:rPr>
            <w:rFonts w:asciiTheme="minorHAnsi" w:eastAsiaTheme="minorEastAsia" w:hAnsiTheme="minorHAnsi" w:cstheme="minorBidi"/>
            <w:iCs w:val="0"/>
            <w:noProof/>
            <w:spacing w:val="0"/>
            <w:sz w:val="22"/>
            <w:szCs w:val="22"/>
          </w:rPr>
          <w:tab/>
        </w:r>
        <w:r w:rsidRPr="00196F51">
          <w:rPr>
            <w:rStyle w:val="Hyperlink"/>
            <w:smallCaps/>
            <w:noProof/>
            <w:lang w:val="fr-FR"/>
          </w:rPr>
          <w:t>Délimitations</w:t>
        </w:r>
        <w:r>
          <w:rPr>
            <w:noProof/>
            <w:webHidden/>
          </w:rPr>
          <w:tab/>
        </w:r>
        <w:r>
          <w:rPr>
            <w:noProof/>
            <w:webHidden/>
          </w:rPr>
          <w:fldChar w:fldCharType="begin"/>
        </w:r>
        <w:r>
          <w:rPr>
            <w:noProof/>
            <w:webHidden/>
          </w:rPr>
          <w:instrText xml:space="preserve"> PAGEREF _Toc170290337 \h </w:instrText>
        </w:r>
        <w:r>
          <w:rPr>
            <w:noProof/>
            <w:webHidden/>
          </w:rPr>
        </w:r>
        <w:r>
          <w:rPr>
            <w:noProof/>
            <w:webHidden/>
          </w:rPr>
          <w:fldChar w:fldCharType="separate"/>
        </w:r>
        <w:r>
          <w:rPr>
            <w:noProof/>
            <w:webHidden/>
          </w:rPr>
          <w:t>11</w:t>
        </w:r>
        <w:r>
          <w:rPr>
            <w:noProof/>
            <w:webHidden/>
          </w:rPr>
          <w:fldChar w:fldCharType="end"/>
        </w:r>
      </w:hyperlink>
    </w:p>
    <w:p w14:paraId="12DEC708" w14:textId="2EE4DFE7"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338" w:history="1">
        <w:r w:rsidRPr="00196F51">
          <w:rPr>
            <w:rStyle w:val="Hyperlink"/>
            <w:noProof/>
            <w:lang w:val="fr-FR"/>
          </w:rPr>
          <w:t>151</w:t>
        </w:r>
        <w:r>
          <w:rPr>
            <w:rFonts w:asciiTheme="minorHAnsi" w:eastAsiaTheme="minorEastAsia" w:hAnsiTheme="minorHAnsi" w:cstheme="minorBidi"/>
            <w:iCs w:val="0"/>
            <w:smallCaps w:val="0"/>
            <w:noProof/>
            <w:spacing w:val="0"/>
            <w:sz w:val="22"/>
            <w:szCs w:val="22"/>
          </w:rPr>
          <w:tab/>
        </w:r>
        <w:r w:rsidRPr="00196F51">
          <w:rPr>
            <w:rStyle w:val="Hyperlink"/>
            <w:noProof/>
            <w:lang w:val="fr-FR"/>
          </w:rPr>
          <w:t>Délimitations de l’appel d’offres.</w:t>
        </w:r>
        <w:r>
          <w:rPr>
            <w:noProof/>
            <w:webHidden/>
          </w:rPr>
          <w:tab/>
        </w:r>
        <w:r>
          <w:rPr>
            <w:noProof/>
            <w:webHidden/>
          </w:rPr>
          <w:fldChar w:fldCharType="begin"/>
        </w:r>
        <w:r>
          <w:rPr>
            <w:noProof/>
            <w:webHidden/>
          </w:rPr>
          <w:instrText xml:space="preserve"> PAGEREF _Toc170290338 \h </w:instrText>
        </w:r>
        <w:r>
          <w:rPr>
            <w:noProof/>
            <w:webHidden/>
          </w:rPr>
        </w:r>
        <w:r>
          <w:rPr>
            <w:noProof/>
            <w:webHidden/>
          </w:rPr>
          <w:fldChar w:fldCharType="separate"/>
        </w:r>
        <w:r>
          <w:rPr>
            <w:noProof/>
            <w:webHidden/>
          </w:rPr>
          <w:t>11</w:t>
        </w:r>
        <w:r>
          <w:rPr>
            <w:noProof/>
            <w:webHidden/>
          </w:rPr>
          <w:fldChar w:fldCharType="end"/>
        </w:r>
      </w:hyperlink>
    </w:p>
    <w:p w14:paraId="0786416C" w14:textId="0CB77B6C"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339" w:history="1">
        <w:r w:rsidRPr="00196F51">
          <w:rPr>
            <w:rStyle w:val="Hyperlink"/>
            <w:noProof/>
            <w:lang w:val="fr-FR"/>
          </w:rPr>
          <w:t>152</w:t>
        </w:r>
        <w:r>
          <w:rPr>
            <w:rFonts w:asciiTheme="minorHAnsi" w:eastAsiaTheme="minorEastAsia" w:hAnsiTheme="minorHAnsi" w:cstheme="minorBidi"/>
            <w:iCs w:val="0"/>
            <w:smallCaps w:val="0"/>
            <w:noProof/>
            <w:spacing w:val="0"/>
            <w:sz w:val="22"/>
            <w:szCs w:val="22"/>
          </w:rPr>
          <w:tab/>
        </w:r>
        <w:r w:rsidRPr="00196F51">
          <w:rPr>
            <w:rStyle w:val="Hyperlink"/>
            <w:noProof/>
            <w:lang w:val="fr-FR"/>
          </w:rPr>
          <w:t>Délimitations par rapports aux co-entrepreneurs.</w:t>
        </w:r>
        <w:r>
          <w:rPr>
            <w:noProof/>
            <w:webHidden/>
          </w:rPr>
          <w:tab/>
        </w:r>
        <w:r>
          <w:rPr>
            <w:noProof/>
            <w:webHidden/>
          </w:rPr>
          <w:fldChar w:fldCharType="begin"/>
        </w:r>
        <w:r>
          <w:rPr>
            <w:noProof/>
            <w:webHidden/>
          </w:rPr>
          <w:instrText xml:space="preserve"> PAGEREF _Toc170290339 \h </w:instrText>
        </w:r>
        <w:r>
          <w:rPr>
            <w:noProof/>
            <w:webHidden/>
          </w:rPr>
        </w:r>
        <w:r>
          <w:rPr>
            <w:noProof/>
            <w:webHidden/>
          </w:rPr>
          <w:fldChar w:fldCharType="separate"/>
        </w:r>
        <w:r>
          <w:rPr>
            <w:noProof/>
            <w:webHidden/>
          </w:rPr>
          <w:t>11</w:t>
        </w:r>
        <w:r>
          <w:rPr>
            <w:noProof/>
            <w:webHidden/>
          </w:rPr>
          <w:fldChar w:fldCharType="end"/>
        </w:r>
      </w:hyperlink>
    </w:p>
    <w:p w14:paraId="44887299" w14:textId="3E96F9AC" w:rsidR="00E715A3" w:rsidRDefault="00E715A3">
      <w:pPr>
        <w:pStyle w:val="Verzeichnis2"/>
        <w:rPr>
          <w:rFonts w:asciiTheme="minorHAnsi" w:eastAsiaTheme="minorEastAsia" w:hAnsiTheme="minorHAnsi" w:cstheme="minorBidi"/>
          <w:iCs w:val="0"/>
          <w:noProof/>
          <w:spacing w:val="0"/>
          <w:sz w:val="22"/>
          <w:szCs w:val="22"/>
        </w:rPr>
      </w:pPr>
      <w:hyperlink w:anchor="_Toc170290340" w:history="1">
        <w:r w:rsidRPr="00196F51">
          <w:rPr>
            <w:rStyle w:val="Hyperlink"/>
            <w:smallCaps/>
            <w:noProof/>
            <w:lang w:val="fr-FR"/>
          </w:rPr>
          <w:t>160</w:t>
        </w:r>
        <w:r>
          <w:rPr>
            <w:rFonts w:asciiTheme="minorHAnsi" w:eastAsiaTheme="minorEastAsia" w:hAnsiTheme="minorHAnsi" w:cstheme="minorBidi"/>
            <w:iCs w:val="0"/>
            <w:noProof/>
            <w:spacing w:val="0"/>
            <w:sz w:val="22"/>
            <w:szCs w:val="22"/>
          </w:rPr>
          <w:tab/>
        </w:r>
        <w:r w:rsidRPr="00196F51">
          <w:rPr>
            <w:rStyle w:val="Hyperlink"/>
            <w:smallCaps/>
            <w:noProof/>
            <w:lang w:val="fr-FR"/>
          </w:rPr>
          <w:t>Structurations</w:t>
        </w:r>
        <w:r>
          <w:rPr>
            <w:noProof/>
            <w:webHidden/>
          </w:rPr>
          <w:tab/>
        </w:r>
        <w:r>
          <w:rPr>
            <w:noProof/>
            <w:webHidden/>
          </w:rPr>
          <w:fldChar w:fldCharType="begin"/>
        </w:r>
        <w:r>
          <w:rPr>
            <w:noProof/>
            <w:webHidden/>
          </w:rPr>
          <w:instrText xml:space="preserve"> PAGEREF _Toc170290340 \h </w:instrText>
        </w:r>
        <w:r>
          <w:rPr>
            <w:noProof/>
            <w:webHidden/>
          </w:rPr>
        </w:r>
        <w:r>
          <w:rPr>
            <w:noProof/>
            <w:webHidden/>
          </w:rPr>
          <w:fldChar w:fldCharType="separate"/>
        </w:r>
        <w:r>
          <w:rPr>
            <w:noProof/>
            <w:webHidden/>
          </w:rPr>
          <w:t>11</w:t>
        </w:r>
        <w:r>
          <w:rPr>
            <w:noProof/>
            <w:webHidden/>
          </w:rPr>
          <w:fldChar w:fldCharType="end"/>
        </w:r>
      </w:hyperlink>
    </w:p>
    <w:p w14:paraId="41A1316C" w14:textId="3CF7BA02"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341" w:history="1">
        <w:r w:rsidRPr="00196F51">
          <w:rPr>
            <w:rStyle w:val="Hyperlink"/>
            <w:noProof/>
            <w:lang w:val="fr-FR"/>
          </w:rPr>
          <w:t>161</w:t>
        </w:r>
        <w:r>
          <w:rPr>
            <w:rFonts w:asciiTheme="minorHAnsi" w:eastAsiaTheme="minorEastAsia" w:hAnsiTheme="minorHAnsi" w:cstheme="minorBidi"/>
            <w:iCs w:val="0"/>
            <w:smallCaps w:val="0"/>
            <w:noProof/>
            <w:spacing w:val="0"/>
            <w:sz w:val="22"/>
            <w:szCs w:val="22"/>
          </w:rPr>
          <w:tab/>
        </w:r>
        <w:r w:rsidRPr="00196F51">
          <w:rPr>
            <w:rStyle w:val="Hyperlink"/>
            <w:noProof/>
            <w:lang w:val="fr-FR"/>
          </w:rPr>
          <w:t>Structuration de l’ouvrage, positionnement.</w:t>
        </w:r>
        <w:r>
          <w:rPr>
            <w:noProof/>
            <w:webHidden/>
          </w:rPr>
          <w:tab/>
        </w:r>
        <w:r>
          <w:rPr>
            <w:noProof/>
            <w:webHidden/>
          </w:rPr>
          <w:fldChar w:fldCharType="begin"/>
        </w:r>
        <w:r>
          <w:rPr>
            <w:noProof/>
            <w:webHidden/>
          </w:rPr>
          <w:instrText xml:space="preserve"> PAGEREF _Toc170290341 \h </w:instrText>
        </w:r>
        <w:r>
          <w:rPr>
            <w:noProof/>
            <w:webHidden/>
          </w:rPr>
        </w:r>
        <w:r>
          <w:rPr>
            <w:noProof/>
            <w:webHidden/>
          </w:rPr>
          <w:fldChar w:fldCharType="separate"/>
        </w:r>
        <w:r>
          <w:rPr>
            <w:noProof/>
            <w:webHidden/>
          </w:rPr>
          <w:t>11</w:t>
        </w:r>
        <w:r>
          <w:rPr>
            <w:noProof/>
            <w:webHidden/>
          </w:rPr>
          <w:fldChar w:fldCharType="end"/>
        </w:r>
      </w:hyperlink>
    </w:p>
    <w:p w14:paraId="5FF1CDE8" w14:textId="290C4824"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342" w:history="1">
        <w:r w:rsidRPr="00196F51">
          <w:rPr>
            <w:rStyle w:val="Hyperlink"/>
            <w:noProof/>
            <w:lang w:val="fr-FR"/>
          </w:rPr>
          <w:t>162</w:t>
        </w:r>
        <w:r>
          <w:rPr>
            <w:rFonts w:asciiTheme="minorHAnsi" w:eastAsiaTheme="minorEastAsia" w:hAnsiTheme="minorHAnsi" w:cstheme="minorBidi"/>
            <w:iCs w:val="0"/>
            <w:smallCaps w:val="0"/>
            <w:noProof/>
            <w:spacing w:val="0"/>
            <w:sz w:val="22"/>
            <w:szCs w:val="22"/>
          </w:rPr>
          <w:tab/>
        </w:r>
        <w:r w:rsidRPr="00196F51">
          <w:rPr>
            <w:rStyle w:val="Hyperlink"/>
            <w:noProof/>
            <w:lang w:val="fr-FR"/>
          </w:rPr>
          <w:t>Structuration des coûts par éléments.</w:t>
        </w:r>
        <w:r>
          <w:rPr>
            <w:noProof/>
            <w:webHidden/>
          </w:rPr>
          <w:tab/>
        </w:r>
        <w:r>
          <w:rPr>
            <w:noProof/>
            <w:webHidden/>
          </w:rPr>
          <w:fldChar w:fldCharType="begin"/>
        </w:r>
        <w:r>
          <w:rPr>
            <w:noProof/>
            <w:webHidden/>
          </w:rPr>
          <w:instrText xml:space="preserve"> PAGEREF _Toc170290342 \h </w:instrText>
        </w:r>
        <w:r>
          <w:rPr>
            <w:noProof/>
            <w:webHidden/>
          </w:rPr>
        </w:r>
        <w:r>
          <w:rPr>
            <w:noProof/>
            <w:webHidden/>
          </w:rPr>
          <w:fldChar w:fldCharType="separate"/>
        </w:r>
        <w:r>
          <w:rPr>
            <w:noProof/>
            <w:webHidden/>
          </w:rPr>
          <w:t>11</w:t>
        </w:r>
        <w:r>
          <w:rPr>
            <w:noProof/>
            <w:webHidden/>
          </w:rPr>
          <w:fldChar w:fldCharType="end"/>
        </w:r>
      </w:hyperlink>
    </w:p>
    <w:p w14:paraId="5A7516AB" w14:textId="2A4E9E99"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343" w:history="1">
        <w:r w:rsidRPr="00196F51">
          <w:rPr>
            <w:rStyle w:val="Hyperlink"/>
            <w:noProof/>
            <w:lang w:val="fr-FR"/>
          </w:rPr>
          <w:t>163</w:t>
        </w:r>
        <w:r>
          <w:rPr>
            <w:rFonts w:asciiTheme="minorHAnsi" w:eastAsiaTheme="minorEastAsia" w:hAnsiTheme="minorHAnsi" w:cstheme="minorBidi"/>
            <w:iCs w:val="0"/>
            <w:smallCaps w:val="0"/>
            <w:noProof/>
            <w:spacing w:val="0"/>
            <w:sz w:val="22"/>
            <w:szCs w:val="22"/>
          </w:rPr>
          <w:tab/>
        </w:r>
        <w:r w:rsidRPr="00196F51">
          <w:rPr>
            <w:rStyle w:val="Hyperlink"/>
            <w:noProof/>
            <w:lang w:val="fr-FR"/>
          </w:rPr>
          <w:t>Type d’équipement TE.</w:t>
        </w:r>
        <w:r>
          <w:rPr>
            <w:noProof/>
            <w:webHidden/>
          </w:rPr>
          <w:tab/>
        </w:r>
        <w:r>
          <w:rPr>
            <w:noProof/>
            <w:webHidden/>
          </w:rPr>
          <w:fldChar w:fldCharType="begin"/>
        </w:r>
        <w:r>
          <w:rPr>
            <w:noProof/>
            <w:webHidden/>
          </w:rPr>
          <w:instrText xml:space="preserve"> PAGEREF _Toc170290343 \h </w:instrText>
        </w:r>
        <w:r>
          <w:rPr>
            <w:noProof/>
            <w:webHidden/>
          </w:rPr>
        </w:r>
        <w:r>
          <w:rPr>
            <w:noProof/>
            <w:webHidden/>
          </w:rPr>
          <w:fldChar w:fldCharType="separate"/>
        </w:r>
        <w:r>
          <w:rPr>
            <w:noProof/>
            <w:webHidden/>
          </w:rPr>
          <w:t>11</w:t>
        </w:r>
        <w:r>
          <w:rPr>
            <w:noProof/>
            <w:webHidden/>
          </w:rPr>
          <w:fldChar w:fldCharType="end"/>
        </w:r>
      </w:hyperlink>
    </w:p>
    <w:p w14:paraId="58F392B5" w14:textId="3BA60C9E"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344" w:history="1">
        <w:r w:rsidRPr="00196F51">
          <w:rPr>
            <w:rStyle w:val="Hyperlink"/>
            <w:noProof/>
            <w:lang w:val="fr-FR"/>
          </w:rPr>
          <w:t>164</w:t>
        </w:r>
        <w:r>
          <w:rPr>
            <w:rFonts w:asciiTheme="minorHAnsi" w:eastAsiaTheme="minorEastAsia" w:hAnsiTheme="minorHAnsi" w:cstheme="minorBidi"/>
            <w:iCs w:val="0"/>
            <w:smallCaps w:val="0"/>
            <w:noProof/>
            <w:spacing w:val="0"/>
            <w:sz w:val="22"/>
            <w:szCs w:val="22"/>
          </w:rPr>
          <w:tab/>
        </w:r>
        <w:r w:rsidRPr="00196F51">
          <w:rPr>
            <w:rStyle w:val="Hyperlink"/>
            <w:noProof/>
            <w:lang w:val="fr-FR"/>
          </w:rPr>
          <w:t>Structuration des coûts par nature SCN.</w:t>
        </w:r>
        <w:r>
          <w:rPr>
            <w:noProof/>
            <w:webHidden/>
          </w:rPr>
          <w:tab/>
        </w:r>
        <w:r>
          <w:rPr>
            <w:noProof/>
            <w:webHidden/>
          </w:rPr>
          <w:fldChar w:fldCharType="begin"/>
        </w:r>
        <w:r>
          <w:rPr>
            <w:noProof/>
            <w:webHidden/>
          </w:rPr>
          <w:instrText xml:space="preserve"> PAGEREF _Toc170290344 \h </w:instrText>
        </w:r>
        <w:r>
          <w:rPr>
            <w:noProof/>
            <w:webHidden/>
          </w:rPr>
        </w:r>
        <w:r>
          <w:rPr>
            <w:noProof/>
            <w:webHidden/>
          </w:rPr>
          <w:fldChar w:fldCharType="separate"/>
        </w:r>
        <w:r>
          <w:rPr>
            <w:noProof/>
            <w:webHidden/>
          </w:rPr>
          <w:t>11</w:t>
        </w:r>
        <w:r>
          <w:rPr>
            <w:noProof/>
            <w:webHidden/>
          </w:rPr>
          <w:fldChar w:fldCharType="end"/>
        </w:r>
      </w:hyperlink>
    </w:p>
    <w:p w14:paraId="13501BDF" w14:textId="7A097FF2"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345" w:history="1">
        <w:r w:rsidRPr="00196F51">
          <w:rPr>
            <w:rStyle w:val="Hyperlink"/>
            <w:noProof/>
            <w:lang w:val="fr-FR"/>
          </w:rPr>
          <w:t>165</w:t>
        </w:r>
        <w:r>
          <w:rPr>
            <w:rFonts w:asciiTheme="minorHAnsi" w:eastAsiaTheme="minorEastAsia" w:hAnsiTheme="minorHAnsi" w:cstheme="minorBidi"/>
            <w:iCs w:val="0"/>
            <w:smallCaps w:val="0"/>
            <w:noProof/>
            <w:spacing w:val="0"/>
            <w:sz w:val="22"/>
            <w:szCs w:val="22"/>
          </w:rPr>
          <w:tab/>
        </w:r>
        <w:r w:rsidRPr="00196F51">
          <w:rPr>
            <w:rStyle w:val="Hyperlink"/>
            <w:noProof/>
            <w:lang w:val="fr-FR"/>
          </w:rPr>
          <w:t>Autre structuration.</w:t>
        </w:r>
        <w:r>
          <w:rPr>
            <w:noProof/>
            <w:webHidden/>
          </w:rPr>
          <w:tab/>
        </w:r>
        <w:r>
          <w:rPr>
            <w:noProof/>
            <w:webHidden/>
          </w:rPr>
          <w:fldChar w:fldCharType="begin"/>
        </w:r>
        <w:r>
          <w:rPr>
            <w:noProof/>
            <w:webHidden/>
          </w:rPr>
          <w:instrText xml:space="preserve"> PAGEREF _Toc170290345 \h </w:instrText>
        </w:r>
        <w:r>
          <w:rPr>
            <w:noProof/>
            <w:webHidden/>
          </w:rPr>
        </w:r>
        <w:r>
          <w:rPr>
            <w:noProof/>
            <w:webHidden/>
          </w:rPr>
          <w:fldChar w:fldCharType="separate"/>
        </w:r>
        <w:r>
          <w:rPr>
            <w:noProof/>
            <w:webHidden/>
          </w:rPr>
          <w:t>11</w:t>
        </w:r>
        <w:r>
          <w:rPr>
            <w:noProof/>
            <w:webHidden/>
          </w:rPr>
          <w:fldChar w:fldCharType="end"/>
        </w:r>
      </w:hyperlink>
    </w:p>
    <w:p w14:paraId="034A05FE" w14:textId="0852E790" w:rsidR="00E715A3" w:rsidRDefault="00E715A3">
      <w:pPr>
        <w:pStyle w:val="Verzeichnis1"/>
        <w:rPr>
          <w:rFonts w:asciiTheme="minorHAnsi" w:eastAsiaTheme="minorEastAsia" w:hAnsiTheme="minorHAnsi" w:cstheme="minorBidi"/>
          <w:b w:val="0"/>
          <w:iCs w:val="0"/>
          <w:noProof/>
          <w:spacing w:val="0"/>
          <w:sz w:val="22"/>
          <w:szCs w:val="22"/>
        </w:rPr>
      </w:pPr>
      <w:hyperlink w:anchor="_Toc170290346" w:history="1">
        <w:r w:rsidRPr="00196F51">
          <w:rPr>
            <w:rStyle w:val="Hyperlink"/>
            <w:smallCaps/>
            <w:noProof/>
            <w:lang w:val="fr-FR"/>
          </w:rPr>
          <w:t>200</w:t>
        </w:r>
        <w:r>
          <w:rPr>
            <w:rFonts w:asciiTheme="minorHAnsi" w:eastAsiaTheme="minorEastAsia" w:hAnsiTheme="minorHAnsi" w:cstheme="minorBidi"/>
            <w:b w:val="0"/>
            <w:iCs w:val="0"/>
            <w:noProof/>
            <w:spacing w:val="0"/>
            <w:sz w:val="22"/>
            <w:szCs w:val="22"/>
          </w:rPr>
          <w:tab/>
        </w:r>
        <w:r w:rsidRPr="00196F51">
          <w:rPr>
            <w:rStyle w:val="Hyperlink"/>
            <w:smallCaps/>
            <w:noProof/>
            <w:lang w:val="fr-FR"/>
          </w:rPr>
          <w:t>Appel d’offres, critères de qualification et d’adjudication, annexes à l’offre</w:t>
        </w:r>
        <w:r>
          <w:rPr>
            <w:noProof/>
            <w:webHidden/>
          </w:rPr>
          <w:tab/>
        </w:r>
        <w:r>
          <w:rPr>
            <w:noProof/>
            <w:webHidden/>
          </w:rPr>
          <w:fldChar w:fldCharType="begin"/>
        </w:r>
        <w:r>
          <w:rPr>
            <w:noProof/>
            <w:webHidden/>
          </w:rPr>
          <w:instrText xml:space="preserve"> PAGEREF _Toc170290346 \h </w:instrText>
        </w:r>
        <w:r>
          <w:rPr>
            <w:noProof/>
            <w:webHidden/>
          </w:rPr>
        </w:r>
        <w:r>
          <w:rPr>
            <w:noProof/>
            <w:webHidden/>
          </w:rPr>
          <w:fldChar w:fldCharType="separate"/>
        </w:r>
        <w:r>
          <w:rPr>
            <w:noProof/>
            <w:webHidden/>
          </w:rPr>
          <w:t>12</w:t>
        </w:r>
        <w:r>
          <w:rPr>
            <w:noProof/>
            <w:webHidden/>
          </w:rPr>
          <w:fldChar w:fldCharType="end"/>
        </w:r>
      </w:hyperlink>
    </w:p>
    <w:p w14:paraId="49D49BCB" w14:textId="364FAEB0" w:rsidR="00E715A3" w:rsidRDefault="00E715A3">
      <w:pPr>
        <w:pStyle w:val="Verzeichnis2"/>
        <w:rPr>
          <w:rFonts w:asciiTheme="minorHAnsi" w:eastAsiaTheme="minorEastAsia" w:hAnsiTheme="minorHAnsi" w:cstheme="minorBidi"/>
          <w:iCs w:val="0"/>
          <w:noProof/>
          <w:spacing w:val="0"/>
          <w:sz w:val="22"/>
          <w:szCs w:val="22"/>
        </w:rPr>
      </w:pPr>
      <w:hyperlink w:anchor="_Toc170290347" w:history="1">
        <w:r w:rsidRPr="00196F51">
          <w:rPr>
            <w:rStyle w:val="Hyperlink"/>
            <w:smallCaps/>
            <w:noProof/>
            <w:lang w:val="fr-FR"/>
          </w:rPr>
          <w:t>250</w:t>
        </w:r>
        <w:r>
          <w:rPr>
            <w:rFonts w:asciiTheme="minorHAnsi" w:eastAsiaTheme="minorEastAsia" w:hAnsiTheme="minorHAnsi" w:cstheme="minorBidi"/>
            <w:iCs w:val="0"/>
            <w:noProof/>
            <w:spacing w:val="0"/>
            <w:sz w:val="22"/>
            <w:szCs w:val="22"/>
          </w:rPr>
          <w:tab/>
        </w:r>
        <w:r w:rsidRPr="00196F51">
          <w:rPr>
            <w:rStyle w:val="Hyperlink"/>
            <w:smallCaps/>
            <w:noProof/>
            <w:lang w:val="fr-FR"/>
          </w:rPr>
          <w:t>Offre, annexes</w:t>
        </w:r>
        <w:r>
          <w:rPr>
            <w:noProof/>
            <w:webHidden/>
          </w:rPr>
          <w:tab/>
        </w:r>
        <w:r>
          <w:rPr>
            <w:noProof/>
            <w:webHidden/>
          </w:rPr>
          <w:fldChar w:fldCharType="begin"/>
        </w:r>
        <w:r>
          <w:rPr>
            <w:noProof/>
            <w:webHidden/>
          </w:rPr>
          <w:instrText xml:space="preserve"> PAGEREF _Toc170290347 \h </w:instrText>
        </w:r>
        <w:r>
          <w:rPr>
            <w:noProof/>
            <w:webHidden/>
          </w:rPr>
        </w:r>
        <w:r>
          <w:rPr>
            <w:noProof/>
            <w:webHidden/>
          </w:rPr>
          <w:fldChar w:fldCharType="separate"/>
        </w:r>
        <w:r>
          <w:rPr>
            <w:noProof/>
            <w:webHidden/>
          </w:rPr>
          <w:t>12</w:t>
        </w:r>
        <w:r>
          <w:rPr>
            <w:noProof/>
            <w:webHidden/>
          </w:rPr>
          <w:fldChar w:fldCharType="end"/>
        </w:r>
      </w:hyperlink>
    </w:p>
    <w:p w14:paraId="7C698F44" w14:textId="35DBB495"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348" w:history="1">
        <w:r w:rsidRPr="00196F51">
          <w:rPr>
            <w:rStyle w:val="Hyperlink"/>
            <w:noProof/>
            <w:highlight w:val="green"/>
            <w:lang w:val="fr-FR"/>
          </w:rPr>
          <w:t>252</w:t>
        </w:r>
        <w:r>
          <w:rPr>
            <w:rFonts w:asciiTheme="minorHAnsi" w:eastAsiaTheme="minorEastAsia" w:hAnsiTheme="minorHAnsi" w:cstheme="minorBidi"/>
            <w:iCs w:val="0"/>
            <w:smallCaps w:val="0"/>
            <w:noProof/>
            <w:spacing w:val="0"/>
            <w:sz w:val="22"/>
            <w:szCs w:val="22"/>
          </w:rPr>
          <w:tab/>
        </w:r>
        <w:r w:rsidRPr="00196F51">
          <w:rPr>
            <w:rStyle w:val="Hyperlink"/>
            <w:noProof/>
            <w:highlight w:val="green"/>
            <w:lang w:val="fr-FR"/>
          </w:rPr>
          <w:t>Annexes de l’entrepreneur à l’offre.</w:t>
        </w:r>
        <w:r>
          <w:rPr>
            <w:noProof/>
            <w:webHidden/>
          </w:rPr>
          <w:tab/>
        </w:r>
        <w:r>
          <w:rPr>
            <w:noProof/>
            <w:webHidden/>
          </w:rPr>
          <w:fldChar w:fldCharType="begin"/>
        </w:r>
        <w:r>
          <w:rPr>
            <w:noProof/>
            <w:webHidden/>
          </w:rPr>
          <w:instrText xml:space="preserve"> PAGEREF _Toc170290348 \h </w:instrText>
        </w:r>
        <w:r>
          <w:rPr>
            <w:noProof/>
            <w:webHidden/>
          </w:rPr>
        </w:r>
        <w:r>
          <w:rPr>
            <w:noProof/>
            <w:webHidden/>
          </w:rPr>
          <w:fldChar w:fldCharType="separate"/>
        </w:r>
        <w:r>
          <w:rPr>
            <w:noProof/>
            <w:webHidden/>
          </w:rPr>
          <w:t>12</w:t>
        </w:r>
        <w:r>
          <w:rPr>
            <w:noProof/>
            <w:webHidden/>
          </w:rPr>
          <w:fldChar w:fldCharType="end"/>
        </w:r>
      </w:hyperlink>
    </w:p>
    <w:p w14:paraId="78AA1059" w14:textId="5BBF2DC2" w:rsidR="00E715A3" w:rsidRDefault="00E715A3">
      <w:pPr>
        <w:pStyle w:val="Verzeichnis2"/>
        <w:rPr>
          <w:rFonts w:asciiTheme="minorHAnsi" w:eastAsiaTheme="minorEastAsia" w:hAnsiTheme="minorHAnsi" w:cstheme="minorBidi"/>
          <w:iCs w:val="0"/>
          <w:noProof/>
          <w:spacing w:val="0"/>
          <w:sz w:val="22"/>
          <w:szCs w:val="22"/>
        </w:rPr>
      </w:pPr>
      <w:hyperlink w:anchor="_Toc170290349" w:history="1">
        <w:r w:rsidRPr="00196F51">
          <w:rPr>
            <w:rStyle w:val="Hyperlink"/>
            <w:smallCaps/>
            <w:noProof/>
            <w:lang w:val="fr-FR"/>
          </w:rPr>
          <w:t>260</w:t>
        </w:r>
        <w:r>
          <w:rPr>
            <w:rFonts w:asciiTheme="minorHAnsi" w:eastAsiaTheme="minorEastAsia" w:hAnsiTheme="minorHAnsi" w:cstheme="minorBidi"/>
            <w:iCs w:val="0"/>
            <w:noProof/>
            <w:spacing w:val="0"/>
            <w:sz w:val="22"/>
            <w:szCs w:val="22"/>
          </w:rPr>
          <w:tab/>
        </w:r>
        <w:r w:rsidRPr="00196F51">
          <w:rPr>
            <w:rStyle w:val="Hyperlink"/>
            <w:smallCaps/>
            <w:noProof/>
            <w:lang w:val="fr-FR"/>
          </w:rPr>
          <w:t>Variantes, sous-traitants, fournisseurs, co-entrepreneurs</w:t>
        </w:r>
        <w:r>
          <w:rPr>
            <w:noProof/>
            <w:webHidden/>
          </w:rPr>
          <w:tab/>
        </w:r>
        <w:r>
          <w:rPr>
            <w:noProof/>
            <w:webHidden/>
          </w:rPr>
          <w:fldChar w:fldCharType="begin"/>
        </w:r>
        <w:r>
          <w:rPr>
            <w:noProof/>
            <w:webHidden/>
          </w:rPr>
          <w:instrText xml:space="preserve"> PAGEREF _Toc170290349 \h </w:instrText>
        </w:r>
        <w:r>
          <w:rPr>
            <w:noProof/>
            <w:webHidden/>
          </w:rPr>
        </w:r>
        <w:r>
          <w:rPr>
            <w:noProof/>
            <w:webHidden/>
          </w:rPr>
          <w:fldChar w:fldCharType="separate"/>
        </w:r>
        <w:r>
          <w:rPr>
            <w:noProof/>
            <w:webHidden/>
          </w:rPr>
          <w:t>13</w:t>
        </w:r>
        <w:r>
          <w:rPr>
            <w:noProof/>
            <w:webHidden/>
          </w:rPr>
          <w:fldChar w:fldCharType="end"/>
        </w:r>
      </w:hyperlink>
    </w:p>
    <w:p w14:paraId="2F420EDC" w14:textId="2C47A1BF"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350" w:history="1">
        <w:r w:rsidRPr="00196F51">
          <w:rPr>
            <w:rStyle w:val="Hyperlink"/>
            <w:noProof/>
            <w:lang w:val="fr-FR"/>
          </w:rPr>
          <w:t>261</w:t>
        </w:r>
        <w:r>
          <w:rPr>
            <w:rFonts w:asciiTheme="minorHAnsi" w:eastAsiaTheme="minorEastAsia" w:hAnsiTheme="minorHAnsi" w:cstheme="minorBidi"/>
            <w:iCs w:val="0"/>
            <w:smallCaps w:val="0"/>
            <w:noProof/>
            <w:spacing w:val="0"/>
            <w:sz w:val="22"/>
            <w:szCs w:val="22"/>
          </w:rPr>
          <w:tab/>
        </w:r>
        <w:r w:rsidRPr="00196F51">
          <w:rPr>
            <w:rStyle w:val="Hyperlink"/>
            <w:noProof/>
            <w:lang w:val="fr-FR"/>
          </w:rPr>
          <w:t>Variantes</w:t>
        </w:r>
        <w:r>
          <w:rPr>
            <w:noProof/>
            <w:webHidden/>
          </w:rPr>
          <w:tab/>
        </w:r>
        <w:r>
          <w:rPr>
            <w:noProof/>
            <w:webHidden/>
          </w:rPr>
          <w:fldChar w:fldCharType="begin"/>
        </w:r>
        <w:r>
          <w:rPr>
            <w:noProof/>
            <w:webHidden/>
          </w:rPr>
          <w:instrText xml:space="preserve"> PAGEREF _Toc170290350 \h </w:instrText>
        </w:r>
        <w:r>
          <w:rPr>
            <w:noProof/>
            <w:webHidden/>
          </w:rPr>
        </w:r>
        <w:r>
          <w:rPr>
            <w:noProof/>
            <w:webHidden/>
          </w:rPr>
          <w:fldChar w:fldCharType="separate"/>
        </w:r>
        <w:r>
          <w:rPr>
            <w:noProof/>
            <w:webHidden/>
          </w:rPr>
          <w:t>13</w:t>
        </w:r>
        <w:r>
          <w:rPr>
            <w:noProof/>
            <w:webHidden/>
          </w:rPr>
          <w:fldChar w:fldCharType="end"/>
        </w:r>
      </w:hyperlink>
    </w:p>
    <w:p w14:paraId="1440D063" w14:textId="7078A193" w:rsidR="00E715A3" w:rsidRDefault="00E715A3">
      <w:pPr>
        <w:pStyle w:val="Verzeichnis2"/>
        <w:rPr>
          <w:rFonts w:asciiTheme="minorHAnsi" w:eastAsiaTheme="minorEastAsia" w:hAnsiTheme="minorHAnsi" w:cstheme="minorBidi"/>
          <w:iCs w:val="0"/>
          <w:noProof/>
          <w:spacing w:val="0"/>
          <w:sz w:val="22"/>
          <w:szCs w:val="22"/>
        </w:rPr>
      </w:pPr>
      <w:hyperlink w:anchor="_Toc170290351" w:history="1">
        <w:r w:rsidRPr="00196F51">
          <w:rPr>
            <w:rStyle w:val="Hyperlink"/>
            <w:smallCaps/>
            <w:noProof/>
            <w:lang w:val="fr-FR"/>
          </w:rPr>
          <w:t>R290</w:t>
        </w:r>
        <w:r>
          <w:rPr>
            <w:rFonts w:asciiTheme="minorHAnsi" w:eastAsiaTheme="minorEastAsia" w:hAnsiTheme="minorHAnsi" w:cstheme="minorBidi"/>
            <w:iCs w:val="0"/>
            <w:noProof/>
            <w:spacing w:val="0"/>
            <w:sz w:val="22"/>
            <w:szCs w:val="22"/>
          </w:rPr>
          <w:tab/>
        </w:r>
        <w:r w:rsidRPr="00196F51">
          <w:rPr>
            <w:rStyle w:val="Hyperlink"/>
            <w:smallCaps/>
            <w:noProof/>
            <w:lang w:val="fr-FR"/>
          </w:rPr>
          <w:t>Consignes du maître d’ouvrage</w:t>
        </w:r>
        <w:r>
          <w:rPr>
            <w:noProof/>
            <w:webHidden/>
          </w:rPr>
          <w:tab/>
        </w:r>
        <w:r>
          <w:rPr>
            <w:noProof/>
            <w:webHidden/>
          </w:rPr>
          <w:fldChar w:fldCharType="begin"/>
        </w:r>
        <w:r>
          <w:rPr>
            <w:noProof/>
            <w:webHidden/>
          </w:rPr>
          <w:instrText xml:space="preserve"> PAGEREF _Toc170290351 \h </w:instrText>
        </w:r>
        <w:r>
          <w:rPr>
            <w:noProof/>
            <w:webHidden/>
          </w:rPr>
        </w:r>
        <w:r>
          <w:rPr>
            <w:noProof/>
            <w:webHidden/>
          </w:rPr>
          <w:fldChar w:fldCharType="separate"/>
        </w:r>
        <w:r>
          <w:rPr>
            <w:noProof/>
            <w:webHidden/>
          </w:rPr>
          <w:t>13</w:t>
        </w:r>
        <w:r>
          <w:rPr>
            <w:noProof/>
            <w:webHidden/>
          </w:rPr>
          <w:fldChar w:fldCharType="end"/>
        </w:r>
      </w:hyperlink>
    </w:p>
    <w:p w14:paraId="15871DDD" w14:textId="0E955592" w:rsidR="00E715A3" w:rsidRDefault="00E715A3">
      <w:pPr>
        <w:pStyle w:val="Verzeichnis3"/>
        <w:tabs>
          <w:tab w:val="left" w:pos="1418"/>
        </w:tabs>
        <w:rPr>
          <w:rFonts w:asciiTheme="minorHAnsi" w:eastAsiaTheme="minorEastAsia" w:hAnsiTheme="minorHAnsi" w:cstheme="minorBidi"/>
          <w:iCs w:val="0"/>
          <w:smallCaps w:val="0"/>
          <w:noProof/>
          <w:spacing w:val="0"/>
          <w:sz w:val="22"/>
          <w:szCs w:val="22"/>
        </w:rPr>
      </w:pPr>
      <w:hyperlink w:anchor="_Toc170290352" w:history="1">
        <w:r w:rsidRPr="00196F51">
          <w:rPr>
            <w:rStyle w:val="Hyperlink"/>
            <w:noProof/>
            <w:lang w:val="fr-FR"/>
          </w:rPr>
          <w:t>R291</w:t>
        </w:r>
        <w:r>
          <w:rPr>
            <w:rFonts w:asciiTheme="minorHAnsi" w:eastAsiaTheme="minorEastAsia" w:hAnsiTheme="minorHAnsi" w:cstheme="minorBidi"/>
            <w:iCs w:val="0"/>
            <w:smallCaps w:val="0"/>
            <w:noProof/>
            <w:spacing w:val="0"/>
            <w:sz w:val="22"/>
            <w:szCs w:val="22"/>
          </w:rPr>
          <w:tab/>
        </w:r>
        <w:r w:rsidRPr="00196F51">
          <w:rPr>
            <w:rStyle w:val="Hyperlink"/>
            <w:noProof/>
            <w:lang w:val="fr-FR"/>
          </w:rPr>
          <w:t>Réserves du maître d’ouvrage.</w:t>
        </w:r>
        <w:r>
          <w:rPr>
            <w:noProof/>
            <w:webHidden/>
          </w:rPr>
          <w:tab/>
        </w:r>
        <w:r>
          <w:rPr>
            <w:noProof/>
            <w:webHidden/>
          </w:rPr>
          <w:fldChar w:fldCharType="begin"/>
        </w:r>
        <w:r>
          <w:rPr>
            <w:noProof/>
            <w:webHidden/>
          </w:rPr>
          <w:instrText xml:space="preserve"> PAGEREF _Toc170290352 \h </w:instrText>
        </w:r>
        <w:r>
          <w:rPr>
            <w:noProof/>
            <w:webHidden/>
          </w:rPr>
        </w:r>
        <w:r>
          <w:rPr>
            <w:noProof/>
            <w:webHidden/>
          </w:rPr>
          <w:fldChar w:fldCharType="separate"/>
        </w:r>
        <w:r>
          <w:rPr>
            <w:noProof/>
            <w:webHidden/>
          </w:rPr>
          <w:t>13</w:t>
        </w:r>
        <w:r>
          <w:rPr>
            <w:noProof/>
            <w:webHidden/>
          </w:rPr>
          <w:fldChar w:fldCharType="end"/>
        </w:r>
      </w:hyperlink>
    </w:p>
    <w:p w14:paraId="7B916E17" w14:textId="539AC4A9" w:rsidR="00E715A3" w:rsidRDefault="00E715A3">
      <w:pPr>
        <w:pStyle w:val="Verzeichnis3"/>
        <w:tabs>
          <w:tab w:val="left" w:pos="1418"/>
        </w:tabs>
        <w:rPr>
          <w:rFonts w:asciiTheme="minorHAnsi" w:eastAsiaTheme="minorEastAsia" w:hAnsiTheme="minorHAnsi" w:cstheme="minorBidi"/>
          <w:iCs w:val="0"/>
          <w:smallCaps w:val="0"/>
          <w:noProof/>
          <w:spacing w:val="0"/>
          <w:sz w:val="22"/>
          <w:szCs w:val="22"/>
        </w:rPr>
      </w:pPr>
      <w:hyperlink w:anchor="_Toc170290353" w:history="1">
        <w:r w:rsidRPr="00196F51">
          <w:rPr>
            <w:rStyle w:val="Hyperlink"/>
            <w:noProof/>
            <w:lang w:val="fr-FR"/>
          </w:rPr>
          <w:t>R292</w:t>
        </w:r>
        <w:r>
          <w:rPr>
            <w:rFonts w:asciiTheme="minorHAnsi" w:eastAsiaTheme="minorEastAsia" w:hAnsiTheme="minorHAnsi" w:cstheme="minorBidi"/>
            <w:iCs w:val="0"/>
            <w:smallCaps w:val="0"/>
            <w:noProof/>
            <w:spacing w:val="0"/>
            <w:sz w:val="22"/>
            <w:szCs w:val="22"/>
          </w:rPr>
          <w:tab/>
        </w:r>
        <w:r w:rsidRPr="00196F51">
          <w:rPr>
            <w:rStyle w:val="Hyperlink"/>
            <w:noProof/>
            <w:lang w:val="fr-FR"/>
          </w:rPr>
          <w:t>Consignes du maître d’ouvrage.</w:t>
        </w:r>
        <w:r>
          <w:rPr>
            <w:noProof/>
            <w:webHidden/>
          </w:rPr>
          <w:tab/>
        </w:r>
        <w:r>
          <w:rPr>
            <w:noProof/>
            <w:webHidden/>
          </w:rPr>
          <w:fldChar w:fldCharType="begin"/>
        </w:r>
        <w:r>
          <w:rPr>
            <w:noProof/>
            <w:webHidden/>
          </w:rPr>
          <w:instrText xml:space="preserve"> PAGEREF _Toc170290353 \h </w:instrText>
        </w:r>
        <w:r>
          <w:rPr>
            <w:noProof/>
            <w:webHidden/>
          </w:rPr>
        </w:r>
        <w:r>
          <w:rPr>
            <w:noProof/>
            <w:webHidden/>
          </w:rPr>
          <w:fldChar w:fldCharType="separate"/>
        </w:r>
        <w:r>
          <w:rPr>
            <w:noProof/>
            <w:webHidden/>
          </w:rPr>
          <w:t>13</w:t>
        </w:r>
        <w:r>
          <w:rPr>
            <w:noProof/>
            <w:webHidden/>
          </w:rPr>
          <w:fldChar w:fldCharType="end"/>
        </w:r>
      </w:hyperlink>
    </w:p>
    <w:p w14:paraId="15395B26" w14:textId="0077D8E0" w:rsidR="00E715A3" w:rsidRDefault="00E715A3">
      <w:pPr>
        <w:pStyle w:val="Verzeichnis3"/>
        <w:tabs>
          <w:tab w:val="left" w:pos="1418"/>
        </w:tabs>
        <w:rPr>
          <w:rFonts w:asciiTheme="minorHAnsi" w:eastAsiaTheme="minorEastAsia" w:hAnsiTheme="minorHAnsi" w:cstheme="minorBidi"/>
          <w:iCs w:val="0"/>
          <w:smallCaps w:val="0"/>
          <w:noProof/>
          <w:spacing w:val="0"/>
          <w:sz w:val="22"/>
          <w:szCs w:val="22"/>
        </w:rPr>
      </w:pPr>
      <w:hyperlink w:anchor="_Toc170290354" w:history="1">
        <w:r w:rsidRPr="00196F51">
          <w:rPr>
            <w:rStyle w:val="Hyperlink"/>
            <w:noProof/>
            <w:lang w:val="fr-FR"/>
          </w:rPr>
          <w:t>R293</w:t>
        </w:r>
        <w:r>
          <w:rPr>
            <w:rFonts w:asciiTheme="minorHAnsi" w:eastAsiaTheme="minorEastAsia" w:hAnsiTheme="minorHAnsi" w:cstheme="minorBidi"/>
            <w:iCs w:val="0"/>
            <w:smallCaps w:val="0"/>
            <w:noProof/>
            <w:spacing w:val="0"/>
            <w:sz w:val="22"/>
            <w:szCs w:val="22"/>
          </w:rPr>
          <w:tab/>
        </w:r>
        <w:r w:rsidRPr="00196F51">
          <w:rPr>
            <w:rStyle w:val="Hyperlink"/>
            <w:noProof/>
            <w:lang w:val="fr-FR"/>
          </w:rPr>
          <w:t>Schéma de calcul.</w:t>
        </w:r>
        <w:r>
          <w:rPr>
            <w:noProof/>
            <w:webHidden/>
          </w:rPr>
          <w:tab/>
        </w:r>
        <w:r>
          <w:rPr>
            <w:noProof/>
            <w:webHidden/>
          </w:rPr>
          <w:fldChar w:fldCharType="begin"/>
        </w:r>
        <w:r>
          <w:rPr>
            <w:noProof/>
            <w:webHidden/>
          </w:rPr>
          <w:instrText xml:space="preserve"> PAGEREF _Toc170290354 \h </w:instrText>
        </w:r>
        <w:r>
          <w:rPr>
            <w:noProof/>
            <w:webHidden/>
          </w:rPr>
        </w:r>
        <w:r>
          <w:rPr>
            <w:noProof/>
            <w:webHidden/>
          </w:rPr>
          <w:fldChar w:fldCharType="separate"/>
        </w:r>
        <w:r>
          <w:rPr>
            <w:noProof/>
            <w:webHidden/>
          </w:rPr>
          <w:t>13</w:t>
        </w:r>
        <w:r>
          <w:rPr>
            <w:noProof/>
            <w:webHidden/>
          </w:rPr>
          <w:fldChar w:fldCharType="end"/>
        </w:r>
      </w:hyperlink>
    </w:p>
    <w:p w14:paraId="546A7EC5" w14:textId="48BCB7A1" w:rsidR="00E715A3" w:rsidRDefault="00E715A3">
      <w:pPr>
        <w:pStyle w:val="Verzeichnis3"/>
        <w:tabs>
          <w:tab w:val="left" w:pos="1418"/>
        </w:tabs>
        <w:rPr>
          <w:rFonts w:asciiTheme="minorHAnsi" w:eastAsiaTheme="minorEastAsia" w:hAnsiTheme="minorHAnsi" w:cstheme="minorBidi"/>
          <w:iCs w:val="0"/>
          <w:smallCaps w:val="0"/>
          <w:noProof/>
          <w:spacing w:val="0"/>
          <w:sz w:val="22"/>
          <w:szCs w:val="22"/>
        </w:rPr>
      </w:pPr>
      <w:hyperlink w:anchor="_Toc170290355" w:history="1">
        <w:r w:rsidRPr="00196F51">
          <w:rPr>
            <w:rStyle w:val="Hyperlink"/>
            <w:noProof/>
            <w:lang w:val="fr-FR"/>
          </w:rPr>
          <w:t>R294</w:t>
        </w:r>
        <w:r>
          <w:rPr>
            <w:rFonts w:asciiTheme="minorHAnsi" w:eastAsiaTheme="minorEastAsia" w:hAnsiTheme="minorHAnsi" w:cstheme="minorBidi"/>
            <w:iCs w:val="0"/>
            <w:smallCaps w:val="0"/>
            <w:noProof/>
            <w:spacing w:val="0"/>
            <w:sz w:val="22"/>
            <w:szCs w:val="22"/>
          </w:rPr>
          <w:tab/>
        </w:r>
        <w:r w:rsidRPr="00196F51">
          <w:rPr>
            <w:rStyle w:val="Hyperlink"/>
            <w:noProof/>
            <w:lang w:val="fr-FR"/>
          </w:rPr>
          <w:t>Analyses de prix.</w:t>
        </w:r>
        <w:r>
          <w:rPr>
            <w:noProof/>
            <w:webHidden/>
          </w:rPr>
          <w:tab/>
        </w:r>
        <w:r>
          <w:rPr>
            <w:noProof/>
            <w:webHidden/>
          </w:rPr>
          <w:fldChar w:fldCharType="begin"/>
        </w:r>
        <w:r>
          <w:rPr>
            <w:noProof/>
            <w:webHidden/>
          </w:rPr>
          <w:instrText xml:space="preserve"> PAGEREF _Toc170290355 \h </w:instrText>
        </w:r>
        <w:r>
          <w:rPr>
            <w:noProof/>
            <w:webHidden/>
          </w:rPr>
        </w:r>
        <w:r>
          <w:rPr>
            <w:noProof/>
            <w:webHidden/>
          </w:rPr>
          <w:fldChar w:fldCharType="separate"/>
        </w:r>
        <w:r>
          <w:rPr>
            <w:noProof/>
            <w:webHidden/>
          </w:rPr>
          <w:t>13</w:t>
        </w:r>
        <w:r>
          <w:rPr>
            <w:noProof/>
            <w:webHidden/>
          </w:rPr>
          <w:fldChar w:fldCharType="end"/>
        </w:r>
      </w:hyperlink>
    </w:p>
    <w:p w14:paraId="148E2DBA" w14:textId="01AE320C" w:rsidR="00E715A3" w:rsidRDefault="00E715A3">
      <w:pPr>
        <w:pStyle w:val="Verzeichnis1"/>
        <w:rPr>
          <w:rFonts w:asciiTheme="minorHAnsi" w:eastAsiaTheme="minorEastAsia" w:hAnsiTheme="minorHAnsi" w:cstheme="minorBidi"/>
          <w:b w:val="0"/>
          <w:iCs w:val="0"/>
          <w:noProof/>
          <w:spacing w:val="0"/>
          <w:sz w:val="22"/>
          <w:szCs w:val="22"/>
        </w:rPr>
      </w:pPr>
      <w:hyperlink w:anchor="_Toc170290356" w:history="1">
        <w:r w:rsidRPr="00196F51">
          <w:rPr>
            <w:rStyle w:val="Hyperlink"/>
            <w:smallCaps/>
            <w:noProof/>
            <w:lang w:val="fr-FR"/>
          </w:rPr>
          <w:t>300</w:t>
        </w:r>
        <w:r>
          <w:rPr>
            <w:rFonts w:asciiTheme="minorHAnsi" w:eastAsiaTheme="minorEastAsia" w:hAnsiTheme="minorHAnsi" w:cstheme="minorBidi"/>
            <w:b w:val="0"/>
            <w:iCs w:val="0"/>
            <w:noProof/>
            <w:spacing w:val="0"/>
            <w:sz w:val="22"/>
            <w:szCs w:val="22"/>
          </w:rPr>
          <w:tab/>
        </w:r>
        <w:r w:rsidRPr="00196F51">
          <w:rPr>
            <w:rStyle w:val="Hyperlink"/>
            <w:smallCaps/>
            <w:noProof/>
            <w:lang w:val="fr-FR"/>
          </w:rPr>
          <w:t>Spécificités locales</w:t>
        </w:r>
        <w:r>
          <w:rPr>
            <w:noProof/>
            <w:webHidden/>
          </w:rPr>
          <w:tab/>
        </w:r>
        <w:r>
          <w:rPr>
            <w:noProof/>
            <w:webHidden/>
          </w:rPr>
          <w:fldChar w:fldCharType="begin"/>
        </w:r>
        <w:r>
          <w:rPr>
            <w:noProof/>
            <w:webHidden/>
          </w:rPr>
          <w:instrText xml:space="preserve"> PAGEREF _Toc170290356 \h </w:instrText>
        </w:r>
        <w:r>
          <w:rPr>
            <w:noProof/>
            <w:webHidden/>
          </w:rPr>
        </w:r>
        <w:r>
          <w:rPr>
            <w:noProof/>
            <w:webHidden/>
          </w:rPr>
          <w:fldChar w:fldCharType="separate"/>
        </w:r>
        <w:r>
          <w:rPr>
            <w:noProof/>
            <w:webHidden/>
          </w:rPr>
          <w:t>13</w:t>
        </w:r>
        <w:r>
          <w:rPr>
            <w:noProof/>
            <w:webHidden/>
          </w:rPr>
          <w:fldChar w:fldCharType="end"/>
        </w:r>
      </w:hyperlink>
    </w:p>
    <w:p w14:paraId="2D7CEA19" w14:textId="7DBEB31B" w:rsidR="00E715A3" w:rsidRDefault="00E715A3">
      <w:pPr>
        <w:pStyle w:val="Verzeichnis2"/>
        <w:rPr>
          <w:rFonts w:asciiTheme="minorHAnsi" w:eastAsiaTheme="minorEastAsia" w:hAnsiTheme="minorHAnsi" w:cstheme="minorBidi"/>
          <w:iCs w:val="0"/>
          <w:noProof/>
          <w:spacing w:val="0"/>
          <w:sz w:val="22"/>
          <w:szCs w:val="22"/>
        </w:rPr>
      </w:pPr>
      <w:hyperlink w:anchor="_Toc170290357" w:history="1">
        <w:r w:rsidRPr="00196F51">
          <w:rPr>
            <w:rStyle w:val="Hyperlink"/>
            <w:smallCaps/>
            <w:noProof/>
            <w:lang w:val="fr-FR"/>
          </w:rPr>
          <w:t>310</w:t>
        </w:r>
        <w:r>
          <w:rPr>
            <w:rFonts w:asciiTheme="minorHAnsi" w:eastAsiaTheme="minorEastAsia" w:hAnsiTheme="minorHAnsi" w:cstheme="minorBidi"/>
            <w:iCs w:val="0"/>
            <w:noProof/>
            <w:spacing w:val="0"/>
            <w:sz w:val="22"/>
            <w:szCs w:val="22"/>
          </w:rPr>
          <w:tab/>
        </w:r>
        <w:r w:rsidRPr="00196F51">
          <w:rPr>
            <w:rStyle w:val="Hyperlink"/>
            <w:smallCaps/>
            <w:noProof/>
            <w:lang w:val="fr-FR"/>
          </w:rPr>
          <w:t>Application simplifiée</w:t>
        </w:r>
        <w:r>
          <w:rPr>
            <w:noProof/>
            <w:webHidden/>
          </w:rPr>
          <w:tab/>
        </w:r>
        <w:r>
          <w:rPr>
            <w:noProof/>
            <w:webHidden/>
          </w:rPr>
          <w:fldChar w:fldCharType="begin"/>
        </w:r>
        <w:r>
          <w:rPr>
            <w:noProof/>
            <w:webHidden/>
          </w:rPr>
          <w:instrText xml:space="preserve"> PAGEREF _Toc170290357 \h </w:instrText>
        </w:r>
        <w:r>
          <w:rPr>
            <w:noProof/>
            <w:webHidden/>
          </w:rPr>
        </w:r>
        <w:r>
          <w:rPr>
            <w:noProof/>
            <w:webHidden/>
          </w:rPr>
          <w:fldChar w:fldCharType="separate"/>
        </w:r>
        <w:r>
          <w:rPr>
            <w:noProof/>
            <w:webHidden/>
          </w:rPr>
          <w:t>13</w:t>
        </w:r>
        <w:r>
          <w:rPr>
            <w:noProof/>
            <w:webHidden/>
          </w:rPr>
          <w:fldChar w:fldCharType="end"/>
        </w:r>
      </w:hyperlink>
    </w:p>
    <w:p w14:paraId="2C2D9D65" w14:textId="39F650E1" w:rsidR="00E715A3" w:rsidRDefault="00E715A3">
      <w:pPr>
        <w:pStyle w:val="Verzeichnis2"/>
        <w:rPr>
          <w:rFonts w:asciiTheme="minorHAnsi" w:eastAsiaTheme="minorEastAsia" w:hAnsiTheme="minorHAnsi" w:cstheme="minorBidi"/>
          <w:iCs w:val="0"/>
          <w:noProof/>
          <w:spacing w:val="0"/>
          <w:sz w:val="22"/>
          <w:szCs w:val="22"/>
        </w:rPr>
      </w:pPr>
      <w:hyperlink w:anchor="_Toc170290358" w:history="1">
        <w:r w:rsidRPr="00196F51">
          <w:rPr>
            <w:rStyle w:val="Hyperlink"/>
            <w:smallCaps/>
            <w:noProof/>
            <w:lang w:val="fr-FR"/>
          </w:rPr>
          <w:t>320</w:t>
        </w:r>
        <w:r>
          <w:rPr>
            <w:rFonts w:asciiTheme="minorHAnsi" w:eastAsiaTheme="minorEastAsia" w:hAnsiTheme="minorHAnsi" w:cstheme="minorBidi"/>
            <w:iCs w:val="0"/>
            <w:noProof/>
            <w:spacing w:val="0"/>
            <w:sz w:val="22"/>
            <w:szCs w:val="22"/>
          </w:rPr>
          <w:tab/>
        </w:r>
        <w:r w:rsidRPr="00196F51">
          <w:rPr>
            <w:rStyle w:val="Hyperlink"/>
            <w:smallCaps/>
            <w:noProof/>
            <w:lang w:val="fr-FR"/>
          </w:rPr>
          <w:t>Terrain, eaux, sites contaminés, substances toxiques, vestiges archéologiques</w:t>
        </w:r>
        <w:r>
          <w:rPr>
            <w:noProof/>
            <w:webHidden/>
          </w:rPr>
          <w:tab/>
        </w:r>
        <w:r>
          <w:rPr>
            <w:noProof/>
            <w:webHidden/>
          </w:rPr>
          <w:fldChar w:fldCharType="begin"/>
        </w:r>
        <w:r>
          <w:rPr>
            <w:noProof/>
            <w:webHidden/>
          </w:rPr>
          <w:instrText xml:space="preserve"> PAGEREF _Toc170290358 \h </w:instrText>
        </w:r>
        <w:r>
          <w:rPr>
            <w:noProof/>
            <w:webHidden/>
          </w:rPr>
        </w:r>
        <w:r>
          <w:rPr>
            <w:noProof/>
            <w:webHidden/>
          </w:rPr>
          <w:fldChar w:fldCharType="separate"/>
        </w:r>
        <w:r>
          <w:rPr>
            <w:noProof/>
            <w:webHidden/>
          </w:rPr>
          <w:t>14</w:t>
        </w:r>
        <w:r>
          <w:rPr>
            <w:noProof/>
            <w:webHidden/>
          </w:rPr>
          <w:fldChar w:fldCharType="end"/>
        </w:r>
      </w:hyperlink>
    </w:p>
    <w:p w14:paraId="6CFBFD23" w14:textId="59E5E0F9"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359" w:history="1">
        <w:r w:rsidRPr="00196F51">
          <w:rPr>
            <w:rStyle w:val="Hyperlink"/>
            <w:noProof/>
            <w:lang w:val="fr-FR"/>
          </w:rPr>
          <w:t>321</w:t>
        </w:r>
        <w:r>
          <w:rPr>
            <w:rFonts w:asciiTheme="minorHAnsi" w:eastAsiaTheme="minorEastAsia" w:hAnsiTheme="minorHAnsi" w:cstheme="minorBidi"/>
            <w:iCs w:val="0"/>
            <w:smallCaps w:val="0"/>
            <w:noProof/>
            <w:spacing w:val="0"/>
            <w:sz w:val="22"/>
            <w:szCs w:val="22"/>
          </w:rPr>
          <w:tab/>
        </w:r>
        <w:r w:rsidRPr="00196F51">
          <w:rPr>
            <w:rStyle w:val="Hyperlink"/>
            <w:noProof/>
            <w:lang w:val="fr-FR"/>
          </w:rPr>
          <w:t>Terrain.</w:t>
        </w:r>
        <w:r>
          <w:rPr>
            <w:noProof/>
            <w:webHidden/>
          </w:rPr>
          <w:tab/>
        </w:r>
        <w:r>
          <w:rPr>
            <w:noProof/>
            <w:webHidden/>
          </w:rPr>
          <w:fldChar w:fldCharType="begin"/>
        </w:r>
        <w:r>
          <w:rPr>
            <w:noProof/>
            <w:webHidden/>
          </w:rPr>
          <w:instrText xml:space="preserve"> PAGEREF _Toc170290359 \h </w:instrText>
        </w:r>
        <w:r>
          <w:rPr>
            <w:noProof/>
            <w:webHidden/>
          </w:rPr>
        </w:r>
        <w:r>
          <w:rPr>
            <w:noProof/>
            <w:webHidden/>
          </w:rPr>
          <w:fldChar w:fldCharType="separate"/>
        </w:r>
        <w:r>
          <w:rPr>
            <w:noProof/>
            <w:webHidden/>
          </w:rPr>
          <w:t>14</w:t>
        </w:r>
        <w:r>
          <w:rPr>
            <w:noProof/>
            <w:webHidden/>
          </w:rPr>
          <w:fldChar w:fldCharType="end"/>
        </w:r>
      </w:hyperlink>
    </w:p>
    <w:p w14:paraId="1A2B1291" w14:textId="1B462C76"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360" w:history="1">
        <w:r w:rsidRPr="00196F51">
          <w:rPr>
            <w:rStyle w:val="Hyperlink"/>
            <w:noProof/>
            <w:highlight w:val="green"/>
            <w:lang w:val="fr-FR"/>
          </w:rPr>
          <w:t>322</w:t>
        </w:r>
        <w:r>
          <w:rPr>
            <w:rFonts w:asciiTheme="minorHAnsi" w:eastAsiaTheme="minorEastAsia" w:hAnsiTheme="minorHAnsi" w:cstheme="minorBidi"/>
            <w:iCs w:val="0"/>
            <w:smallCaps w:val="0"/>
            <w:noProof/>
            <w:spacing w:val="0"/>
            <w:sz w:val="22"/>
            <w:szCs w:val="22"/>
          </w:rPr>
          <w:tab/>
        </w:r>
        <w:r w:rsidRPr="00196F51">
          <w:rPr>
            <w:rStyle w:val="Hyperlink"/>
            <w:noProof/>
            <w:highlight w:val="green"/>
            <w:lang w:val="fr-FR"/>
          </w:rPr>
          <w:t>Eaux souterraines, zones de protection.</w:t>
        </w:r>
        <w:r>
          <w:rPr>
            <w:noProof/>
            <w:webHidden/>
          </w:rPr>
          <w:tab/>
        </w:r>
        <w:r>
          <w:rPr>
            <w:noProof/>
            <w:webHidden/>
          </w:rPr>
          <w:fldChar w:fldCharType="begin"/>
        </w:r>
        <w:r>
          <w:rPr>
            <w:noProof/>
            <w:webHidden/>
          </w:rPr>
          <w:instrText xml:space="preserve"> PAGEREF _Toc170290360 \h </w:instrText>
        </w:r>
        <w:r>
          <w:rPr>
            <w:noProof/>
            <w:webHidden/>
          </w:rPr>
        </w:r>
        <w:r>
          <w:rPr>
            <w:noProof/>
            <w:webHidden/>
          </w:rPr>
          <w:fldChar w:fldCharType="separate"/>
        </w:r>
        <w:r>
          <w:rPr>
            <w:noProof/>
            <w:webHidden/>
          </w:rPr>
          <w:t>14</w:t>
        </w:r>
        <w:r>
          <w:rPr>
            <w:noProof/>
            <w:webHidden/>
          </w:rPr>
          <w:fldChar w:fldCharType="end"/>
        </w:r>
      </w:hyperlink>
    </w:p>
    <w:p w14:paraId="0173F90E" w14:textId="644AFDC1"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361" w:history="1">
        <w:r w:rsidRPr="00196F51">
          <w:rPr>
            <w:rStyle w:val="Hyperlink"/>
            <w:noProof/>
            <w:highlight w:val="green"/>
            <w:lang w:val="fr-FR"/>
          </w:rPr>
          <w:t>323</w:t>
        </w:r>
        <w:r>
          <w:rPr>
            <w:rFonts w:asciiTheme="minorHAnsi" w:eastAsiaTheme="minorEastAsia" w:hAnsiTheme="minorHAnsi" w:cstheme="minorBidi"/>
            <w:iCs w:val="0"/>
            <w:smallCaps w:val="0"/>
            <w:noProof/>
            <w:spacing w:val="0"/>
            <w:sz w:val="22"/>
            <w:szCs w:val="22"/>
          </w:rPr>
          <w:tab/>
        </w:r>
        <w:r w:rsidRPr="00196F51">
          <w:rPr>
            <w:rStyle w:val="Hyperlink"/>
            <w:noProof/>
            <w:highlight w:val="green"/>
            <w:lang w:val="fr-FR"/>
          </w:rPr>
          <w:t>Captage des eaux de source et des eaux souterraines</w:t>
        </w:r>
        <w:r w:rsidRPr="00196F51">
          <w:rPr>
            <w:rStyle w:val="Hyperlink"/>
            <w:noProof/>
            <w:highlight w:val="green"/>
            <w:shd w:val="clear" w:color="auto" w:fill="FFFF00"/>
            <w:lang w:val="fr-FR"/>
          </w:rPr>
          <w:t>.</w:t>
        </w:r>
        <w:r>
          <w:rPr>
            <w:noProof/>
            <w:webHidden/>
          </w:rPr>
          <w:tab/>
        </w:r>
        <w:r>
          <w:rPr>
            <w:noProof/>
            <w:webHidden/>
          </w:rPr>
          <w:fldChar w:fldCharType="begin"/>
        </w:r>
        <w:r>
          <w:rPr>
            <w:noProof/>
            <w:webHidden/>
          </w:rPr>
          <w:instrText xml:space="preserve"> PAGEREF _Toc170290361 \h </w:instrText>
        </w:r>
        <w:r>
          <w:rPr>
            <w:noProof/>
            <w:webHidden/>
          </w:rPr>
        </w:r>
        <w:r>
          <w:rPr>
            <w:noProof/>
            <w:webHidden/>
          </w:rPr>
          <w:fldChar w:fldCharType="separate"/>
        </w:r>
        <w:r>
          <w:rPr>
            <w:noProof/>
            <w:webHidden/>
          </w:rPr>
          <w:t>14</w:t>
        </w:r>
        <w:r>
          <w:rPr>
            <w:noProof/>
            <w:webHidden/>
          </w:rPr>
          <w:fldChar w:fldCharType="end"/>
        </w:r>
      </w:hyperlink>
    </w:p>
    <w:p w14:paraId="59264049" w14:textId="75FA7D42"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362" w:history="1">
        <w:r w:rsidRPr="00196F51">
          <w:rPr>
            <w:rStyle w:val="Hyperlink"/>
            <w:noProof/>
            <w:highlight w:val="green"/>
            <w:lang w:val="fr-FR"/>
          </w:rPr>
          <w:t>324</w:t>
        </w:r>
        <w:r>
          <w:rPr>
            <w:rFonts w:asciiTheme="minorHAnsi" w:eastAsiaTheme="minorEastAsia" w:hAnsiTheme="minorHAnsi" w:cstheme="minorBidi"/>
            <w:iCs w:val="0"/>
            <w:smallCaps w:val="0"/>
            <w:noProof/>
            <w:spacing w:val="0"/>
            <w:sz w:val="22"/>
            <w:szCs w:val="22"/>
          </w:rPr>
          <w:tab/>
        </w:r>
        <w:r w:rsidRPr="00196F51">
          <w:rPr>
            <w:rStyle w:val="Hyperlink"/>
            <w:noProof/>
            <w:highlight w:val="green"/>
            <w:lang w:val="fr-FR"/>
          </w:rPr>
          <w:t>Eaux superficielles.</w:t>
        </w:r>
        <w:r>
          <w:rPr>
            <w:noProof/>
            <w:webHidden/>
          </w:rPr>
          <w:tab/>
        </w:r>
        <w:r>
          <w:rPr>
            <w:noProof/>
            <w:webHidden/>
          </w:rPr>
          <w:fldChar w:fldCharType="begin"/>
        </w:r>
        <w:r>
          <w:rPr>
            <w:noProof/>
            <w:webHidden/>
          </w:rPr>
          <w:instrText xml:space="preserve"> PAGEREF _Toc170290362 \h </w:instrText>
        </w:r>
        <w:r>
          <w:rPr>
            <w:noProof/>
            <w:webHidden/>
          </w:rPr>
        </w:r>
        <w:r>
          <w:rPr>
            <w:noProof/>
            <w:webHidden/>
          </w:rPr>
          <w:fldChar w:fldCharType="separate"/>
        </w:r>
        <w:r>
          <w:rPr>
            <w:noProof/>
            <w:webHidden/>
          </w:rPr>
          <w:t>14</w:t>
        </w:r>
        <w:r>
          <w:rPr>
            <w:noProof/>
            <w:webHidden/>
          </w:rPr>
          <w:fldChar w:fldCharType="end"/>
        </w:r>
      </w:hyperlink>
    </w:p>
    <w:p w14:paraId="2B7D2530" w14:textId="43D7EE5D"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363" w:history="1">
        <w:r w:rsidRPr="00196F51">
          <w:rPr>
            <w:rStyle w:val="Hyperlink"/>
            <w:noProof/>
            <w:highlight w:val="green"/>
            <w:lang w:val="fr-FR"/>
          </w:rPr>
          <w:t>325</w:t>
        </w:r>
        <w:r>
          <w:rPr>
            <w:rFonts w:asciiTheme="minorHAnsi" w:eastAsiaTheme="minorEastAsia" w:hAnsiTheme="minorHAnsi" w:cstheme="minorBidi"/>
            <w:iCs w:val="0"/>
            <w:smallCaps w:val="0"/>
            <w:noProof/>
            <w:spacing w:val="0"/>
            <w:sz w:val="22"/>
            <w:szCs w:val="22"/>
          </w:rPr>
          <w:tab/>
        </w:r>
        <w:r w:rsidRPr="00196F51">
          <w:rPr>
            <w:rStyle w:val="Hyperlink"/>
            <w:noProof/>
            <w:highlight w:val="green"/>
            <w:lang w:val="fr-FR"/>
          </w:rPr>
          <w:t>Sites contaminés.</w:t>
        </w:r>
        <w:r>
          <w:rPr>
            <w:noProof/>
            <w:webHidden/>
          </w:rPr>
          <w:tab/>
        </w:r>
        <w:r>
          <w:rPr>
            <w:noProof/>
            <w:webHidden/>
          </w:rPr>
          <w:fldChar w:fldCharType="begin"/>
        </w:r>
        <w:r>
          <w:rPr>
            <w:noProof/>
            <w:webHidden/>
          </w:rPr>
          <w:instrText xml:space="preserve"> PAGEREF _Toc170290363 \h </w:instrText>
        </w:r>
        <w:r>
          <w:rPr>
            <w:noProof/>
            <w:webHidden/>
          </w:rPr>
        </w:r>
        <w:r>
          <w:rPr>
            <w:noProof/>
            <w:webHidden/>
          </w:rPr>
          <w:fldChar w:fldCharType="separate"/>
        </w:r>
        <w:r>
          <w:rPr>
            <w:noProof/>
            <w:webHidden/>
          </w:rPr>
          <w:t>15</w:t>
        </w:r>
        <w:r>
          <w:rPr>
            <w:noProof/>
            <w:webHidden/>
          </w:rPr>
          <w:fldChar w:fldCharType="end"/>
        </w:r>
      </w:hyperlink>
    </w:p>
    <w:p w14:paraId="7B085A41" w14:textId="209FE99C"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364" w:history="1">
        <w:r w:rsidRPr="00196F51">
          <w:rPr>
            <w:rStyle w:val="Hyperlink"/>
            <w:noProof/>
            <w:highlight w:val="green"/>
            <w:lang w:val="fr-FR"/>
          </w:rPr>
          <w:t>326</w:t>
        </w:r>
        <w:r>
          <w:rPr>
            <w:rFonts w:asciiTheme="minorHAnsi" w:eastAsiaTheme="minorEastAsia" w:hAnsiTheme="minorHAnsi" w:cstheme="minorBidi"/>
            <w:iCs w:val="0"/>
            <w:smallCaps w:val="0"/>
            <w:noProof/>
            <w:spacing w:val="0"/>
            <w:sz w:val="22"/>
            <w:szCs w:val="22"/>
          </w:rPr>
          <w:tab/>
        </w:r>
        <w:r w:rsidRPr="00196F51">
          <w:rPr>
            <w:rStyle w:val="Hyperlink"/>
            <w:noProof/>
            <w:highlight w:val="green"/>
            <w:lang w:val="fr-FR"/>
          </w:rPr>
          <w:t>Polluants dans les installations existantes.</w:t>
        </w:r>
        <w:r>
          <w:rPr>
            <w:noProof/>
            <w:webHidden/>
          </w:rPr>
          <w:tab/>
        </w:r>
        <w:r>
          <w:rPr>
            <w:noProof/>
            <w:webHidden/>
          </w:rPr>
          <w:fldChar w:fldCharType="begin"/>
        </w:r>
        <w:r>
          <w:rPr>
            <w:noProof/>
            <w:webHidden/>
          </w:rPr>
          <w:instrText xml:space="preserve"> PAGEREF _Toc170290364 \h </w:instrText>
        </w:r>
        <w:r>
          <w:rPr>
            <w:noProof/>
            <w:webHidden/>
          </w:rPr>
        </w:r>
        <w:r>
          <w:rPr>
            <w:noProof/>
            <w:webHidden/>
          </w:rPr>
          <w:fldChar w:fldCharType="separate"/>
        </w:r>
        <w:r>
          <w:rPr>
            <w:noProof/>
            <w:webHidden/>
          </w:rPr>
          <w:t>16</w:t>
        </w:r>
        <w:r>
          <w:rPr>
            <w:noProof/>
            <w:webHidden/>
          </w:rPr>
          <w:fldChar w:fldCharType="end"/>
        </w:r>
      </w:hyperlink>
    </w:p>
    <w:p w14:paraId="0A7B7C2F" w14:textId="7FCDFE48"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365" w:history="1">
        <w:r w:rsidRPr="00196F51">
          <w:rPr>
            <w:rStyle w:val="Hyperlink"/>
            <w:noProof/>
            <w:highlight w:val="green"/>
            <w:lang w:val="fr-FR"/>
          </w:rPr>
          <w:t>327</w:t>
        </w:r>
        <w:r>
          <w:rPr>
            <w:rFonts w:asciiTheme="minorHAnsi" w:eastAsiaTheme="minorEastAsia" w:hAnsiTheme="minorHAnsi" w:cstheme="minorBidi"/>
            <w:iCs w:val="0"/>
            <w:smallCaps w:val="0"/>
            <w:noProof/>
            <w:spacing w:val="0"/>
            <w:sz w:val="22"/>
            <w:szCs w:val="22"/>
          </w:rPr>
          <w:tab/>
        </w:r>
        <w:r w:rsidRPr="00196F51">
          <w:rPr>
            <w:rStyle w:val="Hyperlink"/>
            <w:noProof/>
            <w:highlight w:val="green"/>
            <w:lang w:val="fr-FR"/>
          </w:rPr>
          <w:t>Vestiges archéologiques.</w:t>
        </w:r>
        <w:r>
          <w:rPr>
            <w:noProof/>
            <w:webHidden/>
          </w:rPr>
          <w:tab/>
        </w:r>
        <w:r>
          <w:rPr>
            <w:noProof/>
            <w:webHidden/>
          </w:rPr>
          <w:fldChar w:fldCharType="begin"/>
        </w:r>
        <w:r>
          <w:rPr>
            <w:noProof/>
            <w:webHidden/>
          </w:rPr>
          <w:instrText xml:space="preserve"> PAGEREF _Toc170290365 \h </w:instrText>
        </w:r>
        <w:r>
          <w:rPr>
            <w:noProof/>
            <w:webHidden/>
          </w:rPr>
        </w:r>
        <w:r>
          <w:rPr>
            <w:noProof/>
            <w:webHidden/>
          </w:rPr>
          <w:fldChar w:fldCharType="separate"/>
        </w:r>
        <w:r>
          <w:rPr>
            <w:noProof/>
            <w:webHidden/>
          </w:rPr>
          <w:t>16</w:t>
        </w:r>
        <w:r>
          <w:rPr>
            <w:noProof/>
            <w:webHidden/>
          </w:rPr>
          <w:fldChar w:fldCharType="end"/>
        </w:r>
      </w:hyperlink>
    </w:p>
    <w:p w14:paraId="3E57C142" w14:textId="2F1F86CD" w:rsidR="00E715A3" w:rsidRDefault="00E715A3">
      <w:pPr>
        <w:pStyle w:val="Verzeichnis2"/>
        <w:rPr>
          <w:rFonts w:asciiTheme="minorHAnsi" w:eastAsiaTheme="minorEastAsia" w:hAnsiTheme="minorHAnsi" w:cstheme="minorBidi"/>
          <w:iCs w:val="0"/>
          <w:noProof/>
          <w:spacing w:val="0"/>
          <w:sz w:val="22"/>
          <w:szCs w:val="22"/>
        </w:rPr>
      </w:pPr>
      <w:hyperlink w:anchor="_Toc170290366" w:history="1">
        <w:r w:rsidRPr="00196F51">
          <w:rPr>
            <w:rStyle w:val="Hyperlink"/>
            <w:smallCaps/>
            <w:noProof/>
            <w:lang w:val="fr-FR"/>
          </w:rPr>
          <w:t>330</w:t>
        </w:r>
        <w:r>
          <w:rPr>
            <w:rFonts w:asciiTheme="minorHAnsi" w:eastAsiaTheme="minorEastAsia" w:hAnsiTheme="minorHAnsi" w:cstheme="minorBidi"/>
            <w:iCs w:val="0"/>
            <w:noProof/>
            <w:spacing w:val="0"/>
            <w:sz w:val="22"/>
            <w:szCs w:val="22"/>
          </w:rPr>
          <w:tab/>
        </w:r>
        <w:r w:rsidRPr="00196F51">
          <w:rPr>
            <w:rStyle w:val="Hyperlink"/>
            <w:smallCaps/>
            <w:noProof/>
            <w:lang w:val="fr-FR"/>
          </w:rPr>
          <w:t>Conduites et canalisations, ouvrages et installations existants</w:t>
        </w:r>
        <w:r>
          <w:rPr>
            <w:noProof/>
            <w:webHidden/>
          </w:rPr>
          <w:tab/>
        </w:r>
        <w:r>
          <w:rPr>
            <w:noProof/>
            <w:webHidden/>
          </w:rPr>
          <w:fldChar w:fldCharType="begin"/>
        </w:r>
        <w:r>
          <w:rPr>
            <w:noProof/>
            <w:webHidden/>
          </w:rPr>
          <w:instrText xml:space="preserve"> PAGEREF _Toc170290366 \h </w:instrText>
        </w:r>
        <w:r>
          <w:rPr>
            <w:noProof/>
            <w:webHidden/>
          </w:rPr>
        </w:r>
        <w:r>
          <w:rPr>
            <w:noProof/>
            <w:webHidden/>
          </w:rPr>
          <w:fldChar w:fldCharType="separate"/>
        </w:r>
        <w:r>
          <w:rPr>
            <w:noProof/>
            <w:webHidden/>
          </w:rPr>
          <w:t>17</w:t>
        </w:r>
        <w:r>
          <w:rPr>
            <w:noProof/>
            <w:webHidden/>
          </w:rPr>
          <w:fldChar w:fldCharType="end"/>
        </w:r>
      </w:hyperlink>
    </w:p>
    <w:p w14:paraId="479DE4EE" w14:textId="270B3C97"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367" w:history="1">
        <w:r w:rsidRPr="00196F51">
          <w:rPr>
            <w:rStyle w:val="Hyperlink"/>
            <w:noProof/>
            <w:lang w:val="fr-FR"/>
          </w:rPr>
          <w:t>331</w:t>
        </w:r>
        <w:r>
          <w:rPr>
            <w:rFonts w:asciiTheme="minorHAnsi" w:eastAsiaTheme="minorEastAsia" w:hAnsiTheme="minorHAnsi" w:cstheme="minorBidi"/>
            <w:iCs w:val="0"/>
            <w:smallCaps w:val="0"/>
            <w:noProof/>
            <w:spacing w:val="0"/>
            <w:sz w:val="22"/>
            <w:szCs w:val="22"/>
          </w:rPr>
          <w:tab/>
        </w:r>
        <w:r w:rsidRPr="00196F51">
          <w:rPr>
            <w:rStyle w:val="Hyperlink"/>
            <w:noProof/>
            <w:lang w:val="fr-FR"/>
          </w:rPr>
          <w:t>Conduites hors sol.</w:t>
        </w:r>
        <w:r>
          <w:rPr>
            <w:noProof/>
            <w:webHidden/>
          </w:rPr>
          <w:tab/>
        </w:r>
        <w:r>
          <w:rPr>
            <w:noProof/>
            <w:webHidden/>
          </w:rPr>
          <w:fldChar w:fldCharType="begin"/>
        </w:r>
        <w:r>
          <w:rPr>
            <w:noProof/>
            <w:webHidden/>
          </w:rPr>
          <w:instrText xml:space="preserve"> PAGEREF _Toc170290367 \h </w:instrText>
        </w:r>
        <w:r>
          <w:rPr>
            <w:noProof/>
            <w:webHidden/>
          </w:rPr>
        </w:r>
        <w:r>
          <w:rPr>
            <w:noProof/>
            <w:webHidden/>
          </w:rPr>
          <w:fldChar w:fldCharType="separate"/>
        </w:r>
        <w:r>
          <w:rPr>
            <w:noProof/>
            <w:webHidden/>
          </w:rPr>
          <w:t>17</w:t>
        </w:r>
        <w:r>
          <w:rPr>
            <w:noProof/>
            <w:webHidden/>
          </w:rPr>
          <w:fldChar w:fldCharType="end"/>
        </w:r>
      </w:hyperlink>
    </w:p>
    <w:p w14:paraId="0F646424" w14:textId="6798191E"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368" w:history="1">
        <w:r w:rsidRPr="00196F51">
          <w:rPr>
            <w:rStyle w:val="Hyperlink"/>
            <w:noProof/>
            <w:lang w:val="fr-FR"/>
          </w:rPr>
          <w:t>332</w:t>
        </w:r>
        <w:r>
          <w:rPr>
            <w:rFonts w:asciiTheme="minorHAnsi" w:eastAsiaTheme="minorEastAsia" w:hAnsiTheme="minorHAnsi" w:cstheme="minorBidi"/>
            <w:iCs w:val="0"/>
            <w:smallCaps w:val="0"/>
            <w:noProof/>
            <w:spacing w:val="0"/>
            <w:sz w:val="22"/>
            <w:szCs w:val="22"/>
          </w:rPr>
          <w:tab/>
        </w:r>
        <w:r w:rsidRPr="00196F51">
          <w:rPr>
            <w:rStyle w:val="Hyperlink"/>
            <w:noProof/>
            <w:lang w:val="fr-FR"/>
          </w:rPr>
          <w:t>Conduites souterraines.</w:t>
        </w:r>
        <w:r>
          <w:rPr>
            <w:noProof/>
            <w:webHidden/>
          </w:rPr>
          <w:tab/>
        </w:r>
        <w:r>
          <w:rPr>
            <w:noProof/>
            <w:webHidden/>
          </w:rPr>
          <w:fldChar w:fldCharType="begin"/>
        </w:r>
        <w:r>
          <w:rPr>
            <w:noProof/>
            <w:webHidden/>
          </w:rPr>
          <w:instrText xml:space="preserve"> PAGEREF _Toc170290368 \h </w:instrText>
        </w:r>
        <w:r>
          <w:rPr>
            <w:noProof/>
            <w:webHidden/>
          </w:rPr>
        </w:r>
        <w:r>
          <w:rPr>
            <w:noProof/>
            <w:webHidden/>
          </w:rPr>
          <w:fldChar w:fldCharType="separate"/>
        </w:r>
        <w:r>
          <w:rPr>
            <w:noProof/>
            <w:webHidden/>
          </w:rPr>
          <w:t>17</w:t>
        </w:r>
        <w:r>
          <w:rPr>
            <w:noProof/>
            <w:webHidden/>
          </w:rPr>
          <w:fldChar w:fldCharType="end"/>
        </w:r>
      </w:hyperlink>
    </w:p>
    <w:p w14:paraId="19627F37" w14:textId="24E6C1A0"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369" w:history="1">
        <w:r w:rsidRPr="00196F51">
          <w:rPr>
            <w:rStyle w:val="Hyperlink"/>
            <w:noProof/>
            <w:lang w:val="fr-FR"/>
          </w:rPr>
          <w:t>333</w:t>
        </w:r>
        <w:r>
          <w:rPr>
            <w:rFonts w:asciiTheme="minorHAnsi" w:eastAsiaTheme="minorEastAsia" w:hAnsiTheme="minorHAnsi" w:cstheme="minorBidi"/>
            <w:iCs w:val="0"/>
            <w:smallCaps w:val="0"/>
            <w:noProof/>
            <w:spacing w:val="0"/>
            <w:sz w:val="22"/>
            <w:szCs w:val="22"/>
          </w:rPr>
          <w:tab/>
        </w:r>
        <w:r w:rsidRPr="00196F51">
          <w:rPr>
            <w:rStyle w:val="Hyperlink"/>
            <w:noProof/>
            <w:lang w:val="fr-FR"/>
          </w:rPr>
          <w:t>Ouvrages et installations.</w:t>
        </w:r>
        <w:r>
          <w:rPr>
            <w:noProof/>
            <w:webHidden/>
          </w:rPr>
          <w:tab/>
        </w:r>
        <w:r>
          <w:rPr>
            <w:noProof/>
            <w:webHidden/>
          </w:rPr>
          <w:fldChar w:fldCharType="begin"/>
        </w:r>
        <w:r>
          <w:rPr>
            <w:noProof/>
            <w:webHidden/>
          </w:rPr>
          <w:instrText xml:space="preserve"> PAGEREF _Toc170290369 \h </w:instrText>
        </w:r>
        <w:r>
          <w:rPr>
            <w:noProof/>
            <w:webHidden/>
          </w:rPr>
        </w:r>
        <w:r>
          <w:rPr>
            <w:noProof/>
            <w:webHidden/>
          </w:rPr>
          <w:fldChar w:fldCharType="separate"/>
        </w:r>
        <w:r>
          <w:rPr>
            <w:noProof/>
            <w:webHidden/>
          </w:rPr>
          <w:t>17</w:t>
        </w:r>
        <w:r>
          <w:rPr>
            <w:noProof/>
            <w:webHidden/>
          </w:rPr>
          <w:fldChar w:fldCharType="end"/>
        </w:r>
      </w:hyperlink>
    </w:p>
    <w:p w14:paraId="72B7150E" w14:textId="7033E241"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370" w:history="1">
        <w:r w:rsidRPr="00196F51">
          <w:rPr>
            <w:rStyle w:val="Hyperlink"/>
            <w:noProof/>
            <w:lang w:val="fr-FR"/>
          </w:rPr>
          <w:t>334</w:t>
        </w:r>
        <w:r>
          <w:rPr>
            <w:rFonts w:asciiTheme="minorHAnsi" w:eastAsiaTheme="minorEastAsia" w:hAnsiTheme="minorHAnsi" w:cstheme="minorBidi"/>
            <w:iCs w:val="0"/>
            <w:smallCaps w:val="0"/>
            <w:noProof/>
            <w:spacing w:val="0"/>
            <w:sz w:val="22"/>
            <w:szCs w:val="22"/>
          </w:rPr>
          <w:tab/>
        </w:r>
        <w:r w:rsidRPr="00196F51">
          <w:rPr>
            <w:rStyle w:val="Hyperlink"/>
            <w:noProof/>
            <w:lang w:val="fr-FR"/>
          </w:rPr>
          <w:t>Installations ferroviaires existantes.</w:t>
        </w:r>
        <w:r>
          <w:rPr>
            <w:noProof/>
            <w:webHidden/>
          </w:rPr>
          <w:tab/>
        </w:r>
        <w:r>
          <w:rPr>
            <w:noProof/>
            <w:webHidden/>
          </w:rPr>
          <w:fldChar w:fldCharType="begin"/>
        </w:r>
        <w:r>
          <w:rPr>
            <w:noProof/>
            <w:webHidden/>
          </w:rPr>
          <w:instrText xml:space="preserve"> PAGEREF _Toc170290370 \h </w:instrText>
        </w:r>
        <w:r>
          <w:rPr>
            <w:noProof/>
            <w:webHidden/>
          </w:rPr>
        </w:r>
        <w:r>
          <w:rPr>
            <w:noProof/>
            <w:webHidden/>
          </w:rPr>
          <w:fldChar w:fldCharType="separate"/>
        </w:r>
        <w:r>
          <w:rPr>
            <w:noProof/>
            <w:webHidden/>
          </w:rPr>
          <w:t>17</w:t>
        </w:r>
        <w:r>
          <w:rPr>
            <w:noProof/>
            <w:webHidden/>
          </w:rPr>
          <w:fldChar w:fldCharType="end"/>
        </w:r>
      </w:hyperlink>
    </w:p>
    <w:p w14:paraId="74AF9D23" w14:textId="70054840" w:rsidR="00E715A3" w:rsidRDefault="00E715A3">
      <w:pPr>
        <w:pStyle w:val="Verzeichnis2"/>
        <w:rPr>
          <w:rFonts w:asciiTheme="minorHAnsi" w:eastAsiaTheme="minorEastAsia" w:hAnsiTheme="minorHAnsi" w:cstheme="minorBidi"/>
          <w:iCs w:val="0"/>
          <w:noProof/>
          <w:spacing w:val="0"/>
          <w:sz w:val="22"/>
          <w:szCs w:val="22"/>
        </w:rPr>
      </w:pPr>
      <w:hyperlink w:anchor="_Toc170290371" w:history="1">
        <w:r w:rsidRPr="00196F51">
          <w:rPr>
            <w:rStyle w:val="Hyperlink"/>
            <w:smallCaps/>
            <w:noProof/>
            <w:lang w:val="fr-FR"/>
          </w:rPr>
          <w:t>340</w:t>
        </w:r>
        <w:r>
          <w:rPr>
            <w:rFonts w:asciiTheme="minorHAnsi" w:eastAsiaTheme="minorEastAsia" w:hAnsiTheme="minorHAnsi" w:cstheme="minorBidi"/>
            <w:iCs w:val="0"/>
            <w:noProof/>
            <w:spacing w:val="0"/>
            <w:sz w:val="22"/>
            <w:szCs w:val="22"/>
          </w:rPr>
          <w:tab/>
        </w:r>
        <w:r w:rsidRPr="00196F51">
          <w:rPr>
            <w:rStyle w:val="Hyperlink"/>
            <w:smallCaps/>
            <w:noProof/>
            <w:lang w:val="fr-FR"/>
          </w:rPr>
          <w:t>Conditions climatiques, dangers naturels, zones de danger</w:t>
        </w:r>
        <w:r>
          <w:rPr>
            <w:noProof/>
            <w:webHidden/>
          </w:rPr>
          <w:tab/>
        </w:r>
        <w:r>
          <w:rPr>
            <w:noProof/>
            <w:webHidden/>
          </w:rPr>
          <w:fldChar w:fldCharType="begin"/>
        </w:r>
        <w:r>
          <w:rPr>
            <w:noProof/>
            <w:webHidden/>
          </w:rPr>
          <w:instrText xml:space="preserve"> PAGEREF _Toc170290371 \h </w:instrText>
        </w:r>
        <w:r>
          <w:rPr>
            <w:noProof/>
            <w:webHidden/>
          </w:rPr>
        </w:r>
        <w:r>
          <w:rPr>
            <w:noProof/>
            <w:webHidden/>
          </w:rPr>
          <w:fldChar w:fldCharType="separate"/>
        </w:r>
        <w:r>
          <w:rPr>
            <w:noProof/>
            <w:webHidden/>
          </w:rPr>
          <w:t>17</w:t>
        </w:r>
        <w:r>
          <w:rPr>
            <w:noProof/>
            <w:webHidden/>
          </w:rPr>
          <w:fldChar w:fldCharType="end"/>
        </w:r>
      </w:hyperlink>
    </w:p>
    <w:p w14:paraId="102C4D04" w14:textId="73F812BE"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372" w:history="1">
        <w:r w:rsidRPr="00196F51">
          <w:rPr>
            <w:rStyle w:val="Hyperlink"/>
            <w:noProof/>
            <w:highlight w:val="green"/>
            <w:lang w:val="fr-FR"/>
          </w:rPr>
          <w:t>341</w:t>
        </w:r>
        <w:r>
          <w:rPr>
            <w:rFonts w:asciiTheme="minorHAnsi" w:eastAsiaTheme="minorEastAsia" w:hAnsiTheme="minorHAnsi" w:cstheme="minorBidi"/>
            <w:iCs w:val="0"/>
            <w:smallCaps w:val="0"/>
            <w:noProof/>
            <w:spacing w:val="0"/>
            <w:sz w:val="22"/>
            <w:szCs w:val="22"/>
          </w:rPr>
          <w:tab/>
        </w:r>
        <w:r w:rsidRPr="00196F51">
          <w:rPr>
            <w:rStyle w:val="Hyperlink"/>
            <w:noProof/>
            <w:highlight w:val="green"/>
            <w:lang w:val="fr-FR"/>
          </w:rPr>
          <w:t>Conditions climatiques.</w:t>
        </w:r>
        <w:r>
          <w:rPr>
            <w:noProof/>
            <w:webHidden/>
          </w:rPr>
          <w:tab/>
        </w:r>
        <w:r>
          <w:rPr>
            <w:noProof/>
            <w:webHidden/>
          </w:rPr>
          <w:fldChar w:fldCharType="begin"/>
        </w:r>
        <w:r>
          <w:rPr>
            <w:noProof/>
            <w:webHidden/>
          </w:rPr>
          <w:instrText xml:space="preserve"> PAGEREF _Toc170290372 \h </w:instrText>
        </w:r>
        <w:r>
          <w:rPr>
            <w:noProof/>
            <w:webHidden/>
          </w:rPr>
        </w:r>
        <w:r>
          <w:rPr>
            <w:noProof/>
            <w:webHidden/>
          </w:rPr>
          <w:fldChar w:fldCharType="separate"/>
        </w:r>
        <w:r>
          <w:rPr>
            <w:noProof/>
            <w:webHidden/>
          </w:rPr>
          <w:t>17</w:t>
        </w:r>
        <w:r>
          <w:rPr>
            <w:noProof/>
            <w:webHidden/>
          </w:rPr>
          <w:fldChar w:fldCharType="end"/>
        </w:r>
      </w:hyperlink>
    </w:p>
    <w:p w14:paraId="0E934B54" w14:textId="77BED2D7"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373" w:history="1">
        <w:r w:rsidRPr="00196F51">
          <w:rPr>
            <w:rStyle w:val="Hyperlink"/>
            <w:noProof/>
            <w:lang w:val="fr-FR"/>
          </w:rPr>
          <w:t>342</w:t>
        </w:r>
        <w:r>
          <w:rPr>
            <w:rFonts w:asciiTheme="minorHAnsi" w:eastAsiaTheme="minorEastAsia" w:hAnsiTheme="minorHAnsi" w:cstheme="minorBidi"/>
            <w:iCs w:val="0"/>
            <w:smallCaps w:val="0"/>
            <w:noProof/>
            <w:spacing w:val="0"/>
            <w:sz w:val="22"/>
            <w:szCs w:val="22"/>
          </w:rPr>
          <w:tab/>
        </w:r>
        <w:r w:rsidRPr="00196F51">
          <w:rPr>
            <w:rStyle w:val="Hyperlink"/>
            <w:noProof/>
            <w:lang w:val="fr-FR"/>
          </w:rPr>
          <w:t>Dangers naturels et zones de danger.</w:t>
        </w:r>
        <w:r>
          <w:rPr>
            <w:noProof/>
            <w:webHidden/>
          </w:rPr>
          <w:tab/>
        </w:r>
        <w:r>
          <w:rPr>
            <w:noProof/>
            <w:webHidden/>
          </w:rPr>
          <w:fldChar w:fldCharType="begin"/>
        </w:r>
        <w:r>
          <w:rPr>
            <w:noProof/>
            <w:webHidden/>
          </w:rPr>
          <w:instrText xml:space="preserve"> PAGEREF _Toc170290373 \h </w:instrText>
        </w:r>
        <w:r>
          <w:rPr>
            <w:noProof/>
            <w:webHidden/>
          </w:rPr>
        </w:r>
        <w:r>
          <w:rPr>
            <w:noProof/>
            <w:webHidden/>
          </w:rPr>
          <w:fldChar w:fldCharType="separate"/>
        </w:r>
        <w:r>
          <w:rPr>
            <w:noProof/>
            <w:webHidden/>
          </w:rPr>
          <w:t>17</w:t>
        </w:r>
        <w:r>
          <w:rPr>
            <w:noProof/>
            <w:webHidden/>
          </w:rPr>
          <w:fldChar w:fldCharType="end"/>
        </w:r>
      </w:hyperlink>
    </w:p>
    <w:p w14:paraId="43BD83D2" w14:textId="21520272" w:rsidR="00E715A3" w:rsidRDefault="00E715A3">
      <w:pPr>
        <w:pStyle w:val="Verzeichnis2"/>
        <w:rPr>
          <w:rFonts w:asciiTheme="minorHAnsi" w:eastAsiaTheme="minorEastAsia" w:hAnsiTheme="minorHAnsi" w:cstheme="minorBidi"/>
          <w:iCs w:val="0"/>
          <w:noProof/>
          <w:spacing w:val="0"/>
          <w:sz w:val="22"/>
          <w:szCs w:val="22"/>
        </w:rPr>
      </w:pPr>
      <w:hyperlink w:anchor="_Toc170290374" w:history="1">
        <w:r w:rsidRPr="00196F51">
          <w:rPr>
            <w:rStyle w:val="Hyperlink"/>
            <w:smallCaps/>
            <w:noProof/>
            <w:lang w:val="fr-FR"/>
          </w:rPr>
          <w:t>350</w:t>
        </w:r>
        <w:r>
          <w:rPr>
            <w:rFonts w:asciiTheme="minorHAnsi" w:eastAsiaTheme="minorEastAsia" w:hAnsiTheme="minorHAnsi" w:cstheme="minorBidi"/>
            <w:iCs w:val="0"/>
            <w:noProof/>
            <w:spacing w:val="0"/>
            <w:sz w:val="22"/>
            <w:szCs w:val="22"/>
          </w:rPr>
          <w:tab/>
        </w:r>
        <w:r w:rsidRPr="00196F51">
          <w:rPr>
            <w:rStyle w:val="Hyperlink"/>
            <w:smallCaps/>
            <w:noProof/>
            <w:lang w:val="fr-FR"/>
          </w:rPr>
          <w:t>Entraves, restrictions, conditions difficiles</w:t>
        </w:r>
        <w:r>
          <w:rPr>
            <w:noProof/>
            <w:webHidden/>
          </w:rPr>
          <w:tab/>
        </w:r>
        <w:r>
          <w:rPr>
            <w:noProof/>
            <w:webHidden/>
          </w:rPr>
          <w:fldChar w:fldCharType="begin"/>
        </w:r>
        <w:r>
          <w:rPr>
            <w:noProof/>
            <w:webHidden/>
          </w:rPr>
          <w:instrText xml:space="preserve"> PAGEREF _Toc170290374 \h </w:instrText>
        </w:r>
        <w:r>
          <w:rPr>
            <w:noProof/>
            <w:webHidden/>
          </w:rPr>
        </w:r>
        <w:r>
          <w:rPr>
            <w:noProof/>
            <w:webHidden/>
          </w:rPr>
          <w:fldChar w:fldCharType="separate"/>
        </w:r>
        <w:r>
          <w:rPr>
            <w:noProof/>
            <w:webHidden/>
          </w:rPr>
          <w:t>17</w:t>
        </w:r>
        <w:r>
          <w:rPr>
            <w:noProof/>
            <w:webHidden/>
          </w:rPr>
          <w:fldChar w:fldCharType="end"/>
        </w:r>
      </w:hyperlink>
    </w:p>
    <w:p w14:paraId="5876F2DE" w14:textId="39F5D447"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375" w:history="1">
        <w:r w:rsidRPr="00196F51">
          <w:rPr>
            <w:rStyle w:val="Hyperlink"/>
            <w:noProof/>
            <w:lang w:val="fr-FR"/>
          </w:rPr>
          <w:t>351</w:t>
        </w:r>
        <w:r>
          <w:rPr>
            <w:rFonts w:asciiTheme="minorHAnsi" w:eastAsiaTheme="minorEastAsia" w:hAnsiTheme="minorHAnsi" w:cstheme="minorBidi"/>
            <w:iCs w:val="0"/>
            <w:smallCaps w:val="0"/>
            <w:noProof/>
            <w:spacing w:val="0"/>
            <w:sz w:val="22"/>
            <w:szCs w:val="22"/>
          </w:rPr>
          <w:tab/>
        </w:r>
        <w:r w:rsidRPr="00196F51">
          <w:rPr>
            <w:rStyle w:val="Hyperlink"/>
            <w:noProof/>
            <w:lang w:val="fr-FR"/>
          </w:rPr>
          <w:t>Entraves, restrictions et conditions difficiles.</w:t>
        </w:r>
        <w:r>
          <w:rPr>
            <w:noProof/>
            <w:webHidden/>
          </w:rPr>
          <w:tab/>
        </w:r>
        <w:r>
          <w:rPr>
            <w:noProof/>
            <w:webHidden/>
          </w:rPr>
          <w:fldChar w:fldCharType="begin"/>
        </w:r>
        <w:r>
          <w:rPr>
            <w:noProof/>
            <w:webHidden/>
          </w:rPr>
          <w:instrText xml:space="preserve"> PAGEREF _Toc170290375 \h </w:instrText>
        </w:r>
        <w:r>
          <w:rPr>
            <w:noProof/>
            <w:webHidden/>
          </w:rPr>
        </w:r>
        <w:r>
          <w:rPr>
            <w:noProof/>
            <w:webHidden/>
          </w:rPr>
          <w:fldChar w:fldCharType="separate"/>
        </w:r>
        <w:r>
          <w:rPr>
            <w:noProof/>
            <w:webHidden/>
          </w:rPr>
          <w:t>17</w:t>
        </w:r>
        <w:r>
          <w:rPr>
            <w:noProof/>
            <w:webHidden/>
          </w:rPr>
          <w:fldChar w:fldCharType="end"/>
        </w:r>
      </w:hyperlink>
    </w:p>
    <w:p w14:paraId="665017D9" w14:textId="5D179EBC"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376" w:history="1">
        <w:r w:rsidRPr="00196F51">
          <w:rPr>
            <w:rStyle w:val="Hyperlink"/>
            <w:noProof/>
            <w:lang w:val="fr-FR"/>
          </w:rPr>
          <w:t>352</w:t>
        </w:r>
        <w:r>
          <w:rPr>
            <w:rFonts w:asciiTheme="minorHAnsi" w:eastAsiaTheme="minorEastAsia" w:hAnsiTheme="minorHAnsi" w:cstheme="minorBidi"/>
            <w:iCs w:val="0"/>
            <w:smallCaps w:val="0"/>
            <w:noProof/>
            <w:spacing w:val="0"/>
            <w:sz w:val="22"/>
            <w:szCs w:val="22"/>
          </w:rPr>
          <w:tab/>
        </w:r>
        <w:r w:rsidRPr="00196F51">
          <w:rPr>
            <w:rStyle w:val="Hyperlink"/>
            <w:noProof/>
            <w:lang w:val="fr-FR"/>
          </w:rPr>
          <w:t>Conditions difficiles dues à l’exploitation ferroviaire.</w:t>
        </w:r>
        <w:r>
          <w:rPr>
            <w:noProof/>
            <w:webHidden/>
          </w:rPr>
          <w:tab/>
        </w:r>
        <w:r>
          <w:rPr>
            <w:noProof/>
            <w:webHidden/>
          </w:rPr>
          <w:fldChar w:fldCharType="begin"/>
        </w:r>
        <w:r>
          <w:rPr>
            <w:noProof/>
            <w:webHidden/>
          </w:rPr>
          <w:instrText xml:space="preserve"> PAGEREF _Toc170290376 \h </w:instrText>
        </w:r>
        <w:r>
          <w:rPr>
            <w:noProof/>
            <w:webHidden/>
          </w:rPr>
        </w:r>
        <w:r>
          <w:rPr>
            <w:noProof/>
            <w:webHidden/>
          </w:rPr>
          <w:fldChar w:fldCharType="separate"/>
        </w:r>
        <w:r>
          <w:rPr>
            <w:noProof/>
            <w:webHidden/>
          </w:rPr>
          <w:t>17</w:t>
        </w:r>
        <w:r>
          <w:rPr>
            <w:noProof/>
            <w:webHidden/>
          </w:rPr>
          <w:fldChar w:fldCharType="end"/>
        </w:r>
      </w:hyperlink>
    </w:p>
    <w:p w14:paraId="29AFBA92" w14:textId="4621A0D4" w:rsidR="00E715A3" w:rsidRDefault="00E715A3">
      <w:pPr>
        <w:pStyle w:val="Verzeichnis2"/>
        <w:rPr>
          <w:rFonts w:asciiTheme="minorHAnsi" w:eastAsiaTheme="minorEastAsia" w:hAnsiTheme="minorHAnsi" w:cstheme="minorBidi"/>
          <w:iCs w:val="0"/>
          <w:noProof/>
          <w:spacing w:val="0"/>
          <w:sz w:val="22"/>
          <w:szCs w:val="22"/>
        </w:rPr>
      </w:pPr>
      <w:hyperlink w:anchor="_Toc170290377" w:history="1">
        <w:r w:rsidRPr="00196F51">
          <w:rPr>
            <w:rStyle w:val="Hyperlink"/>
            <w:smallCaps/>
            <w:noProof/>
            <w:lang w:val="fr-FR"/>
          </w:rPr>
          <w:t>360</w:t>
        </w:r>
        <w:r>
          <w:rPr>
            <w:rFonts w:asciiTheme="minorHAnsi" w:eastAsiaTheme="minorEastAsia" w:hAnsiTheme="minorHAnsi" w:cstheme="minorBidi"/>
            <w:iCs w:val="0"/>
            <w:noProof/>
            <w:spacing w:val="0"/>
            <w:sz w:val="22"/>
            <w:szCs w:val="22"/>
          </w:rPr>
          <w:tab/>
        </w:r>
        <w:r w:rsidRPr="00196F51">
          <w:rPr>
            <w:rStyle w:val="Hyperlink"/>
            <w:smallCaps/>
            <w:noProof/>
            <w:lang w:val="fr-FR"/>
          </w:rPr>
          <w:t>Desserte du chantier</w:t>
        </w:r>
        <w:r>
          <w:rPr>
            <w:noProof/>
            <w:webHidden/>
          </w:rPr>
          <w:tab/>
        </w:r>
        <w:r>
          <w:rPr>
            <w:noProof/>
            <w:webHidden/>
          </w:rPr>
          <w:fldChar w:fldCharType="begin"/>
        </w:r>
        <w:r>
          <w:rPr>
            <w:noProof/>
            <w:webHidden/>
          </w:rPr>
          <w:instrText xml:space="preserve"> PAGEREF _Toc170290377 \h </w:instrText>
        </w:r>
        <w:r>
          <w:rPr>
            <w:noProof/>
            <w:webHidden/>
          </w:rPr>
        </w:r>
        <w:r>
          <w:rPr>
            <w:noProof/>
            <w:webHidden/>
          </w:rPr>
          <w:fldChar w:fldCharType="separate"/>
        </w:r>
        <w:r>
          <w:rPr>
            <w:noProof/>
            <w:webHidden/>
          </w:rPr>
          <w:t>17</w:t>
        </w:r>
        <w:r>
          <w:rPr>
            <w:noProof/>
            <w:webHidden/>
          </w:rPr>
          <w:fldChar w:fldCharType="end"/>
        </w:r>
      </w:hyperlink>
    </w:p>
    <w:p w14:paraId="55954B9A" w14:textId="04FFBE9D"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378" w:history="1">
        <w:r w:rsidRPr="00196F51">
          <w:rPr>
            <w:rStyle w:val="Hyperlink"/>
            <w:noProof/>
            <w:lang w:val="fr-FR"/>
          </w:rPr>
          <w:t>361</w:t>
        </w:r>
        <w:r>
          <w:rPr>
            <w:rFonts w:asciiTheme="minorHAnsi" w:eastAsiaTheme="minorEastAsia" w:hAnsiTheme="minorHAnsi" w:cstheme="minorBidi"/>
            <w:iCs w:val="0"/>
            <w:smallCaps w:val="0"/>
            <w:noProof/>
            <w:spacing w:val="0"/>
            <w:sz w:val="22"/>
            <w:szCs w:val="22"/>
          </w:rPr>
          <w:tab/>
        </w:r>
        <w:r w:rsidRPr="00196F51">
          <w:rPr>
            <w:rStyle w:val="Hyperlink"/>
            <w:noProof/>
            <w:lang w:val="fr-FR"/>
          </w:rPr>
          <w:t>Accès au chantier par la route</w:t>
        </w:r>
        <w:r>
          <w:rPr>
            <w:noProof/>
            <w:webHidden/>
          </w:rPr>
          <w:tab/>
        </w:r>
        <w:r>
          <w:rPr>
            <w:noProof/>
            <w:webHidden/>
          </w:rPr>
          <w:fldChar w:fldCharType="begin"/>
        </w:r>
        <w:r>
          <w:rPr>
            <w:noProof/>
            <w:webHidden/>
          </w:rPr>
          <w:instrText xml:space="preserve"> PAGEREF _Toc170290378 \h </w:instrText>
        </w:r>
        <w:r>
          <w:rPr>
            <w:noProof/>
            <w:webHidden/>
          </w:rPr>
        </w:r>
        <w:r>
          <w:rPr>
            <w:noProof/>
            <w:webHidden/>
          </w:rPr>
          <w:fldChar w:fldCharType="separate"/>
        </w:r>
        <w:r>
          <w:rPr>
            <w:noProof/>
            <w:webHidden/>
          </w:rPr>
          <w:t>17</w:t>
        </w:r>
        <w:r>
          <w:rPr>
            <w:noProof/>
            <w:webHidden/>
          </w:rPr>
          <w:fldChar w:fldCharType="end"/>
        </w:r>
      </w:hyperlink>
    </w:p>
    <w:p w14:paraId="5B82479B" w14:textId="7611F76F"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379" w:history="1">
        <w:r w:rsidRPr="00196F51">
          <w:rPr>
            <w:rStyle w:val="Hyperlink"/>
            <w:noProof/>
            <w:lang w:val="fr-FR"/>
          </w:rPr>
          <w:t>362</w:t>
        </w:r>
        <w:r>
          <w:rPr>
            <w:rFonts w:asciiTheme="minorHAnsi" w:eastAsiaTheme="minorEastAsia" w:hAnsiTheme="minorHAnsi" w:cstheme="minorBidi"/>
            <w:iCs w:val="0"/>
            <w:smallCaps w:val="0"/>
            <w:noProof/>
            <w:spacing w:val="0"/>
            <w:sz w:val="22"/>
            <w:szCs w:val="22"/>
          </w:rPr>
          <w:tab/>
        </w:r>
        <w:r w:rsidRPr="00196F51">
          <w:rPr>
            <w:rStyle w:val="Hyperlink"/>
            <w:noProof/>
            <w:lang w:val="fr-FR"/>
          </w:rPr>
          <w:t>Accès au chantier par le rail</w:t>
        </w:r>
        <w:r>
          <w:rPr>
            <w:noProof/>
            <w:webHidden/>
          </w:rPr>
          <w:tab/>
        </w:r>
        <w:r>
          <w:rPr>
            <w:noProof/>
            <w:webHidden/>
          </w:rPr>
          <w:fldChar w:fldCharType="begin"/>
        </w:r>
        <w:r>
          <w:rPr>
            <w:noProof/>
            <w:webHidden/>
          </w:rPr>
          <w:instrText xml:space="preserve"> PAGEREF _Toc170290379 \h </w:instrText>
        </w:r>
        <w:r>
          <w:rPr>
            <w:noProof/>
            <w:webHidden/>
          </w:rPr>
        </w:r>
        <w:r>
          <w:rPr>
            <w:noProof/>
            <w:webHidden/>
          </w:rPr>
          <w:fldChar w:fldCharType="separate"/>
        </w:r>
        <w:r>
          <w:rPr>
            <w:noProof/>
            <w:webHidden/>
          </w:rPr>
          <w:t>17</w:t>
        </w:r>
        <w:r>
          <w:rPr>
            <w:noProof/>
            <w:webHidden/>
          </w:rPr>
          <w:fldChar w:fldCharType="end"/>
        </w:r>
      </w:hyperlink>
    </w:p>
    <w:p w14:paraId="3001FE65" w14:textId="0566B9DC"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380" w:history="1">
        <w:r w:rsidRPr="00196F51">
          <w:rPr>
            <w:rStyle w:val="Hyperlink"/>
            <w:noProof/>
            <w:lang w:val="fr-FR"/>
          </w:rPr>
          <w:t>363</w:t>
        </w:r>
        <w:r>
          <w:rPr>
            <w:rFonts w:asciiTheme="minorHAnsi" w:eastAsiaTheme="minorEastAsia" w:hAnsiTheme="minorHAnsi" w:cstheme="minorBidi"/>
            <w:iCs w:val="0"/>
            <w:smallCaps w:val="0"/>
            <w:noProof/>
            <w:spacing w:val="0"/>
            <w:sz w:val="22"/>
            <w:szCs w:val="22"/>
          </w:rPr>
          <w:tab/>
        </w:r>
        <w:r w:rsidRPr="00196F51">
          <w:rPr>
            <w:rStyle w:val="Hyperlink"/>
            <w:noProof/>
            <w:lang w:val="fr-FR"/>
          </w:rPr>
          <w:t>Desserte spéciale du chantier</w:t>
        </w:r>
        <w:r>
          <w:rPr>
            <w:noProof/>
            <w:webHidden/>
          </w:rPr>
          <w:tab/>
        </w:r>
        <w:r>
          <w:rPr>
            <w:noProof/>
            <w:webHidden/>
          </w:rPr>
          <w:fldChar w:fldCharType="begin"/>
        </w:r>
        <w:r>
          <w:rPr>
            <w:noProof/>
            <w:webHidden/>
          </w:rPr>
          <w:instrText xml:space="preserve"> PAGEREF _Toc170290380 \h </w:instrText>
        </w:r>
        <w:r>
          <w:rPr>
            <w:noProof/>
            <w:webHidden/>
          </w:rPr>
        </w:r>
        <w:r>
          <w:rPr>
            <w:noProof/>
            <w:webHidden/>
          </w:rPr>
          <w:fldChar w:fldCharType="separate"/>
        </w:r>
        <w:r>
          <w:rPr>
            <w:noProof/>
            <w:webHidden/>
          </w:rPr>
          <w:t>17</w:t>
        </w:r>
        <w:r>
          <w:rPr>
            <w:noProof/>
            <w:webHidden/>
          </w:rPr>
          <w:fldChar w:fldCharType="end"/>
        </w:r>
      </w:hyperlink>
    </w:p>
    <w:p w14:paraId="5789308C" w14:textId="0C855E5E" w:rsidR="00E715A3" w:rsidRDefault="00E715A3">
      <w:pPr>
        <w:pStyle w:val="Verzeichnis2"/>
        <w:rPr>
          <w:rFonts w:asciiTheme="minorHAnsi" w:eastAsiaTheme="minorEastAsia" w:hAnsiTheme="minorHAnsi" w:cstheme="minorBidi"/>
          <w:iCs w:val="0"/>
          <w:noProof/>
          <w:spacing w:val="0"/>
          <w:sz w:val="22"/>
          <w:szCs w:val="22"/>
        </w:rPr>
      </w:pPr>
      <w:hyperlink w:anchor="_Toc170290381" w:history="1">
        <w:r w:rsidRPr="00196F51">
          <w:rPr>
            <w:rStyle w:val="Hyperlink"/>
            <w:smallCaps/>
            <w:noProof/>
            <w:lang w:val="fr-FR"/>
          </w:rPr>
          <w:t>370</w:t>
        </w:r>
        <w:r>
          <w:rPr>
            <w:rFonts w:asciiTheme="minorHAnsi" w:eastAsiaTheme="minorEastAsia" w:hAnsiTheme="minorHAnsi" w:cstheme="minorBidi"/>
            <w:iCs w:val="0"/>
            <w:noProof/>
            <w:spacing w:val="0"/>
            <w:sz w:val="22"/>
            <w:szCs w:val="22"/>
          </w:rPr>
          <w:tab/>
        </w:r>
        <w:r w:rsidRPr="00196F51">
          <w:rPr>
            <w:rStyle w:val="Hyperlink"/>
            <w:smallCaps/>
            <w:noProof/>
            <w:lang w:val="fr-FR"/>
          </w:rPr>
          <w:t>Utilisation des places de stationnement, aires de stockage et de transbordement, locaux, installations de chantier existants</w:t>
        </w:r>
        <w:r>
          <w:rPr>
            <w:noProof/>
            <w:webHidden/>
          </w:rPr>
          <w:tab/>
        </w:r>
        <w:r>
          <w:rPr>
            <w:noProof/>
            <w:webHidden/>
          </w:rPr>
          <w:fldChar w:fldCharType="begin"/>
        </w:r>
        <w:r>
          <w:rPr>
            <w:noProof/>
            <w:webHidden/>
          </w:rPr>
          <w:instrText xml:space="preserve"> PAGEREF _Toc170290381 \h </w:instrText>
        </w:r>
        <w:r>
          <w:rPr>
            <w:noProof/>
            <w:webHidden/>
          </w:rPr>
        </w:r>
        <w:r>
          <w:rPr>
            <w:noProof/>
            <w:webHidden/>
          </w:rPr>
          <w:fldChar w:fldCharType="separate"/>
        </w:r>
        <w:r>
          <w:rPr>
            <w:noProof/>
            <w:webHidden/>
          </w:rPr>
          <w:t>17</w:t>
        </w:r>
        <w:r>
          <w:rPr>
            <w:noProof/>
            <w:webHidden/>
          </w:rPr>
          <w:fldChar w:fldCharType="end"/>
        </w:r>
      </w:hyperlink>
    </w:p>
    <w:p w14:paraId="45184C1E" w14:textId="25CAD357"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382" w:history="1">
        <w:r w:rsidRPr="00196F51">
          <w:rPr>
            <w:rStyle w:val="Hyperlink"/>
            <w:noProof/>
            <w:lang w:val="fr-FR"/>
          </w:rPr>
          <w:t>371</w:t>
        </w:r>
        <w:r>
          <w:rPr>
            <w:rFonts w:asciiTheme="minorHAnsi" w:eastAsiaTheme="minorEastAsia" w:hAnsiTheme="minorHAnsi" w:cstheme="minorBidi"/>
            <w:iCs w:val="0"/>
            <w:smallCaps w:val="0"/>
            <w:noProof/>
            <w:spacing w:val="0"/>
            <w:sz w:val="22"/>
            <w:szCs w:val="22"/>
          </w:rPr>
          <w:tab/>
        </w:r>
        <w:r w:rsidRPr="00196F51">
          <w:rPr>
            <w:rStyle w:val="Hyperlink"/>
            <w:noProof/>
            <w:lang w:val="fr-FR"/>
          </w:rPr>
          <w:t>Places de stationnement, aires de stockage et de transbordement existantes</w:t>
        </w:r>
        <w:r>
          <w:rPr>
            <w:noProof/>
            <w:webHidden/>
          </w:rPr>
          <w:tab/>
        </w:r>
        <w:r>
          <w:rPr>
            <w:noProof/>
            <w:webHidden/>
          </w:rPr>
          <w:fldChar w:fldCharType="begin"/>
        </w:r>
        <w:r>
          <w:rPr>
            <w:noProof/>
            <w:webHidden/>
          </w:rPr>
          <w:instrText xml:space="preserve"> PAGEREF _Toc170290382 \h </w:instrText>
        </w:r>
        <w:r>
          <w:rPr>
            <w:noProof/>
            <w:webHidden/>
          </w:rPr>
        </w:r>
        <w:r>
          <w:rPr>
            <w:noProof/>
            <w:webHidden/>
          </w:rPr>
          <w:fldChar w:fldCharType="separate"/>
        </w:r>
        <w:r>
          <w:rPr>
            <w:noProof/>
            <w:webHidden/>
          </w:rPr>
          <w:t>17</w:t>
        </w:r>
        <w:r>
          <w:rPr>
            <w:noProof/>
            <w:webHidden/>
          </w:rPr>
          <w:fldChar w:fldCharType="end"/>
        </w:r>
      </w:hyperlink>
    </w:p>
    <w:p w14:paraId="502CEBE5" w14:textId="49A4DD3D"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383" w:history="1">
        <w:r w:rsidRPr="00196F51">
          <w:rPr>
            <w:rStyle w:val="Hyperlink"/>
            <w:noProof/>
            <w:lang w:val="fr-FR"/>
          </w:rPr>
          <w:t>372</w:t>
        </w:r>
        <w:r>
          <w:rPr>
            <w:rFonts w:asciiTheme="minorHAnsi" w:eastAsiaTheme="minorEastAsia" w:hAnsiTheme="minorHAnsi" w:cstheme="minorBidi"/>
            <w:iCs w:val="0"/>
            <w:smallCaps w:val="0"/>
            <w:noProof/>
            <w:spacing w:val="0"/>
            <w:sz w:val="22"/>
            <w:szCs w:val="22"/>
          </w:rPr>
          <w:tab/>
        </w:r>
        <w:r w:rsidRPr="00196F51">
          <w:rPr>
            <w:rStyle w:val="Hyperlink"/>
            <w:noProof/>
            <w:lang w:val="fr-FR"/>
          </w:rPr>
          <w:t>Utilisation de locaux, conteneurs, baraques, entrepôts et installations de   chantier existants.</w:t>
        </w:r>
        <w:r>
          <w:rPr>
            <w:noProof/>
            <w:webHidden/>
          </w:rPr>
          <w:tab/>
        </w:r>
        <w:r>
          <w:rPr>
            <w:noProof/>
            <w:webHidden/>
          </w:rPr>
          <w:fldChar w:fldCharType="begin"/>
        </w:r>
        <w:r>
          <w:rPr>
            <w:noProof/>
            <w:webHidden/>
          </w:rPr>
          <w:instrText xml:space="preserve"> PAGEREF _Toc170290383 \h </w:instrText>
        </w:r>
        <w:r>
          <w:rPr>
            <w:noProof/>
            <w:webHidden/>
          </w:rPr>
        </w:r>
        <w:r>
          <w:rPr>
            <w:noProof/>
            <w:webHidden/>
          </w:rPr>
          <w:fldChar w:fldCharType="separate"/>
        </w:r>
        <w:r>
          <w:rPr>
            <w:noProof/>
            <w:webHidden/>
          </w:rPr>
          <w:t>17</w:t>
        </w:r>
        <w:r>
          <w:rPr>
            <w:noProof/>
            <w:webHidden/>
          </w:rPr>
          <w:fldChar w:fldCharType="end"/>
        </w:r>
      </w:hyperlink>
    </w:p>
    <w:p w14:paraId="66629797" w14:textId="303F17F6"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384" w:history="1">
        <w:r w:rsidRPr="00196F51">
          <w:rPr>
            <w:rStyle w:val="Hyperlink"/>
            <w:noProof/>
            <w:lang w:val="fr-FR"/>
          </w:rPr>
          <w:t>373</w:t>
        </w:r>
        <w:r>
          <w:rPr>
            <w:rFonts w:asciiTheme="minorHAnsi" w:eastAsiaTheme="minorEastAsia" w:hAnsiTheme="minorHAnsi" w:cstheme="minorBidi"/>
            <w:iCs w:val="0"/>
            <w:smallCaps w:val="0"/>
            <w:noProof/>
            <w:spacing w:val="0"/>
            <w:sz w:val="22"/>
            <w:szCs w:val="22"/>
          </w:rPr>
          <w:tab/>
        </w:r>
        <w:r w:rsidRPr="00196F51">
          <w:rPr>
            <w:rStyle w:val="Hyperlink"/>
            <w:noProof/>
            <w:lang w:val="fr-FR"/>
          </w:rPr>
          <w:t>Utilisation d’équipements existants.</w:t>
        </w:r>
        <w:r>
          <w:rPr>
            <w:noProof/>
            <w:webHidden/>
          </w:rPr>
          <w:tab/>
        </w:r>
        <w:r>
          <w:rPr>
            <w:noProof/>
            <w:webHidden/>
          </w:rPr>
          <w:fldChar w:fldCharType="begin"/>
        </w:r>
        <w:r>
          <w:rPr>
            <w:noProof/>
            <w:webHidden/>
          </w:rPr>
          <w:instrText xml:space="preserve"> PAGEREF _Toc170290384 \h </w:instrText>
        </w:r>
        <w:r>
          <w:rPr>
            <w:noProof/>
            <w:webHidden/>
          </w:rPr>
        </w:r>
        <w:r>
          <w:rPr>
            <w:noProof/>
            <w:webHidden/>
          </w:rPr>
          <w:fldChar w:fldCharType="separate"/>
        </w:r>
        <w:r>
          <w:rPr>
            <w:noProof/>
            <w:webHidden/>
          </w:rPr>
          <w:t>17</w:t>
        </w:r>
        <w:r>
          <w:rPr>
            <w:noProof/>
            <w:webHidden/>
          </w:rPr>
          <w:fldChar w:fldCharType="end"/>
        </w:r>
      </w:hyperlink>
    </w:p>
    <w:p w14:paraId="6F5E6F2B" w14:textId="2E8019BF" w:rsidR="00E715A3" w:rsidRDefault="00E715A3">
      <w:pPr>
        <w:pStyle w:val="Verzeichnis2"/>
        <w:rPr>
          <w:rFonts w:asciiTheme="minorHAnsi" w:eastAsiaTheme="minorEastAsia" w:hAnsiTheme="minorHAnsi" w:cstheme="minorBidi"/>
          <w:iCs w:val="0"/>
          <w:noProof/>
          <w:spacing w:val="0"/>
          <w:sz w:val="22"/>
          <w:szCs w:val="22"/>
        </w:rPr>
      </w:pPr>
      <w:hyperlink w:anchor="_Toc170290385" w:history="1">
        <w:r w:rsidRPr="00196F51">
          <w:rPr>
            <w:rStyle w:val="Hyperlink"/>
            <w:smallCaps/>
            <w:noProof/>
            <w:lang w:val="fr-FR"/>
          </w:rPr>
          <w:t>380</w:t>
        </w:r>
        <w:r>
          <w:rPr>
            <w:rFonts w:asciiTheme="minorHAnsi" w:eastAsiaTheme="minorEastAsia" w:hAnsiTheme="minorHAnsi" w:cstheme="minorBidi"/>
            <w:iCs w:val="0"/>
            <w:noProof/>
            <w:spacing w:val="0"/>
            <w:sz w:val="22"/>
            <w:szCs w:val="22"/>
          </w:rPr>
          <w:tab/>
        </w:r>
        <w:r w:rsidRPr="00196F51">
          <w:rPr>
            <w:rStyle w:val="Hyperlink"/>
            <w:smallCaps/>
            <w:noProof/>
            <w:lang w:val="fr-FR"/>
          </w:rPr>
          <w:t>Relevés d’état, inventaires</w:t>
        </w:r>
        <w:r>
          <w:rPr>
            <w:noProof/>
            <w:webHidden/>
          </w:rPr>
          <w:tab/>
        </w:r>
        <w:r>
          <w:rPr>
            <w:noProof/>
            <w:webHidden/>
          </w:rPr>
          <w:fldChar w:fldCharType="begin"/>
        </w:r>
        <w:r>
          <w:rPr>
            <w:noProof/>
            <w:webHidden/>
          </w:rPr>
          <w:instrText xml:space="preserve"> PAGEREF _Toc170290385 \h </w:instrText>
        </w:r>
        <w:r>
          <w:rPr>
            <w:noProof/>
            <w:webHidden/>
          </w:rPr>
        </w:r>
        <w:r>
          <w:rPr>
            <w:noProof/>
            <w:webHidden/>
          </w:rPr>
          <w:fldChar w:fldCharType="separate"/>
        </w:r>
        <w:r>
          <w:rPr>
            <w:noProof/>
            <w:webHidden/>
          </w:rPr>
          <w:t>17</w:t>
        </w:r>
        <w:r>
          <w:rPr>
            <w:noProof/>
            <w:webHidden/>
          </w:rPr>
          <w:fldChar w:fldCharType="end"/>
        </w:r>
      </w:hyperlink>
    </w:p>
    <w:p w14:paraId="14DBB35E" w14:textId="4881B9CA"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386" w:history="1">
        <w:r w:rsidRPr="00196F51">
          <w:rPr>
            <w:rStyle w:val="Hyperlink"/>
            <w:noProof/>
            <w:lang w:val="fr-FR"/>
          </w:rPr>
          <w:t>381</w:t>
        </w:r>
        <w:r>
          <w:rPr>
            <w:rFonts w:asciiTheme="minorHAnsi" w:eastAsiaTheme="minorEastAsia" w:hAnsiTheme="minorHAnsi" w:cstheme="minorBidi"/>
            <w:iCs w:val="0"/>
            <w:smallCaps w:val="0"/>
            <w:noProof/>
            <w:spacing w:val="0"/>
            <w:sz w:val="22"/>
            <w:szCs w:val="22"/>
          </w:rPr>
          <w:tab/>
        </w:r>
        <w:r w:rsidRPr="00196F51">
          <w:rPr>
            <w:rStyle w:val="Hyperlink"/>
            <w:noProof/>
            <w:lang w:val="fr-FR"/>
          </w:rPr>
          <w:t>Relevés d’état.</w:t>
        </w:r>
        <w:r>
          <w:rPr>
            <w:noProof/>
            <w:webHidden/>
          </w:rPr>
          <w:tab/>
        </w:r>
        <w:r>
          <w:rPr>
            <w:noProof/>
            <w:webHidden/>
          </w:rPr>
          <w:fldChar w:fldCharType="begin"/>
        </w:r>
        <w:r>
          <w:rPr>
            <w:noProof/>
            <w:webHidden/>
          </w:rPr>
          <w:instrText xml:space="preserve"> PAGEREF _Toc170290386 \h </w:instrText>
        </w:r>
        <w:r>
          <w:rPr>
            <w:noProof/>
            <w:webHidden/>
          </w:rPr>
        </w:r>
        <w:r>
          <w:rPr>
            <w:noProof/>
            <w:webHidden/>
          </w:rPr>
          <w:fldChar w:fldCharType="separate"/>
        </w:r>
        <w:r>
          <w:rPr>
            <w:noProof/>
            <w:webHidden/>
          </w:rPr>
          <w:t>17</w:t>
        </w:r>
        <w:r>
          <w:rPr>
            <w:noProof/>
            <w:webHidden/>
          </w:rPr>
          <w:fldChar w:fldCharType="end"/>
        </w:r>
      </w:hyperlink>
    </w:p>
    <w:p w14:paraId="4B7CE29B" w14:textId="3F72BBED"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387" w:history="1">
        <w:r w:rsidRPr="00196F51">
          <w:rPr>
            <w:rStyle w:val="Hyperlink"/>
            <w:noProof/>
            <w:lang w:val="fr-FR"/>
          </w:rPr>
          <w:t>382</w:t>
        </w:r>
        <w:r>
          <w:rPr>
            <w:rFonts w:asciiTheme="minorHAnsi" w:eastAsiaTheme="minorEastAsia" w:hAnsiTheme="minorHAnsi" w:cstheme="minorBidi"/>
            <w:iCs w:val="0"/>
            <w:smallCaps w:val="0"/>
            <w:noProof/>
            <w:spacing w:val="0"/>
            <w:sz w:val="22"/>
            <w:szCs w:val="22"/>
          </w:rPr>
          <w:tab/>
        </w:r>
        <w:r w:rsidRPr="00196F51">
          <w:rPr>
            <w:rStyle w:val="Hyperlink"/>
            <w:noProof/>
            <w:lang w:val="fr-FR"/>
          </w:rPr>
          <w:t>Inventaires</w:t>
        </w:r>
        <w:r>
          <w:rPr>
            <w:noProof/>
            <w:webHidden/>
          </w:rPr>
          <w:tab/>
        </w:r>
        <w:r>
          <w:rPr>
            <w:noProof/>
            <w:webHidden/>
          </w:rPr>
          <w:fldChar w:fldCharType="begin"/>
        </w:r>
        <w:r>
          <w:rPr>
            <w:noProof/>
            <w:webHidden/>
          </w:rPr>
          <w:instrText xml:space="preserve"> PAGEREF _Toc170290387 \h </w:instrText>
        </w:r>
        <w:r>
          <w:rPr>
            <w:noProof/>
            <w:webHidden/>
          </w:rPr>
        </w:r>
        <w:r>
          <w:rPr>
            <w:noProof/>
            <w:webHidden/>
          </w:rPr>
          <w:fldChar w:fldCharType="separate"/>
        </w:r>
        <w:r>
          <w:rPr>
            <w:noProof/>
            <w:webHidden/>
          </w:rPr>
          <w:t>18</w:t>
        </w:r>
        <w:r>
          <w:rPr>
            <w:noProof/>
            <w:webHidden/>
          </w:rPr>
          <w:fldChar w:fldCharType="end"/>
        </w:r>
      </w:hyperlink>
    </w:p>
    <w:p w14:paraId="110E3CC3" w14:textId="4FDDA62A"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388" w:history="1">
        <w:r w:rsidRPr="00196F51">
          <w:rPr>
            <w:rStyle w:val="Hyperlink"/>
            <w:noProof/>
            <w:lang w:val="fr-FR"/>
          </w:rPr>
          <w:t>383</w:t>
        </w:r>
        <w:r>
          <w:rPr>
            <w:rFonts w:asciiTheme="minorHAnsi" w:eastAsiaTheme="minorEastAsia" w:hAnsiTheme="minorHAnsi" w:cstheme="minorBidi"/>
            <w:iCs w:val="0"/>
            <w:smallCaps w:val="0"/>
            <w:noProof/>
            <w:spacing w:val="0"/>
            <w:sz w:val="22"/>
            <w:szCs w:val="22"/>
          </w:rPr>
          <w:tab/>
        </w:r>
        <w:r w:rsidRPr="00196F51">
          <w:rPr>
            <w:rStyle w:val="Hyperlink"/>
            <w:noProof/>
            <w:lang w:val="fr-FR"/>
          </w:rPr>
          <w:t>Enregistrements</w:t>
        </w:r>
        <w:r>
          <w:rPr>
            <w:noProof/>
            <w:webHidden/>
          </w:rPr>
          <w:tab/>
        </w:r>
        <w:r>
          <w:rPr>
            <w:noProof/>
            <w:webHidden/>
          </w:rPr>
          <w:fldChar w:fldCharType="begin"/>
        </w:r>
        <w:r>
          <w:rPr>
            <w:noProof/>
            <w:webHidden/>
          </w:rPr>
          <w:instrText xml:space="preserve"> PAGEREF _Toc170290388 \h </w:instrText>
        </w:r>
        <w:r>
          <w:rPr>
            <w:noProof/>
            <w:webHidden/>
          </w:rPr>
        </w:r>
        <w:r>
          <w:rPr>
            <w:noProof/>
            <w:webHidden/>
          </w:rPr>
          <w:fldChar w:fldCharType="separate"/>
        </w:r>
        <w:r>
          <w:rPr>
            <w:noProof/>
            <w:webHidden/>
          </w:rPr>
          <w:t>18</w:t>
        </w:r>
        <w:r>
          <w:rPr>
            <w:noProof/>
            <w:webHidden/>
          </w:rPr>
          <w:fldChar w:fldCharType="end"/>
        </w:r>
      </w:hyperlink>
    </w:p>
    <w:p w14:paraId="6A3DC041" w14:textId="3BD41C07" w:rsidR="00E715A3" w:rsidRDefault="00E715A3">
      <w:pPr>
        <w:pStyle w:val="Verzeichnis1"/>
        <w:rPr>
          <w:rFonts w:asciiTheme="minorHAnsi" w:eastAsiaTheme="minorEastAsia" w:hAnsiTheme="minorHAnsi" w:cstheme="minorBidi"/>
          <w:b w:val="0"/>
          <w:iCs w:val="0"/>
          <w:noProof/>
          <w:spacing w:val="0"/>
          <w:sz w:val="22"/>
          <w:szCs w:val="22"/>
        </w:rPr>
      </w:pPr>
      <w:hyperlink w:anchor="_Toc170290389" w:history="1">
        <w:r w:rsidRPr="00196F51">
          <w:rPr>
            <w:rStyle w:val="Hyperlink"/>
            <w:smallCaps/>
            <w:noProof/>
            <w:lang w:val="fr-FR"/>
          </w:rPr>
          <w:t>400</w:t>
        </w:r>
        <w:r>
          <w:rPr>
            <w:rFonts w:asciiTheme="minorHAnsi" w:eastAsiaTheme="minorEastAsia" w:hAnsiTheme="minorHAnsi" w:cstheme="minorBidi"/>
            <w:b w:val="0"/>
            <w:iCs w:val="0"/>
            <w:noProof/>
            <w:spacing w:val="0"/>
            <w:sz w:val="22"/>
            <w:szCs w:val="22"/>
          </w:rPr>
          <w:tab/>
        </w:r>
        <w:r w:rsidRPr="00196F51">
          <w:rPr>
            <w:rStyle w:val="Hyperlink"/>
            <w:smallCaps/>
            <w:noProof/>
            <w:lang w:val="fr-FR"/>
          </w:rPr>
          <w:t>Utilisation du terrain, conduites d’amenée et d’évacuation, déchets de chantier</w:t>
        </w:r>
        <w:r>
          <w:rPr>
            <w:noProof/>
            <w:webHidden/>
          </w:rPr>
          <w:tab/>
        </w:r>
        <w:r>
          <w:rPr>
            <w:noProof/>
            <w:webHidden/>
          </w:rPr>
          <w:fldChar w:fldCharType="begin"/>
        </w:r>
        <w:r>
          <w:rPr>
            <w:noProof/>
            <w:webHidden/>
          </w:rPr>
          <w:instrText xml:space="preserve"> PAGEREF _Toc170290389 \h </w:instrText>
        </w:r>
        <w:r>
          <w:rPr>
            <w:noProof/>
            <w:webHidden/>
          </w:rPr>
        </w:r>
        <w:r>
          <w:rPr>
            <w:noProof/>
            <w:webHidden/>
          </w:rPr>
          <w:fldChar w:fldCharType="separate"/>
        </w:r>
        <w:r>
          <w:rPr>
            <w:noProof/>
            <w:webHidden/>
          </w:rPr>
          <w:t>18</w:t>
        </w:r>
        <w:r>
          <w:rPr>
            <w:noProof/>
            <w:webHidden/>
          </w:rPr>
          <w:fldChar w:fldCharType="end"/>
        </w:r>
      </w:hyperlink>
    </w:p>
    <w:p w14:paraId="5E057F63" w14:textId="19BD1C76" w:rsidR="00E715A3" w:rsidRDefault="00E715A3">
      <w:pPr>
        <w:pStyle w:val="Verzeichnis2"/>
        <w:rPr>
          <w:rFonts w:asciiTheme="minorHAnsi" w:eastAsiaTheme="minorEastAsia" w:hAnsiTheme="minorHAnsi" w:cstheme="minorBidi"/>
          <w:iCs w:val="0"/>
          <w:noProof/>
          <w:spacing w:val="0"/>
          <w:sz w:val="22"/>
          <w:szCs w:val="22"/>
        </w:rPr>
      </w:pPr>
      <w:hyperlink w:anchor="_Toc170290390" w:history="1">
        <w:r w:rsidRPr="00196F51">
          <w:rPr>
            <w:rStyle w:val="Hyperlink"/>
            <w:smallCaps/>
            <w:noProof/>
            <w:lang w:val="fr-FR"/>
          </w:rPr>
          <w:t>410</w:t>
        </w:r>
        <w:r>
          <w:rPr>
            <w:rFonts w:asciiTheme="minorHAnsi" w:eastAsiaTheme="minorEastAsia" w:hAnsiTheme="minorHAnsi" w:cstheme="minorBidi"/>
            <w:iCs w:val="0"/>
            <w:noProof/>
            <w:spacing w:val="0"/>
            <w:sz w:val="22"/>
            <w:szCs w:val="22"/>
          </w:rPr>
          <w:tab/>
        </w:r>
        <w:r w:rsidRPr="00196F51">
          <w:rPr>
            <w:rStyle w:val="Hyperlink"/>
            <w:smallCaps/>
            <w:noProof/>
            <w:lang w:val="fr-FR"/>
          </w:rPr>
          <w:t>Application simplifiée</w:t>
        </w:r>
        <w:r>
          <w:rPr>
            <w:noProof/>
            <w:webHidden/>
          </w:rPr>
          <w:tab/>
        </w:r>
        <w:r>
          <w:rPr>
            <w:noProof/>
            <w:webHidden/>
          </w:rPr>
          <w:fldChar w:fldCharType="begin"/>
        </w:r>
        <w:r>
          <w:rPr>
            <w:noProof/>
            <w:webHidden/>
          </w:rPr>
          <w:instrText xml:space="preserve"> PAGEREF _Toc170290390 \h </w:instrText>
        </w:r>
        <w:r>
          <w:rPr>
            <w:noProof/>
            <w:webHidden/>
          </w:rPr>
        </w:r>
        <w:r>
          <w:rPr>
            <w:noProof/>
            <w:webHidden/>
          </w:rPr>
          <w:fldChar w:fldCharType="separate"/>
        </w:r>
        <w:r>
          <w:rPr>
            <w:noProof/>
            <w:webHidden/>
          </w:rPr>
          <w:t>18</w:t>
        </w:r>
        <w:r>
          <w:rPr>
            <w:noProof/>
            <w:webHidden/>
          </w:rPr>
          <w:fldChar w:fldCharType="end"/>
        </w:r>
      </w:hyperlink>
    </w:p>
    <w:p w14:paraId="13F4E9E3" w14:textId="0D2CAC3A"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391" w:history="1">
        <w:r w:rsidRPr="00196F51">
          <w:rPr>
            <w:rStyle w:val="Hyperlink"/>
            <w:noProof/>
            <w:lang w:val="fr-FR"/>
          </w:rPr>
          <w:t>411</w:t>
        </w:r>
        <w:r>
          <w:rPr>
            <w:rFonts w:asciiTheme="minorHAnsi" w:eastAsiaTheme="minorEastAsia" w:hAnsiTheme="minorHAnsi" w:cstheme="minorBidi"/>
            <w:iCs w:val="0"/>
            <w:smallCaps w:val="0"/>
            <w:noProof/>
            <w:spacing w:val="0"/>
            <w:sz w:val="22"/>
            <w:szCs w:val="22"/>
          </w:rPr>
          <w:tab/>
        </w:r>
        <w:r w:rsidRPr="00196F51">
          <w:rPr>
            <w:rStyle w:val="Hyperlink"/>
            <w:noProof/>
            <w:lang w:val="fr-FR"/>
          </w:rPr>
          <w:t>Utilisation de terrains de tiers; conduites d’amenée et d’évacuation, déchets de chantier.</w:t>
        </w:r>
        <w:r>
          <w:rPr>
            <w:noProof/>
            <w:webHidden/>
          </w:rPr>
          <w:tab/>
        </w:r>
        <w:r>
          <w:rPr>
            <w:noProof/>
            <w:webHidden/>
          </w:rPr>
          <w:fldChar w:fldCharType="begin"/>
        </w:r>
        <w:r>
          <w:rPr>
            <w:noProof/>
            <w:webHidden/>
          </w:rPr>
          <w:instrText xml:space="preserve"> PAGEREF _Toc170290391 \h </w:instrText>
        </w:r>
        <w:r>
          <w:rPr>
            <w:noProof/>
            <w:webHidden/>
          </w:rPr>
        </w:r>
        <w:r>
          <w:rPr>
            <w:noProof/>
            <w:webHidden/>
          </w:rPr>
          <w:fldChar w:fldCharType="separate"/>
        </w:r>
        <w:r>
          <w:rPr>
            <w:noProof/>
            <w:webHidden/>
          </w:rPr>
          <w:t>18</w:t>
        </w:r>
        <w:r>
          <w:rPr>
            <w:noProof/>
            <w:webHidden/>
          </w:rPr>
          <w:fldChar w:fldCharType="end"/>
        </w:r>
      </w:hyperlink>
    </w:p>
    <w:p w14:paraId="35BD52AD" w14:textId="29194245" w:rsidR="00E715A3" w:rsidRDefault="00E715A3">
      <w:pPr>
        <w:pStyle w:val="Verzeichnis2"/>
        <w:rPr>
          <w:rFonts w:asciiTheme="minorHAnsi" w:eastAsiaTheme="minorEastAsia" w:hAnsiTheme="minorHAnsi" w:cstheme="minorBidi"/>
          <w:iCs w:val="0"/>
          <w:noProof/>
          <w:spacing w:val="0"/>
          <w:sz w:val="22"/>
          <w:szCs w:val="22"/>
        </w:rPr>
      </w:pPr>
      <w:hyperlink w:anchor="_Toc170290392" w:history="1">
        <w:r w:rsidRPr="00196F51">
          <w:rPr>
            <w:rStyle w:val="Hyperlink"/>
            <w:smallCaps/>
            <w:noProof/>
            <w:lang w:val="fr-FR"/>
          </w:rPr>
          <w:t>420</w:t>
        </w:r>
        <w:r>
          <w:rPr>
            <w:rFonts w:asciiTheme="minorHAnsi" w:eastAsiaTheme="minorEastAsia" w:hAnsiTheme="minorHAnsi" w:cstheme="minorBidi"/>
            <w:iCs w:val="0"/>
            <w:noProof/>
            <w:spacing w:val="0"/>
            <w:sz w:val="22"/>
            <w:szCs w:val="22"/>
          </w:rPr>
          <w:tab/>
        </w:r>
        <w:r w:rsidRPr="00196F51">
          <w:rPr>
            <w:rStyle w:val="Hyperlink"/>
            <w:smallCaps/>
            <w:noProof/>
            <w:lang w:val="fr-FR"/>
          </w:rPr>
          <w:t>Utilisation de terrains de tiers</w:t>
        </w:r>
        <w:r>
          <w:rPr>
            <w:noProof/>
            <w:webHidden/>
          </w:rPr>
          <w:tab/>
        </w:r>
        <w:r>
          <w:rPr>
            <w:noProof/>
            <w:webHidden/>
          </w:rPr>
          <w:fldChar w:fldCharType="begin"/>
        </w:r>
        <w:r>
          <w:rPr>
            <w:noProof/>
            <w:webHidden/>
          </w:rPr>
          <w:instrText xml:space="preserve"> PAGEREF _Toc170290392 \h </w:instrText>
        </w:r>
        <w:r>
          <w:rPr>
            <w:noProof/>
            <w:webHidden/>
          </w:rPr>
        </w:r>
        <w:r>
          <w:rPr>
            <w:noProof/>
            <w:webHidden/>
          </w:rPr>
          <w:fldChar w:fldCharType="separate"/>
        </w:r>
        <w:r>
          <w:rPr>
            <w:noProof/>
            <w:webHidden/>
          </w:rPr>
          <w:t>18</w:t>
        </w:r>
        <w:r>
          <w:rPr>
            <w:noProof/>
            <w:webHidden/>
          </w:rPr>
          <w:fldChar w:fldCharType="end"/>
        </w:r>
      </w:hyperlink>
    </w:p>
    <w:p w14:paraId="3B198CF1" w14:textId="5276AD1E"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393" w:history="1">
        <w:r w:rsidRPr="00196F51">
          <w:rPr>
            <w:rStyle w:val="Hyperlink"/>
            <w:noProof/>
            <w:lang w:val="fr-FR"/>
          </w:rPr>
          <w:t>421</w:t>
        </w:r>
        <w:r>
          <w:rPr>
            <w:rFonts w:asciiTheme="minorHAnsi" w:eastAsiaTheme="minorEastAsia" w:hAnsiTheme="minorHAnsi" w:cstheme="minorBidi"/>
            <w:iCs w:val="0"/>
            <w:smallCaps w:val="0"/>
            <w:noProof/>
            <w:spacing w:val="0"/>
            <w:sz w:val="22"/>
            <w:szCs w:val="22"/>
          </w:rPr>
          <w:tab/>
        </w:r>
        <w:r w:rsidRPr="00196F51">
          <w:rPr>
            <w:rStyle w:val="Hyperlink"/>
            <w:noProof/>
            <w:lang w:val="fr-FR"/>
          </w:rPr>
          <w:t>Utilisation de terrains de tiers à titre gratuit.</w:t>
        </w:r>
        <w:r>
          <w:rPr>
            <w:noProof/>
            <w:webHidden/>
          </w:rPr>
          <w:tab/>
        </w:r>
        <w:r>
          <w:rPr>
            <w:noProof/>
            <w:webHidden/>
          </w:rPr>
          <w:fldChar w:fldCharType="begin"/>
        </w:r>
        <w:r>
          <w:rPr>
            <w:noProof/>
            <w:webHidden/>
          </w:rPr>
          <w:instrText xml:space="preserve"> PAGEREF _Toc170290393 \h </w:instrText>
        </w:r>
        <w:r>
          <w:rPr>
            <w:noProof/>
            <w:webHidden/>
          </w:rPr>
        </w:r>
        <w:r>
          <w:rPr>
            <w:noProof/>
            <w:webHidden/>
          </w:rPr>
          <w:fldChar w:fldCharType="separate"/>
        </w:r>
        <w:r>
          <w:rPr>
            <w:noProof/>
            <w:webHidden/>
          </w:rPr>
          <w:t>18</w:t>
        </w:r>
        <w:r>
          <w:rPr>
            <w:noProof/>
            <w:webHidden/>
          </w:rPr>
          <w:fldChar w:fldCharType="end"/>
        </w:r>
      </w:hyperlink>
    </w:p>
    <w:p w14:paraId="5E40C813" w14:textId="5617C027"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394" w:history="1">
        <w:r w:rsidRPr="00196F51">
          <w:rPr>
            <w:rStyle w:val="Hyperlink"/>
            <w:noProof/>
            <w:lang w:val="fr-FR"/>
          </w:rPr>
          <w:t>422</w:t>
        </w:r>
        <w:r>
          <w:rPr>
            <w:rFonts w:asciiTheme="minorHAnsi" w:eastAsiaTheme="minorEastAsia" w:hAnsiTheme="minorHAnsi" w:cstheme="minorBidi"/>
            <w:iCs w:val="0"/>
            <w:smallCaps w:val="0"/>
            <w:noProof/>
            <w:spacing w:val="0"/>
            <w:sz w:val="22"/>
            <w:szCs w:val="22"/>
          </w:rPr>
          <w:tab/>
        </w:r>
        <w:r w:rsidRPr="00196F51">
          <w:rPr>
            <w:rStyle w:val="Hyperlink"/>
            <w:noProof/>
            <w:lang w:val="fr-FR"/>
          </w:rPr>
          <w:t>Utilisation de terrains de tiers à titre payant.</w:t>
        </w:r>
        <w:r>
          <w:rPr>
            <w:noProof/>
            <w:webHidden/>
          </w:rPr>
          <w:tab/>
        </w:r>
        <w:r>
          <w:rPr>
            <w:noProof/>
            <w:webHidden/>
          </w:rPr>
          <w:fldChar w:fldCharType="begin"/>
        </w:r>
        <w:r>
          <w:rPr>
            <w:noProof/>
            <w:webHidden/>
          </w:rPr>
          <w:instrText xml:space="preserve"> PAGEREF _Toc170290394 \h </w:instrText>
        </w:r>
        <w:r>
          <w:rPr>
            <w:noProof/>
            <w:webHidden/>
          </w:rPr>
        </w:r>
        <w:r>
          <w:rPr>
            <w:noProof/>
            <w:webHidden/>
          </w:rPr>
          <w:fldChar w:fldCharType="separate"/>
        </w:r>
        <w:r>
          <w:rPr>
            <w:noProof/>
            <w:webHidden/>
          </w:rPr>
          <w:t>18</w:t>
        </w:r>
        <w:r>
          <w:rPr>
            <w:noProof/>
            <w:webHidden/>
          </w:rPr>
          <w:fldChar w:fldCharType="end"/>
        </w:r>
      </w:hyperlink>
    </w:p>
    <w:p w14:paraId="76486886" w14:textId="22BED796"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395" w:history="1">
        <w:r w:rsidRPr="00196F51">
          <w:rPr>
            <w:rStyle w:val="Hyperlink"/>
            <w:noProof/>
            <w:lang w:val="fr-FR"/>
          </w:rPr>
          <w:t>423</w:t>
        </w:r>
        <w:r>
          <w:rPr>
            <w:rFonts w:asciiTheme="minorHAnsi" w:eastAsiaTheme="minorEastAsia" w:hAnsiTheme="minorHAnsi" w:cstheme="minorBidi"/>
            <w:iCs w:val="0"/>
            <w:smallCaps w:val="0"/>
            <w:noProof/>
            <w:spacing w:val="0"/>
            <w:sz w:val="22"/>
            <w:szCs w:val="22"/>
          </w:rPr>
          <w:tab/>
        </w:r>
        <w:r w:rsidRPr="00196F51">
          <w:rPr>
            <w:rStyle w:val="Hyperlink"/>
            <w:noProof/>
            <w:lang w:val="fr-FR"/>
          </w:rPr>
          <w:t>Engagements contractés par le maître d’ouvrage ou imposés à celui-ci.</w:t>
        </w:r>
        <w:r>
          <w:rPr>
            <w:noProof/>
            <w:webHidden/>
          </w:rPr>
          <w:tab/>
        </w:r>
        <w:r>
          <w:rPr>
            <w:noProof/>
            <w:webHidden/>
          </w:rPr>
          <w:fldChar w:fldCharType="begin"/>
        </w:r>
        <w:r>
          <w:rPr>
            <w:noProof/>
            <w:webHidden/>
          </w:rPr>
          <w:instrText xml:space="preserve"> PAGEREF _Toc170290395 \h </w:instrText>
        </w:r>
        <w:r>
          <w:rPr>
            <w:noProof/>
            <w:webHidden/>
          </w:rPr>
        </w:r>
        <w:r>
          <w:rPr>
            <w:noProof/>
            <w:webHidden/>
          </w:rPr>
          <w:fldChar w:fldCharType="separate"/>
        </w:r>
        <w:r>
          <w:rPr>
            <w:noProof/>
            <w:webHidden/>
          </w:rPr>
          <w:t>18</w:t>
        </w:r>
        <w:r>
          <w:rPr>
            <w:noProof/>
            <w:webHidden/>
          </w:rPr>
          <w:fldChar w:fldCharType="end"/>
        </w:r>
      </w:hyperlink>
    </w:p>
    <w:p w14:paraId="52DEE4E6" w14:textId="350AC692" w:rsidR="00E715A3" w:rsidRDefault="00E715A3">
      <w:pPr>
        <w:pStyle w:val="Verzeichnis2"/>
        <w:rPr>
          <w:rFonts w:asciiTheme="minorHAnsi" w:eastAsiaTheme="minorEastAsia" w:hAnsiTheme="minorHAnsi" w:cstheme="minorBidi"/>
          <w:iCs w:val="0"/>
          <w:noProof/>
          <w:spacing w:val="0"/>
          <w:sz w:val="22"/>
          <w:szCs w:val="22"/>
        </w:rPr>
      </w:pPr>
      <w:hyperlink w:anchor="_Toc170290396" w:history="1">
        <w:r w:rsidRPr="00196F51">
          <w:rPr>
            <w:rStyle w:val="Hyperlink"/>
            <w:smallCaps/>
            <w:noProof/>
            <w:lang w:val="fr-FR"/>
          </w:rPr>
          <w:t>430</w:t>
        </w:r>
        <w:r>
          <w:rPr>
            <w:rFonts w:asciiTheme="minorHAnsi" w:eastAsiaTheme="minorEastAsia" w:hAnsiTheme="minorHAnsi" w:cstheme="minorBidi"/>
            <w:iCs w:val="0"/>
            <w:noProof/>
            <w:spacing w:val="0"/>
            <w:sz w:val="22"/>
            <w:szCs w:val="22"/>
          </w:rPr>
          <w:tab/>
        </w:r>
        <w:r w:rsidRPr="00196F51">
          <w:rPr>
            <w:rStyle w:val="Hyperlink"/>
            <w:smallCaps/>
            <w:noProof/>
            <w:lang w:val="fr-FR"/>
          </w:rPr>
          <w:t>Conduites d’amenée</w:t>
        </w:r>
        <w:r>
          <w:rPr>
            <w:noProof/>
            <w:webHidden/>
          </w:rPr>
          <w:tab/>
        </w:r>
        <w:r>
          <w:rPr>
            <w:noProof/>
            <w:webHidden/>
          </w:rPr>
          <w:fldChar w:fldCharType="begin"/>
        </w:r>
        <w:r>
          <w:rPr>
            <w:noProof/>
            <w:webHidden/>
          </w:rPr>
          <w:instrText xml:space="preserve"> PAGEREF _Toc170290396 \h </w:instrText>
        </w:r>
        <w:r>
          <w:rPr>
            <w:noProof/>
            <w:webHidden/>
          </w:rPr>
        </w:r>
        <w:r>
          <w:rPr>
            <w:noProof/>
            <w:webHidden/>
          </w:rPr>
          <w:fldChar w:fldCharType="separate"/>
        </w:r>
        <w:r>
          <w:rPr>
            <w:noProof/>
            <w:webHidden/>
          </w:rPr>
          <w:t>18</w:t>
        </w:r>
        <w:r>
          <w:rPr>
            <w:noProof/>
            <w:webHidden/>
          </w:rPr>
          <w:fldChar w:fldCharType="end"/>
        </w:r>
      </w:hyperlink>
    </w:p>
    <w:p w14:paraId="4C002E16" w14:textId="398499E6"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397" w:history="1">
        <w:r w:rsidRPr="00196F51">
          <w:rPr>
            <w:rStyle w:val="Hyperlink"/>
            <w:noProof/>
            <w:lang w:val="fr-FR"/>
          </w:rPr>
          <w:t>431</w:t>
        </w:r>
        <w:r>
          <w:rPr>
            <w:rFonts w:asciiTheme="minorHAnsi" w:eastAsiaTheme="minorEastAsia" w:hAnsiTheme="minorHAnsi" w:cstheme="minorBidi"/>
            <w:iCs w:val="0"/>
            <w:smallCaps w:val="0"/>
            <w:noProof/>
            <w:spacing w:val="0"/>
            <w:sz w:val="22"/>
            <w:szCs w:val="22"/>
          </w:rPr>
          <w:tab/>
        </w:r>
        <w:r w:rsidRPr="00196F51">
          <w:rPr>
            <w:rStyle w:val="Hyperlink"/>
            <w:noProof/>
            <w:lang w:val="fr-FR"/>
          </w:rPr>
          <w:t>Amenée de l’électricité</w:t>
        </w:r>
        <w:r>
          <w:rPr>
            <w:noProof/>
            <w:webHidden/>
          </w:rPr>
          <w:tab/>
        </w:r>
        <w:r>
          <w:rPr>
            <w:noProof/>
            <w:webHidden/>
          </w:rPr>
          <w:fldChar w:fldCharType="begin"/>
        </w:r>
        <w:r>
          <w:rPr>
            <w:noProof/>
            <w:webHidden/>
          </w:rPr>
          <w:instrText xml:space="preserve"> PAGEREF _Toc170290397 \h </w:instrText>
        </w:r>
        <w:r>
          <w:rPr>
            <w:noProof/>
            <w:webHidden/>
          </w:rPr>
        </w:r>
        <w:r>
          <w:rPr>
            <w:noProof/>
            <w:webHidden/>
          </w:rPr>
          <w:fldChar w:fldCharType="separate"/>
        </w:r>
        <w:r>
          <w:rPr>
            <w:noProof/>
            <w:webHidden/>
          </w:rPr>
          <w:t>18</w:t>
        </w:r>
        <w:r>
          <w:rPr>
            <w:noProof/>
            <w:webHidden/>
          </w:rPr>
          <w:fldChar w:fldCharType="end"/>
        </w:r>
      </w:hyperlink>
    </w:p>
    <w:p w14:paraId="3DF4D65D" w14:textId="4FA0A7F3"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398" w:history="1">
        <w:r w:rsidRPr="00196F51">
          <w:rPr>
            <w:rStyle w:val="Hyperlink"/>
            <w:noProof/>
            <w:lang w:val="fr-FR"/>
          </w:rPr>
          <w:t>432</w:t>
        </w:r>
        <w:r>
          <w:rPr>
            <w:rFonts w:asciiTheme="minorHAnsi" w:eastAsiaTheme="minorEastAsia" w:hAnsiTheme="minorHAnsi" w:cstheme="minorBidi"/>
            <w:iCs w:val="0"/>
            <w:smallCaps w:val="0"/>
            <w:noProof/>
            <w:spacing w:val="0"/>
            <w:sz w:val="22"/>
            <w:szCs w:val="22"/>
          </w:rPr>
          <w:tab/>
        </w:r>
        <w:r w:rsidRPr="00196F51">
          <w:rPr>
            <w:rStyle w:val="Hyperlink"/>
            <w:noProof/>
            <w:lang w:val="fr-FR"/>
          </w:rPr>
          <w:t>Amenée de l’eau potable et de l’eau industrielle.</w:t>
        </w:r>
        <w:r>
          <w:rPr>
            <w:noProof/>
            <w:webHidden/>
          </w:rPr>
          <w:tab/>
        </w:r>
        <w:r>
          <w:rPr>
            <w:noProof/>
            <w:webHidden/>
          </w:rPr>
          <w:fldChar w:fldCharType="begin"/>
        </w:r>
        <w:r>
          <w:rPr>
            <w:noProof/>
            <w:webHidden/>
          </w:rPr>
          <w:instrText xml:space="preserve"> PAGEREF _Toc170290398 \h </w:instrText>
        </w:r>
        <w:r>
          <w:rPr>
            <w:noProof/>
            <w:webHidden/>
          </w:rPr>
        </w:r>
        <w:r>
          <w:rPr>
            <w:noProof/>
            <w:webHidden/>
          </w:rPr>
          <w:fldChar w:fldCharType="separate"/>
        </w:r>
        <w:r>
          <w:rPr>
            <w:noProof/>
            <w:webHidden/>
          </w:rPr>
          <w:t>18</w:t>
        </w:r>
        <w:r>
          <w:rPr>
            <w:noProof/>
            <w:webHidden/>
          </w:rPr>
          <w:fldChar w:fldCharType="end"/>
        </w:r>
      </w:hyperlink>
    </w:p>
    <w:p w14:paraId="74D0757D" w14:textId="01DCD146"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399" w:history="1">
        <w:r w:rsidRPr="00196F51">
          <w:rPr>
            <w:rStyle w:val="Hyperlink"/>
            <w:noProof/>
            <w:lang w:val="fr-FR"/>
          </w:rPr>
          <w:t>433</w:t>
        </w:r>
        <w:r>
          <w:rPr>
            <w:rFonts w:asciiTheme="minorHAnsi" w:eastAsiaTheme="minorEastAsia" w:hAnsiTheme="minorHAnsi" w:cstheme="minorBidi"/>
            <w:iCs w:val="0"/>
            <w:smallCaps w:val="0"/>
            <w:noProof/>
            <w:spacing w:val="0"/>
            <w:sz w:val="22"/>
            <w:szCs w:val="22"/>
          </w:rPr>
          <w:tab/>
        </w:r>
        <w:r w:rsidRPr="00196F51">
          <w:rPr>
            <w:rStyle w:val="Hyperlink"/>
            <w:noProof/>
            <w:lang w:val="fr-FR"/>
          </w:rPr>
          <w:t>Amenée ou aménagement de moyens de communication.</w:t>
        </w:r>
        <w:r>
          <w:rPr>
            <w:noProof/>
            <w:webHidden/>
          </w:rPr>
          <w:tab/>
        </w:r>
        <w:r>
          <w:rPr>
            <w:noProof/>
            <w:webHidden/>
          </w:rPr>
          <w:fldChar w:fldCharType="begin"/>
        </w:r>
        <w:r>
          <w:rPr>
            <w:noProof/>
            <w:webHidden/>
          </w:rPr>
          <w:instrText xml:space="preserve"> PAGEREF _Toc170290399 \h </w:instrText>
        </w:r>
        <w:r>
          <w:rPr>
            <w:noProof/>
            <w:webHidden/>
          </w:rPr>
        </w:r>
        <w:r>
          <w:rPr>
            <w:noProof/>
            <w:webHidden/>
          </w:rPr>
          <w:fldChar w:fldCharType="separate"/>
        </w:r>
        <w:r>
          <w:rPr>
            <w:noProof/>
            <w:webHidden/>
          </w:rPr>
          <w:t>18</w:t>
        </w:r>
        <w:r>
          <w:rPr>
            <w:noProof/>
            <w:webHidden/>
          </w:rPr>
          <w:fldChar w:fldCharType="end"/>
        </w:r>
      </w:hyperlink>
    </w:p>
    <w:p w14:paraId="7C383617" w14:textId="5255060D"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400" w:history="1">
        <w:r w:rsidRPr="00196F51">
          <w:rPr>
            <w:rStyle w:val="Hyperlink"/>
            <w:noProof/>
            <w:lang w:val="fr-FR"/>
          </w:rPr>
          <w:t>434</w:t>
        </w:r>
        <w:r>
          <w:rPr>
            <w:rFonts w:asciiTheme="minorHAnsi" w:eastAsiaTheme="minorEastAsia" w:hAnsiTheme="minorHAnsi" w:cstheme="minorBidi"/>
            <w:iCs w:val="0"/>
            <w:smallCaps w:val="0"/>
            <w:noProof/>
            <w:spacing w:val="0"/>
            <w:sz w:val="22"/>
            <w:szCs w:val="22"/>
          </w:rPr>
          <w:tab/>
        </w:r>
        <w:r w:rsidRPr="00196F51">
          <w:rPr>
            <w:rStyle w:val="Hyperlink"/>
            <w:noProof/>
            <w:lang w:val="fr-FR"/>
          </w:rPr>
          <w:t>Amenée ou aménagement d’air sous pression.</w:t>
        </w:r>
        <w:r>
          <w:rPr>
            <w:noProof/>
            <w:webHidden/>
          </w:rPr>
          <w:tab/>
        </w:r>
        <w:r>
          <w:rPr>
            <w:noProof/>
            <w:webHidden/>
          </w:rPr>
          <w:fldChar w:fldCharType="begin"/>
        </w:r>
        <w:r>
          <w:rPr>
            <w:noProof/>
            <w:webHidden/>
          </w:rPr>
          <w:instrText xml:space="preserve"> PAGEREF _Toc170290400 \h </w:instrText>
        </w:r>
        <w:r>
          <w:rPr>
            <w:noProof/>
            <w:webHidden/>
          </w:rPr>
        </w:r>
        <w:r>
          <w:rPr>
            <w:noProof/>
            <w:webHidden/>
          </w:rPr>
          <w:fldChar w:fldCharType="separate"/>
        </w:r>
        <w:r>
          <w:rPr>
            <w:noProof/>
            <w:webHidden/>
          </w:rPr>
          <w:t>18</w:t>
        </w:r>
        <w:r>
          <w:rPr>
            <w:noProof/>
            <w:webHidden/>
          </w:rPr>
          <w:fldChar w:fldCharType="end"/>
        </w:r>
      </w:hyperlink>
    </w:p>
    <w:p w14:paraId="13800FF6" w14:textId="10030C52"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401" w:history="1">
        <w:r w:rsidRPr="00196F51">
          <w:rPr>
            <w:rStyle w:val="Hyperlink"/>
            <w:noProof/>
            <w:lang w:val="fr-FR"/>
          </w:rPr>
          <w:t>435</w:t>
        </w:r>
        <w:r>
          <w:rPr>
            <w:rFonts w:asciiTheme="minorHAnsi" w:eastAsiaTheme="minorEastAsia" w:hAnsiTheme="minorHAnsi" w:cstheme="minorBidi"/>
            <w:iCs w:val="0"/>
            <w:smallCaps w:val="0"/>
            <w:noProof/>
            <w:spacing w:val="0"/>
            <w:sz w:val="22"/>
            <w:szCs w:val="22"/>
          </w:rPr>
          <w:tab/>
        </w:r>
        <w:r w:rsidRPr="00196F51">
          <w:rPr>
            <w:rStyle w:val="Hyperlink"/>
            <w:noProof/>
            <w:lang w:val="fr-FR"/>
          </w:rPr>
          <w:t>Conduites d’amenée</w:t>
        </w:r>
        <w:r>
          <w:rPr>
            <w:noProof/>
            <w:webHidden/>
          </w:rPr>
          <w:tab/>
        </w:r>
        <w:r>
          <w:rPr>
            <w:noProof/>
            <w:webHidden/>
          </w:rPr>
          <w:fldChar w:fldCharType="begin"/>
        </w:r>
        <w:r>
          <w:rPr>
            <w:noProof/>
            <w:webHidden/>
          </w:rPr>
          <w:instrText xml:space="preserve"> PAGEREF _Toc170290401 \h </w:instrText>
        </w:r>
        <w:r>
          <w:rPr>
            <w:noProof/>
            <w:webHidden/>
          </w:rPr>
        </w:r>
        <w:r>
          <w:rPr>
            <w:noProof/>
            <w:webHidden/>
          </w:rPr>
          <w:fldChar w:fldCharType="separate"/>
        </w:r>
        <w:r>
          <w:rPr>
            <w:noProof/>
            <w:webHidden/>
          </w:rPr>
          <w:t>18</w:t>
        </w:r>
        <w:r>
          <w:rPr>
            <w:noProof/>
            <w:webHidden/>
          </w:rPr>
          <w:fldChar w:fldCharType="end"/>
        </w:r>
      </w:hyperlink>
    </w:p>
    <w:p w14:paraId="32F110BB" w14:textId="7DB42ACB" w:rsidR="00E715A3" w:rsidRDefault="00E715A3">
      <w:pPr>
        <w:pStyle w:val="Verzeichnis2"/>
        <w:rPr>
          <w:rFonts w:asciiTheme="minorHAnsi" w:eastAsiaTheme="minorEastAsia" w:hAnsiTheme="minorHAnsi" w:cstheme="minorBidi"/>
          <w:iCs w:val="0"/>
          <w:noProof/>
          <w:spacing w:val="0"/>
          <w:sz w:val="22"/>
          <w:szCs w:val="22"/>
        </w:rPr>
      </w:pPr>
      <w:hyperlink w:anchor="_Toc170290402" w:history="1">
        <w:r w:rsidRPr="00196F51">
          <w:rPr>
            <w:rStyle w:val="Hyperlink"/>
            <w:smallCaps/>
            <w:noProof/>
            <w:highlight w:val="green"/>
            <w:lang w:val="fr-FR"/>
          </w:rPr>
          <w:t>440</w:t>
        </w:r>
        <w:r>
          <w:rPr>
            <w:rFonts w:asciiTheme="minorHAnsi" w:eastAsiaTheme="minorEastAsia" w:hAnsiTheme="minorHAnsi" w:cstheme="minorBidi"/>
            <w:iCs w:val="0"/>
            <w:noProof/>
            <w:spacing w:val="0"/>
            <w:sz w:val="22"/>
            <w:szCs w:val="22"/>
          </w:rPr>
          <w:tab/>
        </w:r>
        <w:r w:rsidRPr="00196F51">
          <w:rPr>
            <w:rStyle w:val="Hyperlink"/>
            <w:smallCaps/>
            <w:noProof/>
            <w:highlight w:val="green"/>
            <w:lang w:val="fr-FR"/>
          </w:rPr>
          <w:t>Conduites d’évacuation, déchets de chantier</w:t>
        </w:r>
        <w:r>
          <w:rPr>
            <w:noProof/>
            <w:webHidden/>
          </w:rPr>
          <w:tab/>
        </w:r>
        <w:r>
          <w:rPr>
            <w:noProof/>
            <w:webHidden/>
          </w:rPr>
          <w:fldChar w:fldCharType="begin"/>
        </w:r>
        <w:r>
          <w:rPr>
            <w:noProof/>
            <w:webHidden/>
          </w:rPr>
          <w:instrText xml:space="preserve"> PAGEREF _Toc170290402 \h </w:instrText>
        </w:r>
        <w:r>
          <w:rPr>
            <w:noProof/>
            <w:webHidden/>
          </w:rPr>
        </w:r>
        <w:r>
          <w:rPr>
            <w:noProof/>
            <w:webHidden/>
          </w:rPr>
          <w:fldChar w:fldCharType="separate"/>
        </w:r>
        <w:r>
          <w:rPr>
            <w:noProof/>
            <w:webHidden/>
          </w:rPr>
          <w:t>18</w:t>
        </w:r>
        <w:r>
          <w:rPr>
            <w:noProof/>
            <w:webHidden/>
          </w:rPr>
          <w:fldChar w:fldCharType="end"/>
        </w:r>
      </w:hyperlink>
    </w:p>
    <w:p w14:paraId="651BB0E5" w14:textId="3F2231B4"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403" w:history="1">
        <w:r w:rsidRPr="00196F51">
          <w:rPr>
            <w:rStyle w:val="Hyperlink"/>
            <w:noProof/>
            <w:highlight w:val="green"/>
            <w:lang w:val="fr-FR"/>
          </w:rPr>
          <w:t>441</w:t>
        </w:r>
        <w:r>
          <w:rPr>
            <w:rFonts w:asciiTheme="minorHAnsi" w:eastAsiaTheme="minorEastAsia" w:hAnsiTheme="minorHAnsi" w:cstheme="minorBidi"/>
            <w:iCs w:val="0"/>
            <w:smallCaps w:val="0"/>
            <w:noProof/>
            <w:spacing w:val="0"/>
            <w:sz w:val="22"/>
            <w:szCs w:val="22"/>
          </w:rPr>
          <w:tab/>
        </w:r>
        <w:r w:rsidRPr="00196F51">
          <w:rPr>
            <w:rStyle w:val="Hyperlink"/>
            <w:noProof/>
            <w:highlight w:val="green"/>
            <w:lang w:val="fr-FR"/>
          </w:rPr>
          <w:t>Traitement et évacuation des eaux usées.</w:t>
        </w:r>
        <w:r>
          <w:rPr>
            <w:noProof/>
            <w:webHidden/>
          </w:rPr>
          <w:tab/>
        </w:r>
        <w:r>
          <w:rPr>
            <w:noProof/>
            <w:webHidden/>
          </w:rPr>
          <w:fldChar w:fldCharType="begin"/>
        </w:r>
        <w:r>
          <w:rPr>
            <w:noProof/>
            <w:webHidden/>
          </w:rPr>
          <w:instrText xml:space="preserve"> PAGEREF _Toc170290403 \h </w:instrText>
        </w:r>
        <w:r>
          <w:rPr>
            <w:noProof/>
            <w:webHidden/>
          </w:rPr>
        </w:r>
        <w:r>
          <w:rPr>
            <w:noProof/>
            <w:webHidden/>
          </w:rPr>
          <w:fldChar w:fldCharType="separate"/>
        </w:r>
        <w:r>
          <w:rPr>
            <w:noProof/>
            <w:webHidden/>
          </w:rPr>
          <w:t>18</w:t>
        </w:r>
        <w:r>
          <w:rPr>
            <w:noProof/>
            <w:webHidden/>
          </w:rPr>
          <w:fldChar w:fldCharType="end"/>
        </w:r>
      </w:hyperlink>
    </w:p>
    <w:p w14:paraId="725E2EA9" w14:textId="6AEC2CA2"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404" w:history="1">
        <w:r w:rsidRPr="00196F51">
          <w:rPr>
            <w:rStyle w:val="Hyperlink"/>
            <w:noProof/>
            <w:highlight w:val="green"/>
            <w:lang w:val="fr-FR"/>
          </w:rPr>
          <w:t>442</w:t>
        </w:r>
        <w:r>
          <w:rPr>
            <w:rFonts w:asciiTheme="minorHAnsi" w:eastAsiaTheme="minorEastAsia" w:hAnsiTheme="minorHAnsi" w:cstheme="minorBidi"/>
            <w:iCs w:val="0"/>
            <w:smallCaps w:val="0"/>
            <w:noProof/>
            <w:spacing w:val="0"/>
            <w:sz w:val="22"/>
            <w:szCs w:val="22"/>
          </w:rPr>
          <w:tab/>
        </w:r>
        <w:r w:rsidRPr="00196F51">
          <w:rPr>
            <w:rStyle w:val="Hyperlink"/>
            <w:noProof/>
            <w:highlight w:val="green"/>
            <w:lang w:val="fr-FR"/>
          </w:rPr>
          <w:t>Traitement et élimination des déchets de chantier</w:t>
        </w:r>
        <w:r>
          <w:rPr>
            <w:noProof/>
            <w:webHidden/>
          </w:rPr>
          <w:tab/>
        </w:r>
        <w:r>
          <w:rPr>
            <w:noProof/>
            <w:webHidden/>
          </w:rPr>
          <w:fldChar w:fldCharType="begin"/>
        </w:r>
        <w:r>
          <w:rPr>
            <w:noProof/>
            <w:webHidden/>
          </w:rPr>
          <w:instrText xml:space="preserve"> PAGEREF _Toc170290404 \h </w:instrText>
        </w:r>
        <w:r>
          <w:rPr>
            <w:noProof/>
            <w:webHidden/>
          </w:rPr>
        </w:r>
        <w:r>
          <w:rPr>
            <w:noProof/>
            <w:webHidden/>
          </w:rPr>
          <w:fldChar w:fldCharType="separate"/>
        </w:r>
        <w:r>
          <w:rPr>
            <w:noProof/>
            <w:webHidden/>
          </w:rPr>
          <w:t>23</w:t>
        </w:r>
        <w:r>
          <w:rPr>
            <w:noProof/>
            <w:webHidden/>
          </w:rPr>
          <w:fldChar w:fldCharType="end"/>
        </w:r>
      </w:hyperlink>
    </w:p>
    <w:p w14:paraId="2230F1B2" w14:textId="7937E405" w:rsidR="00E715A3" w:rsidRDefault="00E715A3">
      <w:pPr>
        <w:pStyle w:val="Verzeichnis1"/>
        <w:rPr>
          <w:rFonts w:asciiTheme="minorHAnsi" w:eastAsiaTheme="minorEastAsia" w:hAnsiTheme="minorHAnsi" w:cstheme="minorBidi"/>
          <w:b w:val="0"/>
          <w:iCs w:val="0"/>
          <w:noProof/>
          <w:spacing w:val="0"/>
          <w:sz w:val="22"/>
          <w:szCs w:val="22"/>
        </w:rPr>
      </w:pPr>
      <w:hyperlink w:anchor="_Toc170290405" w:history="1">
        <w:r w:rsidRPr="00196F51">
          <w:rPr>
            <w:rStyle w:val="Hyperlink"/>
            <w:smallCaps/>
            <w:noProof/>
            <w:lang w:val="fr-FR"/>
          </w:rPr>
          <w:t>500</w:t>
        </w:r>
        <w:r>
          <w:rPr>
            <w:rFonts w:asciiTheme="minorHAnsi" w:eastAsiaTheme="minorEastAsia" w:hAnsiTheme="minorHAnsi" w:cstheme="minorBidi"/>
            <w:b w:val="0"/>
            <w:iCs w:val="0"/>
            <w:noProof/>
            <w:spacing w:val="0"/>
            <w:sz w:val="22"/>
            <w:szCs w:val="22"/>
          </w:rPr>
          <w:tab/>
        </w:r>
        <w:r w:rsidRPr="00196F51">
          <w:rPr>
            <w:rStyle w:val="Hyperlink"/>
            <w:smallCaps/>
            <w:noProof/>
            <w:lang w:val="fr-FR"/>
          </w:rPr>
          <w:t>Protection des personnes, de la propriété, du chantier et des abords</w:t>
        </w:r>
        <w:r>
          <w:rPr>
            <w:noProof/>
            <w:webHidden/>
          </w:rPr>
          <w:tab/>
        </w:r>
        <w:r>
          <w:rPr>
            <w:noProof/>
            <w:webHidden/>
          </w:rPr>
          <w:fldChar w:fldCharType="begin"/>
        </w:r>
        <w:r>
          <w:rPr>
            <w:noProof/>
            <w:webHidden/>
          </w:rPr>
          <w:instrText xml:space="preserve"> PAGEREF _Toc170290405 \h </w:instrText>
        </w:r>
        <w:r>
          <w:rPr>
            <w:noProof/>
            <w:webHidden/>
          </w:rPr>
        </w:r>
        <w:r>
          <w:rPr>
            <w:noProof/>
            <w:webHidden/>
          </w:rPr>
          <w:fldChar w:fldCharType="separate"/>
        </w:r>
        <w:r>
          <w:rPr>
            <w:noProof/>
            <w:webHidden/>
          </w:rPr>
          <w:t>28</w:t>
        </w:r>
        <w:r>
          <w:rPr>
            <w:noProof/>
            <w:webHidden/>
          </w:rPr>
          <w:fldChar w:fldCharType="end"/>
        </w:r>
      </w:hyperlink>
    </w:p>
    <w:p w14:paraId="4AB50D82" w14:textId="66CF4D11" w:rsidR="00E715A3" w:rsidRDefault="00E715A3">
      <w:pPr>
        <w:pStyle w:val="Verzeichnis2"/>
        <w:rPr>
          <w:rFonts w:asciiTheme="minorHAnsi" w:eastAsiaTheme="minorEastAsia" w:hAnsiTheme="minorHAnsi" w:cstheme="minorBidi"/>
          <w:iCs w:val="0"/>
          <w:noProof/>
          <w:spacing w:val="0"/>
          <w:sz w:val="22"/>
          <w:szCs w:val="22"/>
        </w:rPr>
      </w:pPr>
      <w:hyperlink w:anchor="_Toc170290406" w:history="1">
        <w:r w:rsidRPr="00196F51">
          <w:rPr>
            <w:rStyle w:val="Hyperlink"/>
            <w:smallCaps/>
            <w:noProof/>
            <w:lang w:val="fr-FR"/>
          </w:rPr>
          <w:t>510</w:t>
        </w:r>
        <w:r>
          <w:rPr>
            <w:rFonts w:asciiTheme="minorHAnsi" w:eastAsiaTheme="minorEastAsia" w:hAnsiTheme="minorHAnsi" w:cstheme="minorBidi"/>
            <w:iCs w:val="0"/>
            <w:noProof/>
            <w:spacing w:val="0"/>
            <w:sz w:val="22"/>
            <w:szCs w:val="22"/>
          </w:rPr>
          <w:tab/>
        </w:r>
        <w:r w:rsidRPr="00196F51">
          <w:rPr>
            <w:rStyle w:val="Hyperlink"/>
            <w:smallCaps/>
            <w:noProof/>
            <w:lang w:val="fr-FR"/>
          </w:rPr>
          <w:t>Application simplifiée</w:t>
        </w:r>
        <w:r>
          <w:rPr>
            <w:noProof/>
            <w:webHidden/>
          </w:rPr>
          <w:tab/>
        </w:r>
        <w:r>
          <w:rPr>
            <w:noProof/>
            <w:webHidden/>
          </w:rPr>
          <w:fldChar w:fldCharType="begin"/>
        </w:r>
        <w:r>
          <w:rPr>
            <w:noProof/>
            <w:webHidden/>
          </w:rPr>
          <w:instrText xml:space="preserve"> PAGEREF _Toc170290406 \h </w:instrText>
        </w:r>
        <w:r>
          <w:rPr>
            <w:noProof/>
            <w:webHidden/>
          </w:rPr>
        </w:r>
        <w:r>
          <w:rPr>
            <w:noProof/>
            <w:webHidden/>
          </w:rPr>
          <w:fldChar w:fldCharType="separate"/>
        </w:r>
        <w:r>
          <w:rPr>
            <w:noProof/>
            <w:webHidden/>
          </w:rPr>
          <w:t>28</w:t>
        </w:r>
        <w:r>
          <w:rPr>
            <w:noProof/>
            <w:webHidden/>
          </w:rPr>
          <w:fldChar w:fldCharType="end"/>
        </w:r>
      </w:hyperlink>
    </w:p>
    <w:p w14:paraId="1ED417E2" w14:textId="3E9F3601" w:rsidR="00E715A3" w:rsidRDefault="00E715A3">
      <w:pPr>
        <w:pStyle w:val="Verzeichnis2"/>
        <w:rPr>
          <w:rFonts w:asciiTheme="minorHAnsi" w:eastAsiaTheme="minorEastAsia" w:hAnsiTheme="minorHAnsi" w:cstheme="minorBidi"/>
          <w:iCs w:val="0"/>
          <w:noProof/>
          <w:spacing w:val="0"/>
          <w:sz w:val="22"/>
          <w:szCs w:val="22"/>
        </w:rPr>
      </w:pPr>
      <w:hyperlink w:anchor="_Toc170290407" w:history="1">
        <w:r w:rsidRPr="00196F51">
          <w:rPr>
            <w:rStyle w:val="Hyperlink"/>
            <w:smallCaps/>
            <w:noProof/>
            <w:lang w:val="fr-FR"/>
          </w:rPr>
          <w:t>520</w:t>
        </w:r>
        <w:r>
          <w:rPr>
            <w:rFonts w:asciiTheme="minorHAnsi" w:eastAsiaTheme="minorEastAsia" w:hAnsiTheme="minorHAnsi" w:cstheme="minorBidi"/>
            <w:iCs w:val="0"/>
            <w:noProof/>
            <w:spacing w:val="0"/>
            <w:sz w:val="22"/>
            <w:szCs w:val="22"/>
          </w:rPr>
          <w:tab/>
        </w:r>
        <w:r w:rsidRPr="00196F51">
          <w:rPr>
            <w:rStyle w:val="Hyperlink"/>
            <w:smallCaps/>
            <w:noProof/>
            <w:lang w:val="fr-FR"/>
          </w:rPr>
          <w:t>Protection des personnes et des ouvrages</w:t>
        </w:r>
        <w:r>
          <w:rPr>
            <w:noProof/>
            <w:webHidden/>
          </w:rPr>
          <w:tab/>
        </w:r>
        <w:r>
          <w:rPr>
            <w:noProof/>
            <w:webHidden/>
          </w:rPr>
          <w:fldChar w:fldCharType="begin"/>
        </w:r>
        <w:r>
          <w:rPr>
            <w:noProof/>
            <w:webHidden/>
          </w:rPr>
          <w:instrText xml:space="preserve"> PAGEREF _Toc170290407 \h </w:instrText>
        </w:r>
        <w:r>
          <w:rPr>
            <w:noProof/>
            <w:webHidden/>
          </w:rPr>
        </w:r>
        <w:r>
          <w:rPr>
            <w:noProof/>
            <w:webHidden/>
          </w:rPr>
          <w:fldChar w:fldCharType="separate"/>
        </w:r>
        <w:r>
          <w:rPr>
            <w:noProof/>
            <w:webHidden/>
          </w:rPr>
          <w:t>28</w:t>
        </w:r>
        <w:r>
          <w:rPr>
            <w:noProof/>
            <w:webHidden/>
          </w:rPr>
          <w:fldChar w:fldCharType="end"/>
        </w:r>
      </w:hyperlink>
    </w:p>
    <w:p w14:paraId="49A502E8" w14:textId="16BF90B7"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408" w:history="1">
        <w:r w:rsidRPr="00196F51">
          <w:rPr>
            <w:rStyle w:val="Hyperlink"/>
            <w:noProof/>
            <w:highlight w:val="green"/>
            <w:lang w:val="fr-FR"/>
          </w:rPr>
          <w:t>521</w:t>
        </w:r>
        <w:r>
          <w:rPr>
            <w:rFonts w:asciiTheme="minorHAnsi" w:eastAsiaTheme="minorEastAsia" w:hAnsiTheme="minorHAnsi" w:cstheme="minorBidi"/>
            <w:iCs w:val="0"/>
            <w:smallCaps w:val="0"/>
            <w:noProof/>
            <w:spacing w:val="0"/>
            <w:sz w:val="22"/>
            <w:szCs w:val="22"/>
          </w:rPr>
          <w:tab/>
        </w:r>
        <w:r w:rsidRPr="00196F51">
          <w:rPr>
            <w:rStyle w:val="Hyperlink"/>
            <w:noProof/>
            <w:highlight w:val="green"/>
            <w:lang w:val="fr-FR"/>
          </w:rPr>
          <w:t>Dangers.</w:t>
        </w:r>
        <w:r>
          <w:rPr>
            <w:noProof/>
            <w:webHidden/>
          </w:rPr>
          <w:tab/>
        </w:r>
        <w:r>
          <w:rPr>
            <w:noProof/>
            <w:webHidden/>
          </w:rPr>
          <w:fldChar w:fldCharType="begin"/>
        </w:r>
        <w:r>
          <w:rPr>
            <w:noProof/>
            <w:webHidden/>
          </w:rPr>
          <w:instrText xml:space="preserve"> PAGEREF _Toc170290408 \h </w:instrText>
        </w:r>
        <w:r>
          <w:rPr>
            <w:noProof/>
            <w:webHidden/>
          </w:rPr>
        </w:r>
        <w:r>
          <w:rPr>
            <w:noProof/>
            <w:webHidden/>
          </w:rPr>
          <w:fldChar w:fldCharType="separate"/>
        </w:r>
        <w:r>
          <w:rPr>
            <w:noProof/>
            <w:webHidden/>
          </w:rPr>
          <w:t>28</w:t>
        </w:r>
        <w:r>
          <w:rPr>
            <w:noProof/>
            <w:webHidden/>
          </w:rPr>
          <w:fldChar w:fldCharType="end"/>
        </w:r>
      </w:hyperlink>
    </w:p>
    <w:p w14:paraId="5A6D54E6" w14:textId="48F52094"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409" w:history="1">
        <w:r w:rsidRPr="00196F51">
          <w:rPr>
            <w:rStyle w:val="Hyperlink"/>
            <w:noProof/>
            <w:lang w:val="fr-FR"/>
          </w:rPr>
          <w:t>522</w:t>
        </w:r>
        <w:r>
          <w:rPr>
            <w:rFonts w:asciiTheme="minorHAnsi" w:eastAsiaTheme="minorEastAsia" w:hAnsiTheme="minorHAnsi" w:cstheme="minorBidi"/>
            <w:iCs w:val="0"/>
            <w:smallCaps w:val="0"/>
            <w:noProof/>
            <w:spacing w:val="0"/>
            <w:sz w:val="22"/>
            <w:szCs w:val="22"/>
          </w:rPr>
          <w:tab/>
        </w:r>
        <w:r w:rsidRPr="00196F51">
          <w:rPr>
            <w:rStyle w:val="Hyperlink"/>
            <w:noProof/>
            <w:lang w:val="fr-FR"/>
          </w:rPr>
          <w:t>Analyses de risque.</w:t>
        </w:r>
        <w:r>
          <w:rPr>
            <w:noProof/>
            <w:webHidden/>
          </w:rPr>
          <w:tab/>
        </w:r>
        <w:r>
          <w:rPr>
            <w:noProof/>
            <w:webHidden/>
          </w:rPr>
          <w:fldChar w:fldCharType="begin"/>
        </w:r>
        <w:r>
          <w:rPr>
            <w:noProof/>
            <w:webHidden/>
          </w:rPr>
          <w:instrText xml:space="preserve"> PAGEREF _Toc170290409 \h </w:instrText>
        </w:r>
        <w:r>
          <w:rPr>
            <w:noProof/>
            <w:webHidden/>
          </w:rPr>
        </w:r>
        <w:r>
          <w:rPr>
            <w:noProof/>
            <w:webHidden/>
          </w:rPr>
          <w:fldChar w:fldCharType="separate"/>
        </w:r>
        <w:r>
          <w:rPr>
            <w:noProof/>
            <w:webHidden/>
          </w:rPr>
          <w:t>29</w:t>
        </w:r>
        <w:r>
          <w:rPr>
            <w:noProof/>
            <w:webHidden/>
          </w:rPr>
          <w:fldChar w:fldCharType="end"/>
        </w:r>
      </w:hyperlink>
    </w:p>
    <w:p w14:paraId="2F5ED47F" w14:textId="1C42E7AF"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410" w:history="1">
        <w:r w:rsidRPr="00196F51">
          <w:rPr>
            <w:rStyle w:val="Hyperlink"/>
            <w:noProof/>
            <w:lang w:val="fr-FR"/>
          </w:rPr>
          <w:t>523</w:t>
        </w:r>
        <w:r>
          <w:rPr>
            <w:rFonts w:asciiTheme="minorHAnsi" w:eastAsiaTheme="minorEastAsia" w:hAnsiTheme="minorHAnsi" w:cstheme="minorBidi"/>
            <w:iCs w:val="0"/>
            <w:smallCaps w:val="0"/>
            <w:noProof/>
            <w:spacing w:val="0"/>
            <w:sz w:val="22"/>
            <w:szCs w:val="22"/>
          </w:rPr>
          <w:tab/>
        </w:r>
        <w:r w:rsidRPr="00196F51">
          <w:rPr>
            <w:rStyle w:val="Hyperlink"/>
            <w:noProof/>
            <w:lang w:val="fr-FR"/>
          </w:rPr>
          <w:t>Sécurité du travail.</w:t>
        </w:r>
        <w:r>
          <w:rPr>
            <w:noProof/>
            <w:webHidden/>
          </w:rPr>
          <w:tab/>
        </w:r>
        <w:r>
          <w:rPr>
            <w:noProof/>
            <w:webHidden/>
          </w:rPr>
          <w:fldChar w:fldCharType="begin"/>
        </w:r>
        <w:r>
          <w:rPr>
            <w:noProof/>
            <w:webHidden/>
          </w:rPr>
          <w:instrText xml:space="preserve"> PAGEREF _Toc170290410 \h </w:instrText>
        </w:r>
        <w:r>
          <w:rPr>
            <w:noProof/>
            <w:webHidden/>
          </w:rPr>
        </w:r>
        <w:r>
          <w:rPr>
            <w:noProof/>
            <w:webHidden/>
          </w:rPr>
          <w:fldChar w:fldCharType="separate"/>
        </w:r>
        <w:r>
          <w:rPr>
            <w:noProof/>
            <w:webHidden/>
          </w:rPr>
          <w:t>29</w:t>
        </w:r>
        <w:r>
          <w:rPr>
            <w:noProof/>
            <w:webHidden/>
          </w:rPr>
          <w:fldChar w:fldCharType="end"/>
        </w:r>
      </w:hyperlink>
    </w:p>
    <w:p w14:paraId="640AD6EA" w14:textId="68BC52FF"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411" w:history="1">
        <w:r w:rsidRPr="00196F51">
          <w:rPr>
            <w:rStyle w:val="Hyperlink"/>
            <w:noProof/>
            <w:lang w:val="fr-FR"/>
          </w:rPr>
          <w:t>524</w:t>
        </w:r>
        <w:r>
          <w:rPr>
            <w:rFonts w:asciiTheme="minorHAnsi" w:eastAsiaTheme="minorEastAsia" w:hAnsiTheme="minorHAnsi" w:cstheme="minorBidi"/>
            <w:iCs w:val="0"/>
            <w:smallCaps w:val="0"/>
            <w:noProof/>
            <w:spacing w:val="0"/>
            <w:sz w:val="22"/>
            <w:szCs w:val="22"/>
          </w:rPr>
          <w:tab/>
        </w:r>
        <w:r w:rsidRPr="00196F51">
          <w:rPr>
            <w:rStyle w:val="Hyperlink"/>
            <w:noProof/>
            <w:lang w:val="fr-FR"/>
          </w:rPr>
          <w:t>Sécurité lors de travaux dans la zone des voies</w:t>
        </w:r>
        <w:r>
          <w:rPr>
            <w:noProof/>
            <w:webHidden/>
          </w:rPr>
          <w:tab/>
        </w:r>
        <w:r>
          <w:rPr>
            <w:noProof/>
            <w:webHidden/>
          </w:rPr>
          <w:fldChar w:fldCharType="begin"/>
        </w:r>
        <w:r>
          <w:rPr>
            <w:noProof/>
            <w:webHidden/>
          </w:rPr>
          <w:instrText xml:space="preserve"> PAGEREF _Toc170290411 \h </w:instrText>
        </w:r>
        <w:r>
          <w:rPr>
            <w:noProof/>
            <w:webHidden/>
          </w:rPr>
        </w:r>
        <w:r>
          <w:rPr>
            <w:noProof/>
            <w:webHidden/>
          </w:rPr>
          <w:fldChar w:fldCharType="separate"/>
        </w:r>
        <w:r>
          <w:rPr>
            <w:noProof/>
            <w:webHidden/>
          </w:rPr>
          <w:t>29</w:t>
        </w:r>
        <w:r>
          <w:rPr>
            <w:noProof/>
            <w:webHidden/>
          </w:rPr>
          <w:fldChar w:fldCharType="end"/>
        </w:r>
      </w:hyperlink>
    </w:p>
    <w:p w14:paraId="0EE3B37D" w14:textId="0827FC9E"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412" w:history="1">
        <w:r w:rsidRPr="00196F51">
          <w:rPr>
            <w:rStyle w:val="Hyperlink"/>
            <w:noProof/>
            <w:lang w:val="fr-FR"/>
          </w:rPr>
          <w:t>525</w:t>
        </w:r>
        <w:r>
          <w:rPr>
            <w:rFonts w:asciiTheme="minorHAnsi" w:eastAsiaTheme="minorEastAsia" w:hAnsiTheme="minorHAnsi" w:cstheme="minorBidi"/>
            <w:iCs w:val="0"/>
            <w:smallCaps w:val="0"/>
            <w:noProof/>
            <w:spacing w:val="0"/>
            <w:sz w:val="22"/>
            <w:szCs w:val="22"/>
          </w:rPr>
          <w:tab/>
        </w:r>
        <w:r w:rsidRPr="00196F51">
          <w:rPr>
            <w:rStyle w:val="Hyperlink"/>
            <w:noProof/>
            <w:lang w:val="fr-FR"/>
          </w:rPr>
          <w:t>Sécurité lors de travaux dans la zone de la route.</w:t>
        </w:r>
        <w:r>
          <w:rPr>
            <w:noProof/>
            <w:webHidden/>
          </w:rPr>
          <w:tab/>
        </w:r>
        <w:r>
          <w:rPr>
            <w:noProof/>
            <w:webHidden/>
          </w:rPr>
          <w:fldChar w:fldCharType="begin"/>
        </w:r>
        <w:r>
          <w:rPr>
            <w:noProof/>
            <w:webHidden/>
          </w:rPr>
          <w:instrText xml:space="preserve"> PAGEREF _Toc170290412 \h </w:instrText>
        </w:r>
        <w:r>
          <w:rPr>
            <w:noProof/>
            <w:webHidden/>
          </w:rPr>
        </w:r>
        <w:r>
          <w:rPr>
            <w:noProof/>
            <w:webHidden/>
          </w:rPr>
          <w:fldChar w:fldCharType="separate"/>
        </w:r>
        <w:r>
          <w:rPr>
            <w:noProof/>
            <w:webHidden/>
          </w:rPr>
          <w:t>29</w:t>
        </w:r>
        <w:r>
          <w:rPr>
            <w:noProof/>
            <w:webHidden/>
          </w:rPr>
          <w:fldChar w:fldCharType="end"/>
        </w:r>
      </w:hyperlink>
    </w:p>
    <w:p w14:paraId="50698C24" w14:textId="67E5FB82"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413" w:history="1">
        <w:r w:rsidRPr="00196F51">
          <w:rPr>
            <w:rStyle w:val="Hyperlink"/>
            <w:noProof/>
            <w:lang w:val="fr-FR"/>
          </w:rPr>
          <w:t>526</w:t>
        </w:r>
        <w:r>
          <w:rPr>
            <w:rFonts w:asciiTheme="minorHAnsi" w:eastAsiaTheme="minorEastAsia" w:hAnsiTheme="minorHAnsi" w:cstheme="minorBidi"/>
            <w:iCs w:val="0"/>
            <w:smallCaps w:val="0"/>
            <w:noProof/>
            <w:spacing w:val="0"/>
            <w:sz w:val="22"/>
            <w:szCs w:val="22"/>
          </w:rPr>
          <w:tab/>
        </w:r>
        <w:r w:rsidRPr="00196F51">
          <w:rPr>
            <w:rStyle w:val="Hyperlink"/>
            <w:noProof/>
            <w:lang w:val="fr-FR"/>
          </w:rPr>
          <w:t>Concepts d’urgence.</w:t>
        </w:r>
        <w:r>
          <w:rPr>
            <w:noProof/>
            <w:webHidden/>
          </w:rPr>
          <w:tab/>
        </w:r>
        <w:r>
          <w:rPr>
            <w:noProof/>
            <w:webHidden/>
          </w:rPr>
          <w:fldChar w:fldCharType="begin"/>
        </w:r>
        <w:r>
          <w:rPr>
            <w:noProof/>
            <w:webHidden/>
          </w:rPr>
          <w:instrText xml:space="preserve"> PAGEREF _Toc170290413 \h </w:instrText>
        </w:r>
        <w:r>
          <w:rPr>
            <w:noProof/>
            <w:webHidden/>
          </w:rPr>
        </w:r>
        <w:r>
          <w:rPr>
            <w:noProof/>
            <w:webHidden/>
          </w:rPr>
          <w:fldChar w:fldCharType="separate"/>
        </w:r>
        <w:r>
          <w:rPr>
            <w:noProof/>
            <w:webHidden/>
          </w:rPr>
          <w:t>29</w:t>
        </w:r>
        <w:r>
          <w:rPr>
            <w:noProof/>
            <w:webHidden/>
          </w:rPr>
          <w:fldChar w:fldCharType="end"/>
        </w:r>
      </w:hyperlink>
    </w:p>
    <w:p w14:paraId="7C3210B9" w14:textId="06D4C36E"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414" w:history="1">
        <w:r w:rsidRPr="00196F51">
          <w:rPr>
            <w:rStyle w:val="Hyperlink"/>
            <w:noProof/>
            <w:highlight w:val="green"/>
            <w:lang w:val="fr-FR"/>
          </w:rPr>
          <w:t>527</w:t>
        </w:r>
        <w:r>
          <w:rPr>
            <w:rFonts w:asciiTheme="minorHAnsi" w:eastAsiaTheme="minorEastAsia" w:hAnsiTheme="minorHAnsi" w:cstheme="minorBidi"/>
            <w:iCs w:val="0"/>
            <w:smallCaps w:val="0"/>
            <w:noProof/>
            <w:spacing w:val="0"/>
            <w:sz w:val="22"/>
            <w:szCs w:val="22"/>
          </w:rPr>
          <w:tab/>
        </w:r>
        <w:r w:rsidRPr="00196F51">
          <w:rPr>
            <w:rStyle w:val="Hyperlink"/>
            <w:noProof/>
            <w:highlight w:val="green"/>
            <w:lang w:val="fr-FR"/>
          </w:rPr>
          <w:t>Concepts en cas d’accident majeur.</w:t>
        </w:r>
        <w:r>
          <w:rPr>
            <w:noProof/>
            <w:webHidden/>
          </w:rPr>
          <w:tab/>
        </w:r>
        <w:r>
          <w:rPr>
            <w:noProof/>
            <w:webHidden/>
          </w:rPr>
          <w:fldChar w:fldCharType="begin"/>
        </w:r>
        <w:r>
          <w:rPr>
            <w:noProof/>
            <w:webHidden/>
          </w:rPr>
          <w:instrText xml:space="preserve"> PAGEREF _Toc170290414 \h </w:instrText>
        </w:r>
        <w:r>
          <w:rPr>
            <w:noProof/>
            <w:webHidden/>
          </w:rPr>
        </w:r>
        <w:r>
          <w:rPr>
            <w:noProof/>
            <w:webHidden/>
          </w:rPr>
          <w:fldChar w:fldCharType="separate"/>
        </w:r>
        <w:r>
          <w:rPr>
            <w:noProof/>
            <w:webHidden/>
          </w:rPr>
          <w:t>29</w:t>
        </w:r>
        <w:r>
          <w:rPr>
            <w:noProof/>
            <w:webHidden/>
          </w:rPr>
          <w:fldChar w:fldCharType="end"/>
        </w:r>
      </w:hyperlink>
    </w:p>
    <w:p w14:paraId="27B88CA2" w14:textId="26D73EAC"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415" w:history="1">
        <w:r w:rsidRPr="00196F51">
          <w:rPr>
            <w:rStyle w:val="Hyperlink"/>
            <w:noProof/>
            <w:highlight w:val="green"/>
            <w:lang w:val="fr-FR"/>
          </w:rPr>
          <w:t>528</w:t>
        </w:r>
        <w:r>
          <w:rPr>
            <w:rFonts w:asciiTheme="minorHAnsi" w:eastAsiaTheme="minorEastAsia" w:hAnsiTheme="minorHAnsi" w:cstheme="minorBidi"/>
            <w:iCs w:val="0"/>
            <w:smallCaps w:val="0"/>
            <w:noProof/>
            <w:spacing w:val="0"/>
            <w:sz w:val="22"/>
            <w:szCs w:val="22"/>
          </w:rPr>
          <w:tab/>
        </w:r>
        <w:r w:rsidRPr="00196F51">
          <w:rPr>
            <w:rStyle w:val="Hyperlink"/>
            <w:noProof/>
            <w:highlight w:val="green"/>
            <w:lang w:val="fr-FR"/>
          </w:rPr>
          <w:t>Mesures de protection.</w:t>
        </w:r>
        <w:r>
          <w:rPr>
            <w:noProof/>
            <w:webHidden/>
          </w:rPr>
          <w:tab/>
        </w:r>
        <w:r>
          <w:rPr>
            <w:noProof/>
            <w:webHidden/>
          </w:rPr>
          <w:fldChar w:fldCharType="begin"/>
        </w:r>
        <w:r>
          <w:rPr>
            <w:noProof/>
            <w:webHidden/>
          </w:rPr>
          <w:instrText xml:space="preserve"> PAGEREF _Toc170290415 \h </w:instrText>
        </w:r>
        <w:r>
          <w:rPr>
            <w:noProof/>
            <w:webHidden/>
          </w:rPr>
        </w:r>
        <w:r>
          <w:rPr>
            <w:noProof/>
            <w:webHidden/>
          </w:rPr>
          <w:fldChar w:fldCharType="separate"/>
        </w:r>
        <w:r>
          <w:rPr>
            <w:noProof/>
            <w:webHidden/>
          </w:rPr>
          <w:t>29</w:t>
        </w:r>
        <w:r>
          <w:rPr>
            <w:noProof/>
            <w:webHidden/>
          </w:rPr>
          <w:fldChar w:fldCharType="end"/>
        </w:r>
      </w:hyperlink>
    </w:p>
    <w:p w14:paraId="6DF7ED67" w14:textId="7196F47E" w:rsidR="00E715A3" w:rsidRDefault="00E715A3">
      <w:pPr>
        <w:pStyle w:val="Verzeichnis2"/>
        <w:rPr>
          <w:rFonts w:asciiTheme="minorHAnsi" w:eastAsiaTheme="minorEastAsia" w:hAnsiTheme="minorHAnsi" w:cstheme="minorBidi"/>
          <w:iCs w:val="0"/>
          <w:noProof/>
          <w:spacing w:val="0"/>
          <w:sz w:val="22"/>
          <w:szCs w:val="22"/>
        </w:rPr>
      </w:pPr>
      <w:hyperlink w:anchor="_Toc170290416" w:history="1">
        <w:r w:rsidRPr="00196F51">
          <w:rPr>
            <w:rStyle w:val="Hyperlink"/>
            <w:smallCaps/>
            <w:noProof/>
            <w:lang w:val="fr-FR"/>
          </w:rPr>
          <w:t>530</w:t>
        </w:r>
        <w:r>
          <w:rPr>
            <w:rFonts w:asciiTheme="minorHAnsi" w:eastAsiaTheme="minorEastAsia" w:hAnsiTheme="minorHAnsi" w:cstheme="minorBidi"/>
            <w:iCs w:val="0"/>
            <w:noProof/>
            <w:spacing w:val="0"/>
            <w:sz w:val="22"/>
            <w:szCs w:val="22"/>
          </w:rPr>
          <w:tab/>
        </w:r>
        <w:r w:rsidRPr="00196F51">
          <w:rPr>
            <w:rStyle w:val="Hyperlink"/>
            <w:smallCaps/>
            <w:noProof/>
            <w:lang w:val="fr-FR"/>
          </w:rPr>
          <w:t>Protection du chantier</w:t>
        </w:r>
        <w:r>
          <w:rPr>
            <w:noProof/>
            <w:webHidden/>
          </w:rPr>
          <w:tab/>
        </w:r>
        <w:r>
          <w:rPr>
            <w:noProof/>
            <w:webHidden/>
          </w:rPr>
          <w:fldChar w:fldCharType="begin"/>
        </w:r>
        <w:r>
          <w:rPr>
            <w:noProof/>
            <w:webHidden/>
          </w:rPr>
          <w:instrText xml:space="preserve"> PAGEREF _Toc170290416 \h </w:instrText>
        </w:r>
        <w:r>
          <w:rPr>
            <w:noProof/>
            <w:webHidden/>
          </w:rPr>
        </w:r>
        <w:r>
          <w:rPr>
            <w:noProof/>
            <w:webHidden/>
          </w:rPr>
          <w:fldChar w:fldCharType="separate"/>
        </w:r>
        <w:r>
          <w:rPr>
            <w:noProof/>
            <w:webHidden/>
          </w:rPr>
          <w:t>30</w:t>
        </w:r>
        <w:r>
          <w:rPr>
            <w:noProof/>
            <w:webHidden/>
          </w:rPr>
          <w:fldChar w:fldCharType="end"/>
        </w:r>
      </w:hyperlink>
    </w:p>
    <w:p w14:paraId="5B5B7E5B" w14:textId="10626578"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417" w:history="1">
        <w:r w:rsidRPr="00196F51">
          <w:rPr>
            <w:rStyle w:val="Hyperlink"/>
            <w:noProof/>
            <w:highlight w:val="green"/>
            <w:lang w:val="fr-FR"/>
          </w:rPr>
          <w:t>531</w:t>
        </w:r>
        <w:r>
          <w:rPr>
            <w:rFonts w:asciiTheme="minorHAnsi" w:eastAsiaTheme="minorEastAsia" w:hAnsiTheme="minorHAnsi" w:cstheme="minorBidi"/>
            <w:iCs w:val="0"/>
            <w:smallCaps w:val="0"/>
            <w:noProof/>
            <w:spacing w:val="0"/>
            <w:sz w:val="22"/>
            <w:szCs w:val="22"/>
          </w:rPr>
          <w:tab/>
        </w:r>
        <w:r w:rsidRPr="00196F51">
          <w:rPr>
            <w:rStyle w:val="Hyperlink"/>
            <w:noProof/>
            <w:highlight w:val="green"/>
            <w:lang w:val="fr-FR"/>
          </w:rPr>
          <w:t>Protection du chantier, des accès et des voies de transport.</w:t>
        </w:r>
        <w:r>
          <w:rPr>
            <w:noProof/>
            <w:webHidden/>
          </w:rPr>
          <w:tab/>
        </w:r>
        <w:r>
          <w:rPr>
            <w:noProof/>
            <w:webHidden/>
          </w:rPr>
          <w:fldChar w:fldCharType="begin"/>
        </w:r>
        <w:r>
          <w:rPr>
            <w:noProof/>
            <w:webHidden/>
          </w:rPr>
          <w:instrText xml:space="preserve"> PAGEREF _Toc170290417 \h </w:instrText>
        </w:r>
        <w:r>
          <w:rPr>
            <w:noProof/>
            <w:webHidden/>
          </w:rPr>
        </w:r>
        <w:r>
          <w:rPr>
            <w:noProof/>
            <w:webHidden/>
          </w:rPr>
          <w:fldChar w:fldCharType="separate"/>
        </w:r>
        <w:r>
          <w:rPr>
            <w:noProof/>
            <w:webHidden/>
          </w:rPr>
          <w:t>30</w:t>
        </w:r>
        <w:r>
          <w:rPr>
            <w:noProof/>
            <w:webHidden/>
          </w:rPr>
          <w:fldChar w:fldCharType="end"/>
        </w:r>
      </w:hyperlink>
    </w:p>
    <w:p w14:paraId="600B3F4D" w14:textId="59077588"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418" w:history="1">
        <w:r w:rsidRPr="00196F51">
          <w:rPr>
            <w:rStyle w:val="Hyperlink"/>
            <w:noProof/>
            <w:lang w:val="fr-FR"/>
          </w:rPr>
          <w:t>532</w:t>
        </w:r>
        <w:r>
          <w:rPr>
            <w:rFonts w:asciiTheme="minorHAnsi" w:eastAsiaTheme="minorEastAsia" w:hAnsiTheme="minorHAnsi" w:cstheme="minorBidi"/>
            <w:iCs w:val="0"/>
            <w:smallCaps w:val="0"/>
            <w:noProof/>
            <w:spacing w:val="0"/>
            <w:sz w:val="22"/>
            <w:szCs w:val="22"/>
          </w:rPr>
          <w:tab/>
        </w:r>
        <w:r w:rsidRPr="00196F51">
          <w:rPr>
            <w:rStyle w:val="Hyperlink"/>
            <w:noProof/>
            <w:lang w:val="fr-FR"/>
          </w:rPr>
          <w:t>Protection des installations existantes</w:t>
        </w:r>
        <w:r>
          <w:rPr>
            <w:noProof/>
            <w:webHidden/>
          </w:rPr>
          <w:tab/>
        </w:r>
        <w:r>
          <w:rPr>
            <w:noProof/>
            <w:webHidden/>
          </w:rPr>
          <w:fldChar w:fldCharType="begin"/>
        </w:r>
        <w:r>
          <w:rPr>
            <w:noProof/>
            <w:webHidden/>
          </w:rPr>
          <w:instrText xml:space="preserve"> PAGEREF _Toc170290418 \h </w:instrText>
        </w:r>
        <w:r>
          <w:rPr>
            <w:noProof/>
            <w:webHidden/>
          </w:rPr>
        </w:r>
        <w:r>
          <w:rPr>
            <w:noProof/>
            <w:webHidden/>
          </w:rPr>
          <w:fldChar w:fldCharType="separate"/>
        </w:r>
        <w:r>
          <w:rPr>
            <w:noProof/>
            <w:webHidden/>
          </w:rPr>
          <w:t>30</w:t>
        </w:r>
        <w:r>
          <w:rPr>
            <w:noProof/>
            <w:webHidden/>
          </w:rPr>
          <w:fldChar w:fldCharType="end"/>
        </w:r>
      </w:hyperlink>
    </w:p>
    <w:p w14:paraId="2A884970" w14:textId="7710DA10" w:rsidR="00E715A3" w:rsidRDefault="00E715A3">
      <w:pPr>
        <w:pStyle w:val="Verzeichnis2"/>
        <w:rPr>
          <w:rFonts w:asciiTheme="minorHAnsi" w:eastAsiaTheme="minorEastAsia" w:hAnsiTheme="minorHAnsi" w:cstheme="minorBidi"/>
          <w:iCs w:val="0"/>
          <w:noProof/>
          <w:spacing w:val="0"/>
          <w:sz w:val="22"/>
          <w:szCs w:val="22"/>
        </w:rPr>
      </w:pPr>
      <w:hyperlink w:anchor="_Toc170290419" w:history="1">
        <w:r w:rsidRPr="00196F51">
          <w:rPr>
            <w:rStyle w:val="Hyperlink"/>
            <w:smallCaps/>
            <w:noProof/>
            <w:highlight w:val="green"/>
            <w:lang w:val="fr-FR"/>
          </w:rPr>
          <w:t>540</w:t>
        </w:r>
        <w:r>
          <w:rPr>
            <w:rFonts w:asciiTheme="minorHAnsi" w:eastAsiaTheme="minorEastAsia" w:hAnsiTheme="minorHAnsi" w:cstheme="minorBidi"/>
            <w:iCs w:val="0"/>
            <w:noProof/>
            <w:spacing w:val="0"/>
            <w:sz w:val="22"/>
            <w:szCs w:val="22"/>
          </w:rPr>
          <w:tab/>
        </w:r>
        <w:r w:rsidRPr="00196F51">
          <w:rPr>
            <w:rStyle w:val="Hyperlink"/>
            <w:smallCaps/>
            <w:noProof/>
            <w:highlight w:val="green"/>
            <w:lang w:val="fr-FR"/>
          </w:rPr>
          <w:t>Protection des abords</w:t>
        </w:r>
        <w:r>
          <w:rPr>
            <w:noProof/>
            <w:webHidden/>
          </w:rPr>
          <w:tab/>
        </w:r>
        <w:r>
          <w:rPr>
            <w:noProof/>
            <w:webHidden/>
          </w:rPr>
          <w:fldChar w:fldCharType="begin"/>
        </w:r>
        <w:r>
          <w:rPr>
            <w:noProof/>
            <w:webHidden/>
          </w:rPr>
          <w:instrText xml:space="preserve"> PAGEREF _Toc170290419 \h </w:instrText>
        </w:r>
        <w:r>
          <w:rPr>
            <w:noProof/>
            <w:webHidden/>
          </w:rPr>
        </w:r>
        <w:r>
          <w:rPr>
            <w:noProof/>
            <w:webHidden/>
          </w:rPr>
          <w:fldChar w:fldCharType="separate"/>
        </w:r>
        <w:r>
          <w:rPr>
            <w:noProof/>
            <w:webHidden/>
          </w:rPr>
          <w:t>30</w:t>
        </w:r>
        <w:r>
          <w:rPr>
            <w:noProof/>
            <w:webHidden/>
          </w:rPr>
          <w:fldChar w:fldCharType="end"/>
        </w:r>
      </w:hyperlink>
    </w:p>
    <w:p w14:paraId="497606B5" w14:textId="17C11310"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420" w:history="1">
        <w:r w:rsidRPr="00196F51">
          <w:rPr>
            <w:rStyle w:val="Hyperlink"/>
            <w:noProof/>
            <w:highlight w:val="green"/>
            <w:lang w:val="fr-FR"/>
          </w:rPr>
          <w:t>541</w:t>
        </w:r>
        <w:r>
          <w:rPr>
            <w:rFonts w:asciiTheme="minorHAnsi" w:eastAsiaTheme="minorEastAsia" w:hAnsiTheme="minorHAnsi" w:cstheme="minorBidi"/>
            <w:iCs w:val="0"/>
            <w:smallCaps w:val="0"/>
            <w:noProof/>
            <w:spacing w:val="0"/>
            <w:sz w:val="22"/>
            <w:szCs w:val="22"/>
          </w:rPr>
          <w:tab/>
        </w:r>
        <w:r w:rsidRPr="00196F51">
          <w:rPr>
            <w:rStyle w:val="Hyperlink"/>
            <w:noProof/>
            <w:highlight w:val="green"/>
            <w:lang w:val="fr-FR"/>
          </w:rPr>
          <w:t>Protection contre la pollution atmosphérique</w:t>
        </w:r>
        <w:r>
          <w:rPr>
            <w:noProof/>
            <w:webHidden/>
          </w:rPr>
          <w:tab/>
        </w:r>
        <w:r>
          <w:rPr>
            <w:noProof/>
            <w:webHidden/>
          </w:rPr>
          <w:fldChar w:fldCharType="begin"/>
        </w:r>
        <w:r>
          <w:rPr>
            <w:noProof/>
            <w:webHidden/>
          </w:rPr>
          <w:instrText xml:space="preserve"> PAGEREF _Toc170290420 \h </w:instrText>
        </w:r>
        <w:r>
          <w:rPr>
            <w:noProof/>
            <w:webHidden/>
          </w:rPr>
        </w:r>
        <w:r>
          <w:rPr>
            <w:noProof/>
            <w:webHidden/>
          </w:rPr>
          <w:fldChar w:fldCharType="separate"/>
        </w:r>
        <w:r>
          <w:rPr>
            <w:noProof/>
            <w:webHidden/>
          </w:rPr>
          <w:t>31</w:t>
        </w:r>
        <w:r>
          <w:rPr>
            <w:noProof/>
            <w:webHidden/>
          </w:rPr>
          <w:fldChar w:fldCharType="end"/>
        </w:r>
      </w:hyperlink>
    </w:p>
    <w:p w14:paraId="4FEC305C" w14:textId="38DB4225"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421" w:history="1">
        <w:r w:rsidRPr="00196F51">
          <w:rPr>
            <w:rStyle w:val="Hyperlink"/>
            <w:noProof/>
            <w:highlight w:val="green"/>
            <w:lang w:val="fr-FR"/>
          </w:rPr>
          <w:t>542</w:t>
        </w:r>
        <w:r>
          <w:rPr>
            <w:rFonts w:asciiTheme="minorHAnsi" w:eastAsiaTheme="minorEastAsia" w:hAnsiTheme="minorHAnsi" w:cstheme="minorBidi"/>
            <w:iCs w:val="0"/>
            <w:smallCaps w:val="0"/>
            <w:noProof/>
            <w:spacing w:val="0"/>
            <w:sz w:val="22"/>
            <w:szCs w:val="22"/>
          </w:rPr>
          <w:tab/>
        </w:r>
        <w:r w:rsidRPr="00196F51">
          <w:rPr>
            <w:rStyle w:val="Hyperlink"/>
            <w:noProof/>
            <w:highlight w:val="green"/>
            <w:lang w:val="fr-FR"/>
          </w:rPr>
          <w:t>Protection contre le bruit</w:t>
        </w:r>
        <w:r>
          <w:rPr>
            <w:noProof/>
            <w:webHidden/>
          </w:rPr>
          <w:tab/>
        </w:r>
        <w:r>
          <w:rPr>
            <w:noProof/>
            <w:webHidden/>
          </w:rPr>
          <w:fldChar w:fldCharType="begin"/>
        </w:r>
        <w:r>
          <w:rPr>
            <w:noProof/>
            <w:webHidden/>
          </w:rPr>
          <w:instrText xml:space="preserve"> PAGEREF _Toc170290421 \h </w:instrText>
        </w:r>
        <w:r>
          <w:rPr>
            <w:noProof/>
            <w:webHidden/>
          </w:rPr>
        </w:r>
        <w:r>
          <w:rPr>
            <w:noProof/>
            <w:webHidden/>
          </w:rPr>
          <w:fldChar w:fldCharType="separate"/>
        </w:r>
        <w:r>
          <w:rPr>
            <w:noProof/>
            <w:webHidden/>
          </w:rPr>
          <w:t>34</w:t>
        </w:r>
        <w:r>
          <w:rPr>
            <w:noProof/>
            <w:webHidden/>
          </w:rPr>
          <w:fldChar w:fldCharType="end"/>
        </w:r>
      </w:hyperlink>
    </w:p>
    <w:p w14:paraId="330814C3" w14:textId="200764BF"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422" w:history="1">
        <w:r w:rsidRPr="00196F51">
          <w:rPr>
            <w:rStyle w:val="Hyperlink"/>
            <w:noProof/>
            <w:highlight w:val="green"/>
            <w:lang w:val="fr-FR"/>
          </w:rPr>
          <w:t>543</w:t>
        </w:r>
        <w:r>
          <w:rPr>
            <w:rFonts w:asciiTheme="minorHAnsi" w:eastAsiaTheme="minorEastAsia" w:hAnsiTheme="minorHAnsi" w:cstheme="minorBidi"/>
            <w:iCs w:val="0"/>
            <w:smallCaps w:val="0"/>
            <w:noProof/>
            <w:spacing w:val="0"/>
            <w:sz w:val="22"/>
            <w:szCs w:val="22"/>
          </w:rPr>
          <w:tab/>
        </w:r>
        <w:r w:rsidRPr="00196F51">
          <w:rPr>
            <w:rStyle w:val="Hyperlink"/>
            <w:noProof/>
            <w:highlight w:val="green"/>
            <w:lang w:val="fr-FR"/>
          </w:rPr>
          <w:t>Protection contre les vibrations</w:t>
        </w:r>
        <w:r>
          <w:rPr>
            <w:noProof/>
            <w:webHidden/>
          </w:rPr>
          <w:tab/>
        </w:r>
        <w:r>
          <w:rPr>
            <w:noProof/>
            <w:webHidden/>
          </w:rPr>
          <w:fldChar w:fldCharType="begin"/>
        </w:r>
        <w:r>
          <w:rPr>
            <w:noProof/>
            <w:webHidden/>
          </w:rPr>
          <w:instrText xml:space="preserve"> PAGEREF _Toc170290422 \h </w:instrText>
        </w:r>
        <w:r>
          <w:rPr>
            <w:noProof/>
            <w:webHidden/>
          </w:rPr>
        </w:r>
        <w:r>
          <w:rPr>
            <w:noProof/>
            <w:webHidden/>
          </w:rPr>
          <w:fldChar w:fldCharType="separate"/>
        </w:r>
        <w:r>
          <w:rPr>
            <w:noProof/>
            <w:webHidden/>
          </w:rPr>
          <w:t>36</w:t>
        </w:r>
        <w:r>
          <w:rPr>
            <w:noProof/>
            <w:webHidden/>
          </w:rPr>
          <w:fldChar w:fldCharType="end"/>
        </w:r>
      </w:hyperlink>
    </w:p>
    <w:p w14:paraId="5811406D" w14:textId="1BC53BC9" w:rsidR="00E715A3" w:rsidRDefault="00E715A3">
      <w:pPr>
        <w:pStyle w:val="Verzeichnis2"/>
        <w:rPr>
          <w:rFonts w:asciiTheme="minorHAnsi" w:eastAsiaTheme="minorEastAsia" w:hAnsiTheme="minorHAnsi" w:cstheme="minorBidi"/>
          <w:iCs w:val="0"/>
          <w:noProof/>
          <w:spacing w:val="0"/>
          <w:sz w:val="22"/>
          <w:szCs w:val="22"/>
        </w:rPr>
      </w:pPr>
      <w:hyperlink w:anchor="_Toc170290423" w:history="1">
        <w:r w:rsidRPr="00196F51">
          <w:rPr>
            <w:rStyle w:val="Hyperlink"/>
            <w:smallCaps/>
            <w:noProof/>
            <w:highlight w:val="green"/>
            <w:lang w:val="fr-FR"/>
          </w:rPr>
          <w:t>550</w:t>
        </w:r>
        <w:r>
          <w:rPr>
            <w:rFonts w:asciiTheme="minorHAnsi" w:eastAsiaTheme="minorEastAsia" w:hAnsiTheme="minorHAnsi" w:cstheme="minorBidi"/>
            <w:iCs w:val="0"/>
            <w:noProof/>
            <w:spacing w:val="0"/>
            <w:sz w:val="22"/>
            <w:szCs w:val="22"/>
          </w:rPr>
          <w:tab/>
        </w:r>
        <w:r w:rsidRPr="00196F51">
          <w:rPr>
            <w:rStyle w:val="Hyperlink"/>
            <w:smallCaps/>
            <w:noProof/>
            <w:highlight w:val="green"/>
            <w:lang w:val="fr-FR"/>
          </w:rPr>
          <w:t>Protection des eaux, des sols, de la végétation et de la faune</w:t>
        </w:r>
        <w:r>
          <w:rPr>
            <w:noProof/>
            <w:webHidden/>
          </w:rPr>
          <w:tab/>
        </w:r>
        <w:r>
          <w:rPr>
            <w:noProof/>
            <w:webHidden/>
          </w:rPr>
          <w:fldChar w:fldCharType="begin"/>
        </w:r>
        <w:r>
          <w:rPr>
            <w:noProof/>
            <w:webHidden/>
          </w:rPr>
          <w:instrText xml:space="preserve"> PAGEREF _Toc170290423 \h </w:instrText>
        </w:r>
        <w:r>
          <w:rPr>
            <w:noProof/>
            <w:webHidden/>
          </w:rPr>
        </w:r>
        <w:r>
          <w:rPr>
            <w:noProof/>
            <w:webHidden/>
          </w:rPr>
          <w:fldChar w:fldCharType="separate"/>
        </w:r>
        <w:r>
          <w:rPr>
            <w:noProof/>
            <w:webHidden/>
          </w:rPr>
          <w:t>37</w:t>
        </w:r>
        <w:r>
          <w:rPr>
            <w:noProof/>
            <w:webHidden/>
          </w:rPr>
          <w:fldChar w:fldCharType="end"/>
        </w:r>
      </w:hyperlink>
    </w:p>
    <w:p w14:paraId="28E1694B" w14:textId="762C4308"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424" w:history="1">
        <w:r w:rsidRPr="00196F51">
          <w:rPr>
            <w:rStyle w:val="Hyperlink"/>
            <w:noProof/>
            <w:highlight w:val="green"/>
            <w:lang w:val="fr-FR"/>
          </w:rPr>
          <w:t>551</w:t>
        </w:r>
        <w:r>
          <w:rPr>
            <w:rFonts w:asciiTheme="minorHAnsi" w:eastAsiaTheme="minorEastAsia" w:hAnsiTheme="minorHAnsi" w:cstheme="minorBidi"/>
            <w:iCs w:val="0"/>
            <w:smallCaps w:val="0"/>
            <w:noProof/>
            <w:spacing w:val="0"/>
            <w:sz w:val="22"/>
            <w:szCs w:val="22"/>
          </w:rPr>
          <w:tab/>
        </w:r>
        <w:r w:rsidRPr="00196F51">
          <w:rPr>
            <w:rStyle w:val="Hyperlink"/>
            <w:noProof/>
            <w:highlight w:val="green"/>
            <w:lang w:val="fr-FR"/>
          </w:rPr>
          <w:t>Protection des eaux superficielles</w:t>
        </w:r>
        <w:r>
          <w:rPr>
            <w:noProof/>
            <w:webHidden/>
          </w:rPr>
          <w:tab/>
        </w:r>
        <w:r>
          <w:rPr>
            <w:noProof/>
            <w:webHidden/>
          </w:rPr>
          <w:fldChar w:fldCharType="begin"/>
        </w:r>
        <w:r>
          <w:rPr>
            <w:noProof/>
            <w:webHidden/>
          </w:rPr>
          <w:instrText xml:space="preserve"> PAGEREF _Toc170290424 \h </w:instrText>
        </w:r>
        <w:r>
          <w:rPr>
            <w:noProof/>
            <w:webHidden/>
          </w:rPr>
        </w:r>
        <w:r>
          <w:rPr>
            <w:noProof/>
            <w:webHidden/>
          </w:rPr>
          <w:fldChar w:fldCharType="separate"/>
        </w:r>
        <w:r>
          <w:rPr>
            <w:noProof/>
            <w:webHidden/>
          </w:rPr>
          <w:t>37</w:t>
        </w:r>
        <w:r>
          <w:rPr>
            <w:noProof/>
            <w:webHidden/>
          </w:rPr>
          <w:fldChar w:fldCharType="end"/>
        </w:r>
      </w:hyperlink>
    </w:p>
    <w:p w14:paraId="6A9137F6" w14:textId="513214AD"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425" w:history="1">
        <w:r w:rsidRPr="00196F51">
          <w:rPr>
            <w:rStyle w:val="Hyperlink"/>
            <w:noProof/>
            <w:highlight w:val="green"/>
            <w:lang w:val="fr-FR"/>
          </w:rPr>
          <w:t>552</w:t>
        </w:r>
        <w:r>
          <w:rPr>
            <w:rFonts w:asciiTheme="minorHAnsi" w:eastAsiaTheme="minorEastAsia" w:hAnsiTheme="minorHAnsi" w:cstheme="minorBidi"/>
            <w:iCs w:val="0"/>
            <w:smallCaps w:val="0"/>
            <w:noProof/>
            <w:spacing w:val="0"/>
            <w:sz w:val="22"/>
            <w:szCs w:val="22"/>
          </w:rPr>
          <w:tab/>
        </w:r>
        <w:r w:rsidRPr="00196F51">
          <w:rPr>
            <w:rStyle w:val="Hyperlink"/>
            <w:noProof/>
            <w:highlight w:val="green"/>
            <w:lang w:val="fr-FR"/>
          </w:rPr>
          <w:t>Protection des eaux de source et des eaux souterraines.</w:t>
        </w:r>
        <w:r>
          <w:rPr>
            <w:noProof/>
            <w:webHidden/>
          </w:rPr>
          <w:tab/>
        </w:r>
        <w:r>
          <w:rPr>
            <w:noProof/>
            <w:webHidden/>
          </w:rPr>
          <w:fldChar w:fldCharType="begin"/>
        </w:r>
        <w:r>
          <w:rPr>
            <w:noProof/>
            <w:webHidden/>
          </w:rPr>
          <w:instrText xml:space="preserve"> PAGEREF _Toc170290425 \h </w:instrText>
        </w:r>
        <w:r>
          <w:rPr>
            <w:noProof/>
            <w:webHidden/>
          </w:rPr>
        </w:r>
        <w:r>
          <w:rPr>
            <w:noProof/>
            <w:webHidden/>
          </w:rPr>
          <w:fldChar w:fldCharType="separate"/>
        </w:r>
        <w:r>
          <w:rPr>
            <w:noProof/>
            <w:webHidden/>
          </w:rPr>
          <w:t>40</w:t>
        </w:r>
        <w:r>
          <w:rPr>
            <w:noProof/>
            <w:webHidden/>
          </w:rPr>
          <w:fldChar w:fldCharType="end"/>
        </w:r>
      </w:hyperlink>
    </w:p>
    <w:p w14:paraId="601CD0C6" w14:textId="402E1138"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426" w:history="1">
        <w:r w:rsidRPr="00196F51">
          <w:rPr>
            <w:rStyle w:val="Hyperlink"/>
            <w:noProof/>
            <w:highlight w:val="green"/>
            <w:lang w:val="fr-FR"/>
          </w:rPr>
          <w:t>553</w:t>
        </w:r>
        <w:r>
          <w:rPr>
            <w:rFonts w:asciiTheme="minorHAnsi" w:eastAsiaTheme="minorEastAsia" w:hAnsiTheme="minorHAnsi" w:cstheme="minorBidi"/>
            <w:iCs w:val="0"/>
            <w:smallCaps w:val="0"/>
            <w:noProof/>
            <w:spacing w:val="0"/>
            <w:sz w:val="22"/>
            <w:szCs w:val="22"/>
          </w:rPr>
          <w:tab/>
        </w:r>
        <w:r w:rsidRPr="00196F51">
          <w:rPr>
            <w:rStyle w:val="Hyperlink"/>
            <w:noProof/>
            <w:highlight w:val="green"/>
            <w:lang w:val="fr-FR"/>
          </w:rPr>
          <w:t>Protection des sols.</w:t>
        </w:r>
        <w:r>
          <w:rPr>
            <w:noProof/>
            <w:webHidden/>
          </w:rPr>
          <w:tab/>
        </w:r>
        <w:r>
          <w:rPr>
            <w:noProof/>
            <w:webHidden/>
          </w:rPr>
          <w:fldChar w:fldCharType="begin"/>
        </w:r>
        <w:r>
          <w:rPr>
            <w:noProof/>
            <w:webHidden/>
          </w:rPr>
          <w:instrText xml:space="preserve"> PAGEREF _Toc170290426 \h </w:instrText>
        </w:r>
        <w:r>
          <w:rPr>
            <w:noProof/>
            <w:webHidden/>
          </w:rPr>
        </w:r>
        <w:r>
          <w:rPr>
            <w:noProof/>
            <w:webHidden/>
          </w:rPr>
          <w:fldChar w:fldCharType="separate"/>
        </w:r>
        <w:r>
          <w:rPr>
            <w:noProof/>
            <w:webHidden/>
          </w:rPr>
          <w:t>42</w:t>
        </w:r>
        <w:r>
          <w:rPr>
            <w:noProof/>
            <w:webHidden/>
          </w:rPr>
          <w:fldChar w:fldCharType="end"/>
        </w:r>
      </w:hyperlink>
    </w:p>
    <w:p w14:paraId="4C823829" w14:textId="7AB7B553"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427" w:history="1">
        <w:r w:rsidRPr="00196F51">
          <w:rPr>
            <w:rStyle w:val="Hyperlink"/>
            <w:noProof/>
            <w:highlight w:val="green"/>
            <w:lang w:val="fr-FR"/>
          </w:rPr>
          <w:t>554</w:t>
        </w:r>
        <w:r>
          <w:rPr>
            <w:rFonts w:asciiTheme="minorHAnsi" w:eastAsiaTheme="minorEastAsia" w:hAnsiTheme="minorHAnsi" w:cstheme="minorBidi"/>
            <w:iCs w:val="0"/>
            <w:smallCaps w:val="0"/>
            <w:noProof/>
            <w:spacing w:val="0"/>
            <w:sz w:val="22"/>
            <w:szCs w:val="22"/>
          </w:rPr>
          <w:tab/>
        </w:r>
        <w:r w:rsidRPr="00196F51">
          <w:rPr>
            <w:rStyle w:val="Hyperlink"/>
            <w:noProof/>
            <w:highlight w:val="green"/>
            <w:lang w:val="fr-FR"/>
          </w:rPr>
          <w:t>Protection de la végétation.</w:t>
        </w:r>
        <w:r>
          <w:rPr>
            <w:noProof/>
            <w:webHidden/>
          </w:rPr>
          <w:tab/>
        </w:r>
        <w:r>
          <w:rPr>
            <w:noProof/>
            <w:webHidden/>
          </w:rPr>
          <w:fldChar w:fldCharType="begin"/>
        </w:r>
        <w:r>
          <w:rPr>
            <w:noProof/>
            <w:webHidden/>
          </w:rPr>
          <w:instrText xml:space="preserve"> PAGEREF _Toc170290427 \h </w:instrText>
        </w:r>
        <w:r>
          <w:rPr>
            <w:noProof/>
            <w:webHidden/>
          </w:rPr>
        </w:r>
        <w:r>
          <w:rPr>
            <w:noProof/>
            <w:webHidden/>
          </w:rPr>
          <w:fldChar w:fldCharType="separate"/>
        </w:r>
        <w:r>
          <w:rPr>
            <w:noProof/>
            <w:webHidden/>
          </w:rPr>
          <w:t>47</w:t>
        </w:r>
        <w:r>
          <w:rPr>
            <w:noProof/>
            <w:webHidden/>
          </w:rPr>
          <w:fldChar w:fldCharType="end"/>
        </w:r>
      </w:hyperlink>
    </w:p>
    <w:p w14:paraId="3AB15CE1" w14:textId="5A647BA6"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428" w:history="1">
        <w:r w:rsidRPr="00196F51">
          <w:rPr>
            <w:rStyle w:val="Hyperlink"/>
            <w:noProof/>
            <w:highlight w:val="green"/>
            <w:lang w:val="fr-FR"/>
          </w:rPr>
          <w:t>555</w:t>
        </w:r>
        <w:r>
          <w:rPr>
            <w:rFonts w:asciiTheme="minorHAnsi" w:eastAsiaTheme="minorEastAsia" w:hAnsiTheme="minorHAnsi" w:cstheme="minorBidi"/>
            <w:iCs w:val="0"/>
            <w:smallCaps w:val="0"/>
            <w:noProof/>
            <w:spacing w:val="0"/>
            <w:sz w:val="22"/>
            <w:szCs w:val="22"/>
          </w:rPr>
          <w:tab/>
        </w:r>
        <w:r w:rsidRPr="00196F51">
          <w:rPr>
            <w:rStyle w:val="Hyperlink"/>
            <w:noProof/>
            <w:highlight w:val="green"/>
            <w:lang w:val="fr-FR"/>
          </w:rPr>
          <w:t>Protection de la faune.</w:t>
        </w:r>
        <w:r>
          <w:rPr>
            <w:noProof/>
            <w:webHidden/>
          </w:rPr>
          <w:tab/>
        </w:r>
        <w:r>
          <w:rPr>
            <w:noProof/>
            <w:webHidden/>
          </w:rPr>
          <w:fldChar w:fldCharType="begin"/>
        </w:r>
        <w:r>
          <w:rPr>
            <w:noProof/>
            <w:webHidden/>
          </w:rPr>
          <w:instrText xml:space="preserve"> PAGEREF _Toc170290428 \h </w:instrText>
        </w:r>
        <w:r>
          <w:rPr>
            <w:noProof/>
            <w:webHidden/>
          </w:rPr>
        </w:r>
        <w:r>
          <w:rPr>
            <w:noProof/>
            <w:webHidden/>
          </w:rPr>
          <w:fldChar w:fldCharType="separate"/>
        </w:r>
        <w:r>
          <w:rPr>
            <w:noProof/>
            <w:webHidden/>
          </w:rPr>
          <w:t>49</w:t>
        </w:r>
        <w:r>
          <w:rPr>
            <w:noProof/>
            <w:webHidden/>
          </w:rPr>
          <w:fldChar w:fldCharType="end"/>
        </w:r>
      </w:hyperlink>
    </w:p>
    <w:p w14:paraId="4144F15D" w14:textId="6AB3526F" w:rsidR="00E715A3" w:rsidRDefault="00E715A3">
      <w:pPr>
        <w:pStyle w:val="Verzeichnis1"/>
        <w:rPr>
          <w:rFonts w:asciiTheme="minorHAnsi" w:eastAsiaTheme="minorEastAsia" w:hAnsiTheme="minorHAnsi" w:cstheme="minorBidi"/>
          <w:b w:val="0"/>
          <w:iCs w:val="0"/>
          <w:noProof/>
          <w:spacing w:val="0"/>
          <w:sz w:val="22"/>
          <w:szCs w:val="22"/>
        </w:rPr>
      </w:pPr>
      <w:hyperlink w:anchor="_Toc170290429" w:history="1">
        <w:r w:rsidRPr="00196F51">
          <w:rPr>
            <w:rStyle w:val="Hyperlink"/>
            <w:smallCaps/>
            <w:noProof/>
            <w:lang w:val="fr-FR"/>
          </w:rPr>
          <w:t>600</w:t>
        </w:r>
        <w:r>
          <w:rPr>
            <w:rFonts w:asciiTheme="minorHAnsi" w:eastAsiaTheme="minorEastAsia" w:hAnsiTheme="minorHAnsi" w:cstheme="minorBidi"/>
            <w:b w:val="0"/>
            <w:iCs w:val="0"/>
            <w:noProof/>
            <w:spacing w:val="0"/>
            <w:sz w:val="22"/>
            <w:szCs w:val="22"/>
          </w:rPr>
          <w:tab/>
        </w:r>
        <w:r w:rsidRPr="00196F51">
          <w:rPr>
            <w:rStyle w:val="Hyperlink"/>
            <w:smallCaps/>
            <w:noProof/>
            <w:lang w:val="fr-FR"/>
          </w:rPr>
          <w:t>Planification des travaux, délais, primes, pénalités</w:t>
        </w:r>
        <w:r>
          <w:rPr>
            <w:noProof/>
            <w:webHidden/>
          </w:rPr>
          <w:tab/>
        </w:r>
        <w:r>
          <w:rPr>
            <w:noProof/>
            <w:webHidden/>
          </w:rPr>
          <w:fldChar w:fldCharType="begin"/>
        </w:r>
        <w:r>
          <w:rPr>
            <w:noProof/>
            <w:webHidden/>
          </w:rPr>
          <w:instrText xml:space="preserve"> PAGEREF _Toc170290429 \h </w:instrText>
        </w:r>
        <w:r>
          <w:rPr>
            <w:noProof/>
            <w:webHidden/>
          </w:rPr>
        </w:r>
        <w:r>
          <w:rPr>
            <w:noProof/>
            <w:webHidden/>
          </w:rPr>
          <w:fldChar w:fldCharType="separate"/>
        </w:r>
        <w:r>
          <w:rPr>
            <w:noProof/>
            <w:webHidden/>
          </w:rPr>
          <w:t>50</w:t>
        </w:r>
        <w:r>
          <w:rPr>
            <w:noProof/>
            <w:webHidden/>
          </w:rPr>
          <w:fldChar w:fldCharType="end"/>
        </w:r>
      </w:hyperlink>
    </w:p>
    <w:p w14:paraId="0CEC5D85" w14:textId="085EB6D0" w:rsidR="00E715A3" w:rsidRDefault="00E715A3">
      <w:pPr>
        <w:pStyle w:val="Verzeichnis2"/>
        <w:rPr>
          <w:rFonts w:asciiTheme="minorHAnsi" w:eastAsiaTheme="minorEastAsia" w:hAnsiTheme="minorHAnsi" w:cstheme="minorBidi"/>
          <w:iCs w:val="0"/>
          <w:noProof/>
          <w:spacing w:val="0"/>
          <w:sz w:val="22"/>
          <w:szCs w:val="22"/>
        </w:rPr>
      </w:pPr>
      <w:hyperlink w:anchor="_Toc170290430" w:history="1">
        <w:r w:rsidRPr="00196F51">
          <w:rPr>
            <w:rStyle w:val="Hyperlink"/>
            <w:smallCaps/>
            <w:noProof/>
            <w:lang w:val="fr-FR"/>
          </w:rPr>
          <w:t>610</w:t>
        </w:r>
        <w:r>
          <w:rPr>
            <w:rFonts w:asciiTheme="minorHAnsi" w:eastAsiaTheme="minorEastAsia" w:hAnsiTheme="minorHAnsi" w:cstheme="minorBidi"/>
            <w:iCs w:val="0"/>
            <w:noProof/>
            <w:spacing w:val="0"/>
            <w:sz w:val="22"/>
            <w:szCs w:val="22"/>
          </w:rPr>
          <w:tab/>
        </w:r>
        <w:r w:rsidRPr="00196F51">
          <w:rPr>
            <w:rStyle w:val="Hyperlink"/>
            <w:smallCaps/>
            <w:noProof/>
            <w:lang w:val="fr-FR"/>
          </w:rPr>
          <w:t>Application simplifiée</w:t>
        </w:r>
        <w:r>
          <w:rPr>
            <w:noProof/>
            <w:webHidden/>
          </w:rPr>
          <w:tab/>
        </w:r>
        <w:r>
          <w:rPr>
            <w:noProof/>
            <w:webHidden/>
          </w:rPr>
          <w:fldChar w:fldCharType="begin"/>
        </w:r>
        <w:r>
          <w:rPr>
            <w:noProof/>
            <w:webHidden/>
          </w:rPr>
          <w:instrText xml:space="preserve"> PAGEREF _Toc170290430 \h </w:instrText>
        </w:r>
        <w:r>
          <w:rPr>
            <w:noProof/>
            <w:webHidden/>
          </w:rPr>
        </w:r>
        <w:r>
          <w:rPr>
            <w:noProof/>
            <w:webHidden/>
          </w:rPr>
          <w:fldChar w:fldCharType="separate"/>
        </w:r>
        <w:r>
          <w:rPr>
            <w:noProof/>
            <w:webHidden/>
          </w:rPr>
          <w:t>50</w:t>
        </w:r>
        <w:r>
          <w:rPr>
            <w:noProof/>
            <w:webHidden/>
          </w:rPr>
          <w:fldChar w:fldCharType="end"/>
        </w:r>
      </w:hyperlink>
    </w:p>
    <w:p w14:paraId="62CC7DE6" w14:textId="3D45A055" w:rsidR="00E715A3" w:rsidRDefault="00E715A3">
      <w:pPr>
        <w:pStyle w:val="Verzeichnis2"/>
        <w:rPr>
          <w:rFonts w:asciiTheme="minorHAnsi" w:eastAsiaTheme="minorEastAsia" w:hAnsiTheme="minorHAnsi" w:cstheme="minorBidi"/>
          <w:iCs w:val="0"/>
          <w:noProof/>
          <w:spacing w:val="0"/>
          <w:sz w:val="22"/>
          <w:szCs w:val="22"/>
        </w:rPr>
      </w:pPr>
      <w:hyperlink w:anchor="_Toc170290431" w:history="1">
        <w:r w:rsidRPr="00196F51">
          <w:rPr>
            <w:rStyle w:val="Hyperlink"/>
            <w:smallCaps/>
            <w:noProof/>
            <w:lang w:val="fr-FR"/>
          </w:rPr>
          <w:t>620</w:t>
        </w:r>
        <w:r>
          <w:rPr>
            <w:rFonts w:asciiTheme="minorHAnsi" w:eastAsiaTheme="minorEastAsia" w:hAnsiTheme="minorHAnsi" w:cstheme="minorBidi"/>
            <w:iCs w:val="0"/>
            <w:noProof/>
            <w:spacing w:val="0"/>
            <w:sz w:val="22"/>
            <w:szCs w:val="22"/>
          </w:rPr>
          <w:tab/>
        </w:r>
        <w:r w:rsidRPr="00196F51">
          <w:rPr>
            <w:rStyle w:val="Hyperlink"/>
            <w:smallCaps/>
            <w:noProof/>
            <w:lang w:val="fr-FR"/>
          </w:rPr>
          <w:t>Avancement des travaux, planification du déroulement, phases de construction, programme de construction</w:t>
        </w:r>
        <w:r>
          <w:rPr>
            <w:noProof/>
            <w:webHidden/>
          </w:rPr>
          <w:tab/>
        </w:r>
        <w:r>
          <w:rPr>
            <w:noProof/>
            <w:webHidden/>
          </w:rPr>
          <w:fldChar w:fldCharType="begin"/>
        </w:r>
        <w:r>
          <w:rPr>
            <w:noProof/>
            <w:webHidden/>
          </w:rPr>
          <w:instrText xml:space="preserve"> PAGEREF _Toc170290431 \h </w:instrText>
        </w:r>
        <w:r>
          <w:rPr>
            <w:noProof/>
            <w:webHidden/>
          </w:rPr>
        </w:r>
        <w:r>
          <w:rPr>
            <w:noProof/>
            <w:webHidden/>
          </w:rPr>
          <w:fldChar w:fldCharType="separate"/>
        </w:r>
        <w:r>
          <w:rPr>
            <w:noProof/>
            <w:webHidden/>
          </w:rPr>
          <w:t>50</w:t>
        </w:r>
        <w:r>
          <w:rPr>
            <w:noProof/>
            <w:webHidden/>
          </w:rPr>
          <w:fldChar w:fldCharType="end"/>
        </w:r>
      </w:hyperlink>
    </w:p>
    <w:p w14:paraId="5A06BE70" w14:textId="1D80BF7F"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432" w:history="1">
        <w:r w:rsidRPr="00196F51">
          <w:rPr>
            <w:rStyle w:val="Hyperlink"/>
            <w:noProof/>
            <w:lang w:val="fr-FR"/>
          </w:rPr>
          <w:t>621</w:t>
        </w:r>
        <w:r>
          <w:rPr>
            <w:rFonts w:asciiTheme="minorHAnsi" w:eastAsiaTheme="minorEastAsia" w:hAnsiTheme="minorHAnsi" w:cstheme="minorBidi"/>
            <w:iCs w:val="0"/>
            <w:smallCaps w:val="0"/>
            <w:noProof/>
            <w:spacing w:val="0"/>
            <w:sz w:val="22"/>
            <w:szCs w:val="22"/>
          </w:rPr>
          <w:tab/>
        </w:r>
        <w:r w:rsidRPr="00196F51">
          <w:rPr>
            <w:rStyle w:val="Hyperlink"/>
            <w:noProof/>
            <w:lang w:val="fr-FR"/>
          </w:rPr>
          <w:t>Avancement des travaux.</w:t>
        </w:r>
        <w:r>
          <w:rPr>
            <w:noProof/>
            <w:webHidden/>
          </w:rPr>
          <w:tab/>
        </w:r>
        <w:r>
          <w:rPr>
            <w:noProof/>
            <w:webHidden/>
          </w:rPr>
          <w:fldChar w:fldCharType="begin"/>
        </w:r>
        <w:r>
          <w:rPr>
            <w:noProof/>
            <w:webHidden/>
          </w:rPr>
          <w:instrText xml:space="preserve"> PAGEREF _Toc170290432 \h </w:instrText>
        </w:r>
        <w:r>
          <w:rPr>
            <w:noProof/>
            <w:webHidden/>
          </w:rPr>
        </w:r>
        <w:r>
          <w:rPr>
            <w:noProof/>
            <w:webHidden/>
          </w:rPr>
          <w:fldChar w:fldCharType="separate"/>
        </w:r>
        <w:r>
          <w:rPr>
            <w:noProof/>
            <w:webHidden/>
          </w:rPr>
          <w:t>50</w:t>
        </w:r>
        <w:r>
          <w:rPr>
            <w:noProof/>
            <w:webHidden/>
          </w:rPr>
          <w:fldChar w:fldCharType="end"/>
        </w:r>
      </w:hyperlink>
    </w:p>
    <w:p w14:paraId="4FC4BF61" w14:textId="51884D21"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433" w:history="1">
        <w:r w:rsidRPr="00196F51">
          <w:rPr>
            <w:rStyle w:val="Hyperlink"/>
            <w:noProof/>
            <w:lang w:val="fr-FR"/>
          </w:rPr>
          <w:t>622</w:t>
        </w:r>
        <w:r>
          <w:rPr>
            <w:rFonts w:asciiTheme="minorHAnsi" w:eastAsiaTheme="minorEastAsia" w:hAnsiTheme="minorHAnsi" w:cstheme="minorBidi"/>
            <w:iCs w:val="0"/>
            <w:smallCaps w:val="0"/>
            <w:noProof/>
            <w:spacing w:val="0"/>
            <w:sz w:val="22"/>
            <w:szCs w:val="22"/>
          </w:rPr>
          <w:tab/>
        </w:r>
        <w:r w:rsidRPr="00196F51">
          <w:rPr>
            <w:rStyle w:val="Hyperlink"/>
            <w:noProof/>
            <w:lang w:val="fr-FR"/>
          </w:rPr>
          <w:t>Planification du déroulement.</w:t>
        </w:r>
        <w:r>
          <w:rPr>
            <w:noProof/>
            <w:webHidden/>
          </w:rPr>
          <w:tab/>
        </w:r>
        <w:r>
          <w:rPr>
            <w:noProof/>
            <w:webHidden/>
          </w:rPr>
          <w:fldChar w:fldCharType="begin"/>
        </w:r>
        <w:r>
          <w:rPr>
            <w:noProof/>
            <w:webHidden/>
          </w:rPr>
          <w:instrText xml:space="preserve"> PAGEREF _Toc170290433 \h </w:instrText>
        </w:r>
        <w:r>
          <w:rPr>
            <w:noProof/>
            <w:webHidden/>
          </w:rPr>
        </w:r>
        <w:r>
          <w:rPr>
            <w:noProof/>
            <w:webHidden/>
          </w:rPr>
          <w:fldChar w:fldCharType="separate"/>
        </w:r>
        <w:r>
          <w:rPr>
            <w:noProof/>
            <w:webHidden/>
          </w:rPr>
          <w:t>50</w:t>
        </w:r>
        <w:r>
          <w:rPr>
            <w:noProof/>
            <w:webHidden/>
          </w:rPr>
          <w:fldChar w:fldCharType="end"/>
        </w:r>
      </w:hyperlink>
    </w:p>
    <w:p w14:paraId="49EECD45" w14:textId="61142F9B"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434" w:history="1">
        <w:r w:rsidRPr="00196F51">
          <w:rPr>
            <w:rStyle w:val="Hyperlink"/>
            <w:noProof/>
            <w:lang w:val="fr-FR"/>
          </w:rPr>
          <w:t>623</w:t>
        </w:r>
        <w:r>
          <w:rPr>
            <w:rFonts w:asciiTheme="minorHAnsi" w:eastAsiaTheme="minorEastAsia" w:hAnsiTheme="minorHAnsi" w:cstheme="minorBidi"/>
            <w:iCs w:val="0"/>
            <w:smallCaps w:val="0"/>
            <w:noProof/>
            <w:spacing w:val="0"/>
            <w:sz w:val="22"/>
            <w:szCs w:val="22"/>
          </w:rPr>
          <w:tab/>
        </w:r>
        <w:r w:rsidRPr="00196F51">
          <w:rPr>
            <w:rStyle w:val="Hyperlink"/>
            <w:noProof/>
            <w:lang w:val="fr-FR"/>
          </w:rPr>
          <w:t>Phases de construction</w:t>
        </w:r>
        <w:r>
          <w:rPr>
            <w:noProof/>
            <w:webHidden/>
          </w:rPr>
          <w:tab/>
        </w:r>
        <w:r>
          <w:rPr>
            <w:noProof/>
            <w:webHidden/>
          </w:rPr>
          <w:fldChar w:fldCharType="begin"/>
        </w:r>
        <w:r>
          <w:rPr>
            <w:noProof/>
            <w:webHidden/>
          </w:rPr>
          <w:instrText xml:space="preserve"> PAGEREF _Toc170290434 \h </w:instrText>
        </w:r>
        <w:r>
          <w:rPr>
            <w:noProof/>
            <w:webHidden/>
          </w:rPr>
        </w:r>
        <w:r>
          <w:rPr>
            <w:noProof/>
            <w:webHidden/>
          </w:rPr>
          <w:fldChar w:fldCharType="separate"/>
        </w:r>
        <w:r>
          <w:rPr>
            <w:noProof/>
            <w:webHidden/>
          </w:rPr>
          <w:t>50</w:t>
        </w:r>
        <w:r>
          <w:rPr>
            <w:noProof/>
            <w:webHidden/>
          </w:rPr>
          <w:fldChar w:fldCharType="end"/>
        </w:r>
      </w:hyperlink>
    </w:p>
    <w:p w14:paraId="6945B285" w14:textId="24095078"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435" w:history="1">
        <w:r w:rsidRPr="00196F51">
          <w:rPr>
            <w:rStyle w:val="Hyperlink"/>
            <w:noProof/>
            <w:lang w:val="fr-FR"/>
          </w:rPr>
          <w:t>624</w:t>
        </w:r>
        <w:r>
          <w:rPr>
            <w:rFonts w:asciiTheme="minorHAnsi" w:eastAsiaTheme="minorEastAsia" w:hAnsiTheme="minorHAnsi" w:cstheme="minorBidi"/>
            <w:iCs w:val="0"/>
            <w:smallCaps w:val="0"/>
            <w:noProof/>
            <w:spacing w:val="0"/>
            <w:sz w:val="22"/>
            <w:szCs w:val="22"/>
          </w:rPr>
          <w:tab/>
        </w:r>
        <w:r w:rsidRPr="00196F51">
          <w:rPr>
            <w:rStyle w:val="Hyperlink"/>
            <w:noProof/>
            <w:lang w:val="fr-FR"/>
          </w:rPr>
          <w:t>Phases de construction intensives</w:t>
        </w:r>
        <w:r>
          <w:rPr>
            <w:noProof/>
            <w:webHidden/>
          </w:rPr>
          <w:tab/>
        </w:r>
        <w:r>
          <w:rPr>
            <w:noProof/>
            <w:webHidden/>
          </w:rPr>
          <w:fldChar w:fldCharType="begin"/>
        </w:r>
        <w:r>
          <w:rPr>
            <w:noProof/>
            <w:webHidden/>
          </w:rPr>
          <w:instrText xml:space="preserve"> PAGEREF _Toc170290435 \h </w:instrText>
        </w:r>
        <w:r>
          <w:rPr>
            <w:noProof/>
            <w:webHidden/>
          </w:rPr>
        </w:r>
        <w:r>
          <w:rPr>
            <w:noProof/>
            <w:webHidden/>
          </w:rPr>
          <w:fldChar w:fldCharType="separate"/>
        </w:r>
        <w:r>
          <w:rPr>
            <w:noProof/>
            <w:webHidden/>
          </w:rPr>
          <w:t>50</w:t>
        </w:r>
        <w:r>
          <w:rPr>
            <w:noProof/>
            <w:webHidden/>
          </w:rPr>
          <w:fldChar w:fldCharType="end"/>
        </w:r>
      </w:hyperlink>
    </w:p>
    <w:p w14:paraId="31DE8C15" w14:textId="147DC07A"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436" w:history="1">
        <w:r w:rsidRPr="00196F51">
          <w:rPr>
            <w:rStyle w:val="Hyperlink"/>
            <w:noProof/>
            <w:lang w:val="fr-FR"/>
          </w:rPr>
          <w:t>625</w:t>
        </w:r>
        <w:r>
          <w:rPr>
            <w:rFonts w:asciiTheme="minorHAnsi" w:eastAsiaTheme="minorEastAsia" w:hAnsiTheme="minorHAnsi" w:cstheme="minorBidi"/>
            <w:iCs w:val="0"/>
            <w:smallCaps w:val="0"/>
            <w:noProof/>
            <w:spacing w:val="0"/>
            <w:sz w:val="22"/>
            <w:szCs w:val="22"/>
          </w:rPr>
          <w:tab/>
        </w:r>
        <w:r w:rsidRPr="00196F51">
          <w:rPr>
            <w:rStyle w:val="Hyperlink"/>
            <w:noProof/>
            <w:lang w:val="fr-FR"/>
          </w:rPr>
          <w:t>Programme de construction</w:t>
        </w:r>
        <w:r>
          <w:rPr>
            <w:noProof/>
            <w:webHidden/>
          </w:rPr>
          <w:tab/>
        </w:r>
        <w:r>
          <w:rPr>
            <w:noProof/>
            <w:webHidden/>
          </w:rPr>
          <w:fldChar w:fldCharType="begin"/>
        </w:r>
        <w:r>
          <w:rPr>
            <w:noProof/>
            <w:webHidden/>
          </w:rPr>
          <w:instrText xml:space="preserve"> PAGEREF _Toc170290436 \h </w:instrText>
        </w:r>
        <w:r>
          <w:rPr>
            <w:noProof/>
            <w:webHidden/>
          </w:rPr>
        </w:r>
        <w:r>
          <w:rPr>
            <w:noProof/>
            <w:webHidden/>
          </w:rPr>
          <w:fldChar w:fldCharType="separate"/>
        </w:r>
        <w:r>
          <w:rPr>
            <w:noProof/>
            <w:webHidden/>
          </w:rPr>
          <w:t>50</w:t>
        </w:r>
        <w:r>
          <w:rPr>
            <w:noProof/>
            <w:webHidden/>
          </w:rPr>
          <w:fldChar w:fldCharType="end"/>
        </w:r>
      </w:hyperlink>
    </w:p>
    <w:p w14:paraId="41B0CD75" w14:textId="5DB62EE0" w:rsidR="00E715A3" w:rsidRDefault="00E715A3">
      <w:pPr>
        <w:pStyle w:val="Verzeichnis3"/>
        <w:tabs>
          <w:tab w:val="left" w:pos="1418"/>
        </w:tabs>
        <w:rPr>
          <w:rFonts w:asciiTheme="minorHAnsi" w:eastAsiaTheme="minorEastAsia" w:hAnsiTheme="minorHAnsi" w:cstheme="minorBidi"/>
          <w:iCs w:val="0"/>
          <w:smallCaps w:val="0"/>
          <w:noProof/>
          <w:spacing w:val="0"/>
          <w:sz w:val="22"/>
          <w:szCs w:val="22"/>
        </w:rPr>
      </w:pPr>
      <w:hyperlink w:anchor="_Toc170290437" w:history="1">
        <w:r w:rsidRPr="00196F51">
          <w:rPr>
            <w:rStyle w:val="Hyperlink"/>
            <w:noProof/>
            <w:lang w:val="fr-FR"/>
          </w:rPr>
          <w:t>R629</w:t>
        </w:r>
        <w:r>
          <w:rPr>
            <w:rFonts w:asciiTheme="minorHAnsi" w:eastAsiaTheme="minorEastAsia" w:hAnsiTheme="minorHAnsi" w:cstheme="minorBidi"/>
            <w:iCs w:val="0"/>
            <w:smallCaps w:val="0"/>
            <w:noProof/>
            <w:spacing w:val="0"/>
            <w:sz w:val="22"/>
            <w:szCs w:val="22"/>
          </w:rPr>
          <w:tab/>
        </w:r>
        <w:r w:rsidRPr="00196F51">
          <w:rPr>
            <w:rStyle w:val="Hyperlink"/>
            <w:noProof/>
            <w:lang w:val="fr-FR"/>
          </w:rPr>
          <w:t>Conditions régissant les temps de travail extraordinaires dans le secteur du bâtiment</w:t>
        </w:r>
        <w:r>
          <w:rPr>
            <w:noProof/>
            <w:webHidden/>
          </w:rPr>
          <w:tab/>
        </w:r>
        <w:r>
          <w:rPr>
            <w:noProof/>
            <w:webHidden/>
          </w:rPr>
          <w:fldChar w:fldCharType="begin"/>
        </w:r>
        <w:r>
          <w:rPr>
            <w:noProof/>
            <w:webHidden/>
          </w:rPr>
          <w:instrText xml:space="preserve"> PAGEREF _Toc170290437 \h </w:instrText>
        </w:r>
        <w:r>
          <w:rPr>
            <w:noProof/>
            <w:webHidden/>
          </w:rPr>
        </w:r>
        <w:r>
          <w:rPr>
            <w:noProof/>
            <w:webHidden/>
          </w:rPr>
          <w:fldChar w:fldCharType="separate"/>
        </w:r>
        <w:r>
          <w:rPr>
            <w:noProof/>
            <w:webHidden/>
          </w:rPr>
          <w:t>50</w:t>
        </w:r>
        <w:r>
          <w:rPr>
            <w:noProof/>
            <w:webHidden/>
          </w:rPr>
          <w:fldChar w:fldCharType="end"/>
        </w:r>
      </w:hyperlink>
    </w:p>
    <w:p w14:paraId="36C6D473" w14:textId="3B0AB7C9" w:rsidR="00E715A3" w:rsidRDefault="00E715A3">
      <w:pPr>
        <w:pStyle w:val="Verzeichnis2"/>
        <w:rPr>
          <w:rFonts w:asciiTheme="minorHAnsi" w:eastAsiaTheme="minorEastAsia" w:hAnsiTheme="minorHAnsi" w:cstheme="minorBidi"/>
          <w:iCs w:val="0"/>
          <w:noProof/>
          <w:spacing w:val="0"/>
          <w:sz w:val="22"/>
          <w:szCs w:val="22"/>
        </w:rPr>
      </w:pPr>
      <w:hyperlink w:anchor="_Toc170290438" w:history="1">
        <w:r w:rsidRPr="00196F51">
          <w:rPr>
            <w:rStyle w:val="Hyperlink"/>
            <w:smallCaps/>
            <w:noProof/>
            <w:lang w:val="fr-FR"/>
          </w:rPr>
          <w:t>630</w:t>
        </w:r>
        <w:r>
          <w:rPr>
            <w:rFonts w:asciiTheme="minorHAnsi" w:eastAsiaTheme="minorEastAsia" w:hAnsiTheme="minorHAnsi" w:cstheme="minorBidi"/>
            <w:iCs w:val="0"/>
            <w:noProof/>
            <w:spacing w:val="0"/>
            <w:sz w:val="22"/>
            <w:szCs w:val="22"/>
          </w:rPr>
          <w:tab/>
        </w:r>
        <w:r w:rsidRPr="00196F51">
          <w:rPr>
            <w:rStyle w:val="Hyperlink"/>
            <w:smallCaps/>
            <w:noProof/>
            <w:lang w:val="fr-FR"/>
          </w:rPr>
          <w:t>Échéances, délais</w:t>
        </w:r>
        <w:r>
          <w:rPr>
            <w:noProof/>
            <w:webHidden/>
          </w:rPr>
          <w:tab/>
        </w:r>
        <w:r>
          <w:rPr>
            <w:noProof/>
            <w:webHidden/>
          </w:rPr>
          <w:fldChar w:fldCharType="begin"/>
        </w:r>
        <w:r>
          <w:rPr>
            <w:noProof/>
            <w:webHidden/>
          </w:rPr>
          <w:instrText xml:space="preserve"> PAGEREF _Toc170290438 \h </w:instrText>
        </w:r>
        <w:r>
          <w:rPr>
            <w:noProof/>
            <w:webHidden/>
          </w:rPr>
        </w:r>
        <w:r>
          <w:rPr>
            <w:noProof/>
            <w:webHidden/>
          </w:rPr>
          <w:fldChar w:fldCharType="separate"/>
        </w:r>
        <w:r>
          <w:rPr>
            <w:noProof/>
            <w:webHidden/>
          </w:rPr>
          <w:t>50</w:t>
        </w:r>
        <w:r>
          <w:rPr>
            <w:noProof/>
            <w:webHidden/>
          </w:rPr>
          <w:fldChar w:fldCharType="end"/>
        </w:r>
      </w:hyperlink>
    </w:p>
    <w:p w14:paraId="04D11C8B" w14:textId="12286E30"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439" w:history="1">
        <w:r w:rsidRPr="00196F51">
          <w:rPr>
            <w:rStyle w:val="Hyperlink"/>
            <w:noProof/>
            <w:lang w:val="fr-FR"/>
          </w:rPr>
          <w:t>631</w:t>
        </w:r>
        <w:r>
          <w:rPr>
            <w:rFonts w:asciiTheme="minorHAnsi" w:eastAsiaTheme="minorEastAsia" w:hAnsiTheme="minorHAnsi" w:cstheme="minorBidi"/>
            <w:iCs w:val="0"/>
            <w:smallCaps w:val="0"/>
            <w:noProof/>
            <w:spacing w:val="0"/>
            <w:sz w:val="22"/>
            <w:szCs w:val="22"/>
          </w:rPr>
          <w:tab/>
        </w:r>
        <w:r w:rsidRPr="00196F51">
          <w:rPr>
            <w:rStyle w:val="Hyperlink"/>
            <w:noProof/>
            <w:lang w:val="fr-FR"/>
          </w:rPr>
          <w:t>Échéances relatives aux travaux préparatoires.</w:t>
        </w:r>
        <w:r>
          <w:rPr>
            <w:noProof/>
            <w:webHidden/>
          </w:rPr>
          <w:tab/>
        </w:r>
        <w:r>
          <w:rPr>
            <w:noProof/>
            <w:webHidden/>
          </w:rPr>
          <w:fldChar w:fldCharType="begin"/>
        </w:r>
        <w:r>
          <w:rPr>
            <w:noProof/>
            <w:webHidden/>
          </w:rPr>
          <w:instrText xml:space="preserve"> PAGEREF _Toc170290439 \h </w:instrText>
        </w:r>
        <w:r>
          <w:rPr>
            <w:noProof/>
            <w:webHidden/>
          </w:rPr>
        </w:r>
        <w:r>
          <w:rPr>
            <w:noProof/>
            <w:webHidden/>
          </w:rPr>
          <w:fldChar w:fldCharType="separate"/>
        </w:r>
        <w:r>
          <w:rPr>
            <w:noProof/>
            <w:webHidden/>
          </w:rPr>
          <w:t>50</w:t>
        </w:r>
        <w:r>
          <w:rPr>
            <w:noProof/>
            <w:webHidden/>
          </w:rPr>
          <w:fldChar w:fldCharType="end"/>
        </w:r>
      </w:hyperlink>
    </w:p>
    <w:p w14:paraId="6540AF06" w14:textId="3ACDAD1A"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440" w:history="1">
        <w:r w:rsidRPr="00196F51">
          <w:rPr>
            <w:rStyle w:val="Hyperlink"/>
            <w:noProof/>
            <w:lang w:val="fr-FR"/>
          </w:rPr>
          <w:t>632</w:t>
        </w:r>
        <w:r>
          <w:rPr>
            <w:rFonts w:asciiTheme="minorHAnsi" w:eastAsiaTheme="minorEastAsia" w:hAnsiTheme="minorHAnsi" w:cstheme="minorBidi"/>
            <w:iCs w:val="0"/>
            <w:smallCaps w:val="0"/>
            <w:noProof/>
            <w:spacing w:val="0"/>
            <w:sz w:val="22"/>
            <w:szCs w:val="22"/>
          </w:rPr>
          <w:tab/>
        </w:r>
        <w:r w:rsidRPr="00196F51">
          <w:rPr>
            <w:rStyle w:val="Hyperlink"/>
            <w:noProof/>
            <w:lang w:val="fr-FR"/>
          </w:rPr>
          <w:t>Début des travaux.</w:t>
        </w:r>
        <w:r>
          <w:rPr>
            <w:noProof/>
            <w:webHidden/>
          </w:rPr>
          <w:tab/>
        </w:r>
        <w:r>
          <w:rPr>
            <w:noProof/>
            <w:webHidden/>
          </w:rPr>
          <w:fldChar w:fldCharType="begin"/>
        </w:r>
        <w:r>
          <w:rPr>
            <w:noProof/>
            <w:webHidden/>
          </w:rPr>
          <w:instrText xml:space="preserve"> PAGEREF _Toc170290440 \h </w:instrText>
        </w:r>
        <w:r>
          <w:rPr>
            <w:noProof/>
            <w:webHidden/>
          </w:rPr>
        </w:r>
        <w:r>
          <w:rPr>
            <w:noProof/>
            <w:webHidden/>
          </w:rPr>
          <w:fldChar w:fldCharType="separate"/>
        </w:r>
        <w:r>
          <w:rPr>
            <w:noProof/>
            <w:webHidden/>
          </w:rPr>
          <w:t>50</w:t>
        </w:r>
        <w:r>
          <w:rPr>
            <w:noProof/>
            <w:webHidden/>
          </w:rPr>
          <w:fldChar w:fldCharType="end"/>
        </w:r>
      </w:hyperlink>
    </w:p>
    <w:p w14:paraId="7D8771A9" w14:textId="3A2338CB"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441" w:history="1">
        <w:r w:rsidRPr="00196F51">
          <w:rPr>
            <w:rStyle w:val="Hyperlink"/>
            <w:noProof/>
            <w:lang w:val="fr-FR"/>
          </w:rPr>
          <w:t>633</w:t>
        </w:r>
        <w:r>
          <w:rPr>
            <w:rFonts w:asciiTheme="minorHAnsi" w:eastAsiaTheme="minorEastAsia" w:hAnsiTheme="minorHAnsi" w:cstheme="minorBidi"/>
            <w:iCs w:val="0"/>
            <w:smallCaps w:val="0"/>
            <w:noProof/>
            <w:spacing w:val="0"/>
            <w:sz w:val="22"/>
            <w:szCs w:val="22"/>
          </w:rPr>
          <w:tab/>
        </w:r>
        <w:r w:rsidRPr="00196F51">
          <w:rPr>
            <w:rStyle w:val="Hyperlink"/>
            <w:noProof/>
            <w:lang w:val="fr-FR"/>
          </w:rPr>
          <w:t>Échéances et délais.</w:t>
        </w:r>
        <w:r>
          <w:rPr>
            <w:noProof/>
            <w:webHidden/>
          </w:rPr>
          <w:tab/>
        </w:r>
        <w:r>
          <w:rPr>
            <w:noProof/>
            <w:webHidden/>
          </w:rPr>
          <w:fldChar w:fldCharType="begin"/>
        </w:r>
        <w:r>
          <w:rPr>
            <w:noProof/>
            <w:webHidden/>
          </w:rPr>
          <w:instrText xml:space="preserve"> PAGEREF _Toc170290441 \h </w:instrText>
        </w:r>
        <w:r>
          <w:rPr>
            <w:noProof/>
            <w:webHidden/>
          </w:rPr>
        </w:r>
        <w:r>
          <w:rPr>
            <w:noProof/>
            <w:webHidden/>
          </w:rPr>
          <w:fldChar w:fldCharType="separate"/>
        </w:r>
        <w:r>
          <w:rPr>
            <w:noProof/>
            <w:webHidden/>
          </w:rPr>
          <w:t>50</w:t>
        </w:r>
        <w:r>
          <w:rPr>
            <w:noProof/>
            <w:webHidden/>
          </w:rPr>
          <w:fldChar w:fldCharType="end"/>
        </w:r>
      </w:hyperlink>
    </w:p>
    <w:p w14:paraId="50206398" w14:textId="4CDD2408"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442" w:history="1">
        <w:r w:rsidRPr="00196F51">
          <w:rPr>
            <w:rStyle w:val="Hyperlink"/>
            <w:noProof/>
            <w:lang w:val="fr-FR"/>
          </w:rPr>
          <w:t>634</w:t>
        </w:r>
        <w:r>
          <w:rPr>
            <w:rFonts w:asciiTheme="minorHAnsi" w:eastAsiaTheme="minorEastAsia" w:hAnsiTheme="minorHAnsi" w:cstheme="minorBidi"/>
            <w:iCs w:val="0"/>
            <w:smallCaps w:val="0"/>
            <w:noProof/>
            <w:spacing w:val="0"/>
            <w:sz w:val="22"/>
            <w:szCs w:val="22"/>
          </w:rPr>
          <w:tab/>
        </w:r>
        <w:r w:rsidRPr="00196F51">
          <w:rPr>
            <w:rStyle w:val="Hyperlink"/>
            <w:noProof/>
            <w:lang w:val="fr-FR"/>
          </w:rPr>
          <w:t>Fin du gros-œuvre.</w:t>
        </w:r>
        <w:r>
          <w:rPr>
            <w:noProof/>
            <w:webHidden/>
          </w:rPr>
          <w:tab/>
        </w:r>
        <w:r>
          <w:rPr>
            <w:noProof/>
            <w:webHidden/>
          </w:rPr>
          <w:fldChar w:fldCharType="begin"/>
        </w:r>
        <w:r>
          <w:rPr>
            <w:noProof/>
            <w:webHidden/>
          </w:rPr>
          <w:instrText xml:space="preserve"> PAGEREF _Toc170290442 \h </w:instrText>
        </w:r>
        <w:r>
          <w:rPr>
            <w:noProof/>
            <w:webHidden/>
          </w:rPr>
        </w:r>
        <w:r>
          <w:rPr>
            <w:noProof/>
            <w:webHidden/>
          </w:rPr>
          <w:fldChar w:fldCharType="separate"/>
        </w:r>
        <w:r>
          <w:rPr>
            <w:noProof/>
            <w:webHidden/>
          </w:rPr>
          <w:t>50</w:t>
        </w:r>
        <w:r>
          <w:rPr>
            <w:noProof/>
            <w:webHidden/>
          </w:rPr>
          <w:fldChar w:fldCharType="end"/>
        </w:r>
      </w:hyperlink>
    </w:p>
    <w:p w14:paraId="05999A29" w14:textId="317CB412"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443" w:history="1">
        <w:r w:rsidRPr="00196F51">
          <w:rPr>
            <w:rStyle w:val="Hyperlink"/>
            <w:noProof/>
            <w:lang w:val="fr-FR"/>
          </w:rPr>
          <w:t>635</w:t>
        </w:r>
        <w:r>
          <w:rPr>
            <w:rFonts w:asciiTheme="minorHAnsi" w:eastAsiaTheme="minorEastAsia" w:hAnsiTheme="minorHAnsi" w:cstheme="minorBidi"/>
            <w:iCs w:val="0"/>
            <w:smallCaps w:val="0"/>
            <w:noProof/>
            <w:spacing w:val="0"/>
            <w:sz w:val="22"/>
            <w:szCs w:val="22"/>
          </w:rPr>
          <w:tab/>
        </w:r>
        <w:r w:rsidRPr="00196F51">
          <w:rPr>
            <w:rStyle w:val="Hyperlink"/>
            <w:noProof/>
            <w:lang w:val="fr-FR"/>
          </w:rPr>
          <w:t>Mise en service, réception, remise des travaux</w:t>
        </w:r>
        <w:r>
          <w:rPr>
            <w:noProof/>
            <w:webHidden/>
          </w:rPr>
          <w:tab/>
        </w:r>
        <w:r>
          <w:rPr>
            <w:noProof/>
            <w:webHidden/>
          </w:rPr>
          <w:fldChar w:fldCharType="begin"/>
        </w:r>
        <w:r>
          <w:rPr>
            <w:noProof/>
            <w:webHidden/>
          </w:rPr>
          <w:instrText xml:space="preserve"> PAGEREF _Toc170290443 \h </w:instrText>
        </w:r>
        <w:r>
          <w:rPr>
            <w:noProof/>
            <w:webHidden/>
          </w:rPr>
        </w:r>
        <w:r>
          <w:rPr>
            <w:noProof/>
            <w:webHidden/>
          </w:rPr>
          <w:fldChar w:fldCharType="separate"/>
        </w:r>
        <w:r>
          <w:rPr>
            <w:noProof/>
            <w:webHidden/>
          </w:rPr>
          <w:t>50</w:t>
        </w:r>
        <w:r>
          <w:rPr>
            <w:noProof/>
            <w:webHidden/>
          </w:rPr>
          <w:fldChar w:fldCharType="end"/>
        </w:r>
      </w:hyperlink>
    </w:p>
    <w:p w14:paraId="70BBC57F" w14:textId="05540A95" w:rsidR="00E715A3" w:rsidRDefault="00E715A3">
      <w:pPr>
        <w:pStyle w:val="Verzeichnis3"/>
        <w:tabs>
          <w:tab w:val="left" w:pos="1418"/>
        </w:tabs>
        <w:rPr>
          <w:rFonts w:asciiTheme="minorHAnsi" w:eastAsiaTheme="minorEastAsia" w:hAnsiTheme="minorHAnsi" w:cstheme="minorBidi"/>
          <w:iCs w:val="0"/>
          <w:smallCaps w:val="0"/>
          <w:noProof/>
          <w:spacing w:val="0"/>
          <w:sz w:val="22"/>
          <w:szCs w:val="22"/>
        </w:rPr>
      </w:pPr>
      <w:hyperlink w:anchor="_Toc170290444" w:history="1">
        <w:r w:rsidRPr="00196F51">
          <w:rPr>
            <w:rStyle w:val="Hyperlink"/>
            <w:noProof/>
            <w:lang w:val="fr-FR"/>
          </w:rPr>
          <w:t>R639</w:t>
        </w:r>
        <w:r>
          <w:rPr>
            <w:rFonts w:asciiTheme="minorHAnsi" w:eastAsiaTheme="minorEastAsia" w:hAnsiTheme="minorHAnsi" w:cstheme="minorBidi"/>
            <w:iCs w:val="0"/>
            <w:smallCaps w:val="0"/>
            <w:noProof/>
            <w:spacing w:val="0"/>
            <w:sz w:val="22"/>
            <w:szCs w:val="22"/>
          </w:rPr>
          <w:tab/>
        </w:r>
        <w:r w:rsidRPr="00196F51">
          <w:rPr>
            <w:rStyle w:val="Hyperlink"/>
            <w:noProof/>
            <w:lang w:val="fr-FR"/>
          </w:rPr>
          <w:t>Livraisons</w:t>
        </w:r>
        <w:r>
          <w:rPr>
            <w:noProof/>
            <w:webHidden/>
          </w:rPr>
          <w:tab/>
        </w:r>
        <w:r>
          <w:rPr>
            <w:noProof/>
            <w:webHidden/>
          </w:rPr>
          <w:fldChar w:fldCharType="begin"/>
        </w:r>
        <w:r>
          <w:rPr>
            <w:noProof/>
            <w:webHidden/>
          </w:rPr>
          <w:instrText xml:space="preserve"> PAGEREF _Toc170290444 \h </w:instrText>
        </w:r>
        <w:r>
          <w:rPr>
            <w:noProof/>
            <w:webHidden/>
          </w:rPr>
        </w:r>
        <w:r>
          <w:rPr>
            <w:noProof/>
            <w:webHidden/>
          </w:rPr>
          <w:fldChar w:fldCharType="separate"/>
        </w:r>
        <w:r>
          <w:rPr>
            <w:noProof/>
            <w:webHidden/>
          </w:rPr>
          <w:t>50</w:t>
        </w:r>
        <w:r>
          <w:rPr>
            <w:noProof/>
            <w:webHidden/>
          </w:rPr>
          <w:fldChar w:fldCharType="end"/>
        </w:r>
      </w:hyperlink>
    </w:p>
    <w:p w14:paraId="6E949896" w14:textId="034C6B8B" w:rsidR="00E715A3" w:rsidRDefault="00E715A3">
      <w:pPr>
        <w:pStyle w:val="Verzeichnis2"/>
        <w:rPr>
          <w:rFonts w:asciiTheme="minorHAnsi" w:eastAsiaTheme="minorEastAsia" w:hAnsiTheme="minorHAnsi" w:cstheme="minorBidi"/>
          <w:iCs w:val="0"/>
          <w:noProof/>
          <w:spacing w:val="0"/>
          <w:sz w:val="22"/>
          <w:szCs w:val="22"/>
        </w:rPr>
      </w:pPr>
      <w:hyperlink w:anchor="_Toc170290445" w:history="1">
        <w:r w:rsidRPr="00196F51">
          <w:rPr>
            <w:rStyle w:val="Hyperlink"/>
            <w:smallCaps/>
            <w:noProof/>
            <w:lang w:val="fr-FR"/>
          </w:rPr>
          <w:t>640</w:t>
        </w:r>
        <w:r>
          <w:rPr>
            <w:rFonts w:asciiTheme="minorHAnsi" w:eastAsiaTheme="minorEastAsia" w:hAnsiTheme="minorHAnsi" w:cstheme="minorBidi"/>
            <w:iCs w:val="0"/>
            <w:noProof/>
            <w:spacing w:val="0"/>
            <w:sz w:val="22"/>
            <w:szCs w:val="22"/>
          </w:rPr>
          <w:tab/>
        </w:r>
        <w:r w:rsidRPr="00196F51">
          <w:rPr>
            <w:rStyle w:val="Hyperlink"/>
            <w:smallCaps/>
            <w:noProof/>
            <w:lang w:val="fr-FR"/>
          </w:rPr>
          <w:t>Primes, pénalités, principe du bonus-malus, location de chaussées et de surfaces de travail</w:t>
        </w:r>
        <w:r>
          <w:rPr>
            <w:noProof/>
            <w:webHidden/>
          </w:rPr>
          <w:tab/>
        </w:r>
        <w:r>
          <w:rPr>
            <w:noProof/>
            <w:webHidden/>
          </w:rPr>
          <w:fldChar w:fldCharType="begin"/>
        </w:r>
        <w:r>
          <w:rPr>
            <w:noProof/>
            <w:webHidden/>
          </w:rPr>
          <w:instrText xml:space="preserve"> PAGEREF _Toc170290445 \h </w:instrText>
        </w:r>
        <w:r>
          <w:rPr>
            <w:noProof/>
            <w:webHidden/>
          </w:rPr>
        </w:r>
        <w:r>
          <w:rPr>
            <w:noProof/>
            <w:webHidden/>
          </w:rPr>
          <w:fldChar w:fldCharType="separate"/>
        </w:r>
        <w:r>
          <w:rPr>
            <w:noProof/>
            <w:webHidden/>
          </w:rPr>
          <w:t>50</w:t>
        </w:r>
        <w:r>
          <w:rPr>
            <w:noProof/>
            <w:webHidden/>
          </w:rPr>
          <w:fldChar w:fldCharType="end"/>
        </w:r>
      </w:hyperlink>
    </w:p>
    <w:p w14:paraId="55AEB1A5" w14:textId="2798A31B"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446" w:history="1">
        <w:r w:rsidRPr="00196F51">
          <w:rPr>
            <w:rStyle w:val="Hyperlink"/>
            <w:noProof/>
            <w:lang w:val="fr-FR"/>
          </w:rPr>
          <w:t>641</w:t>
        </w:r>
        <w:r>
          <w:rPr>
            <w:rFonts w:asciiTheme="minorHAnsi" w:eastAsiaTheme="minorEastAsia" w:hAnsiTheme="minorHAnsi" w:cstheme="minorBidi"/>
            <w:iCs w:val="0"/>
            <w:smallCaps w:val="0"/>
            <w:noProof/>
            <w:spacing w:val="0"/>
            <w:sz w:val="22"/>
            <w:szCs w:val="22"/>
          </w:rPr>
          <w:tab/>
        </w:r>
        <w:r w:rsidRPr="00196F51">
          <w:rPr>
            <w:rStyle w:val="Hyperlink"/>
            <w:noProof/>
            <w:lang w:val="fr-FR"/>
          </w:rPr>
          <w:t>Primes</w:t>
        </w:r>
        <w:r>
          <w:rPr>
            <w:noProof/>
            <w:webHidden/>
          </w:rPr>
          <w:tab/>
        </w:r>
        <w:r>
          <w:rPr>
            <w:noProof/>
            <w:webHidden/>
          </w:rPr>
          <w:fldChar w:fldCharType="begin"/>
        </w:r>
        <w:r>
          <w:rPr>
            <w:noProof/>
            <w:webHidden/>
          </w:rPr>
          <w:instrText xml:space="preserve"> PAGEREF _Toc170290446 \h </w:instrText>
        </w:r>
        <w:r>
          <w:rPr>
            <w:noProof/>
            <w:webHidden/>
          </w:rPr>
        </w:r>
        <w:r>
          <w:rPr>
            <w:noProof/>
            <w:webHidden/>
          </w:rPr>
          <w:fldChar w:fldCharType="separate"/>
        </w:r>
        <w:r>
          <w:rPr>
            <w:noProof/>
            <w:webHidden/>
          </w:rPr>
          <w:t>50</w:t>
        </w:r>
        <w:r>
          <w:rPr>
            <w:noProof/>
            <w:webHidden/>
          </w:rPr>
          <w:fldChar w:fldCharType="end"/>
        </w:r>
      </w:hyperlink>
    </w:p>
    <w:p w14:paraId="29E1EA39" w14:textId="3E697394"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447" w:history="1">
        <w:r w:rsidRPr="00196F51">
          <w:rPr>
            <w:rStyle w:val="Hyperlink"/>
            <w:noProof/>
            <w:lang w:val="fr-FR"/>
          </w:rPr>
          <w:t>642</w:t>
        </w:r>
        <w:r>
          <w:rPr>
            <w:rFonts w:asciiTheme="minorHAnsi" w:eastAsiaTheme="minorEastAsia" w:hAnsiTheme="minorHAnsi" w:cstheme="minorBidi"/>
            <w:iCs w:val="0"/>
            <w:smallCaps w:val="0"/>
            <w:noProof/>
            <w:spacing w:val="0"/>
            <w:sz w:val="22"/>
            <w:szCs w:val="22"/>
          </w:rPr>
          <w:tab/>
        </w:r>
        <w:r w:rsidRPr="00196F51">
          <w:rPr>
            <w:rStyle w:val="Hyperlink"/>
            <w:noProof/>
            <w:lang w:val="fr-FR"/>
          </w:rPr>
          <w:t>Amendes conventionnelles</w:t>
        </w:r>
        <w:r>
          <w:rPr>
            <w:noProof/>
            <w:webHidden/>
          </w:rPr>
          <w:tab/>
        </w:r>
        <w:r>
          <w:rPr>
            <w:noProof/>
            <w:webHidden/>
          </w:rPr>
          <w:fldChar w:fldCharType="begin"/>
        </w:r>
        <w:r>
          <w:rPr>
            <w:noProof/>
            <w:webHidden/>
          </w:rPr>
          <w:instrText xml:space="preserve"> PAGEREF _Toc170290447 \h </w:instrText>
        </w:r>
        <w:r>
          <w:rPr>
            <w:noProof/>
            <w:webHidden/>
          </w:rPr>
        </w:r>
        <w:r>
          <w:rPr>
            <w:noProof/>
            <w:webHidden/>
          </w:rPr>
          <w:fldChar w:fldCharType="separate"/>
        </w:r>
        <w:r>
          <w:rPr>
            <w:noProof/>
            <w:webHidden/>
          </w:rPr>
          <w:t>50</w:t>
        </w:r>
        <w:r>
          <w:rPr>
            <w:noProof/>
            <w:webHidden/>
          </w:rPr>
          <w:fldChar w:fldCharType="end"/>
        </w:r>
      </w:hyperlink>
    </w:p>
    <w:p w14:paraId="5AE35A08" w14:textId="76B5F2BD"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448" w:history="1">
        <w:r w:rsidRPr="00196F51">
          <w:rPr>
            <w:rStyle w:val="Hyperlink"/>
            <w:noProof/>
            <w:lang w:val="fr-FR"/>
          </w:rPr>
          <w:t>643</w:t>
        </w:r>
        <w:r>
          <w:rPr>
            <w:rFonts w:asciiTheme="minorHAnsi" w:eastAsiaTheme="minorEastAsia" w:hAnsiTheme="minorHAnsi" w:cstheme="minorBidi"/>
            <w:iCs w:val="0"/>
            <w:smallCaps w:val="0"/>
            <w:noProof/>
            <w:spacing w:val="0"/>
            <w:sz w:val="22"/>
            <w:szCs w:val="22"/>
          </w:rPr>
          <w:tab/>
        </w:r>
        <w:r w:rsidRPr="00196F51">
          <w:rPr>
            <w:rStyle w:val="Hyperlink"/>
            <w:noProof/>
            <w:lang w:val="fr-FR"/>
          </w:rPr>
          <w:t>Principe du bonus-malus</w:t>
        </w:r>
        <w:r>
          <w:rPr>
            <w:noProof/>
            <w:webHidden/>
          </w:rPr>
          <w:tab/>
        </w:r>
        <w:r>
          <w:rPr>
            <w:noProof/>
            <w:webHidden/>
          </w:rPr>
          <w:fldChar w:fldCharType="begin"/>
        </w:r>
        <w:r>
          <w:rPr>
            <w:noProof/>
            <w:webHidden/>
          </w:rPr>
          <w:instrText xml:space="preserve"> PAGEREF _Toc170290448 \h </w:instrText>
        </w:r>
        <w:r>
          <w:rPr>
            <w:noProof/>
            <w:webHidden/>
          </w:rPr>
        </w:r>
        <w:r>
          <w:rPr>
            <w:noProof/>
            <w:webHidden/>
          </w:rPr>
          <w:fldChar w:fldCharType="separate"/>
        </w:r>
        <w:r>
          <w:rPr>
            <w:noProof/>
            <w:webHidden/>
          </w:rPr>
          <w:t>50</w:t>
        </w:r>
        <w:r>
          <w:rPr>
            <w:noProof/>
            <w:webHidden/>
          </w:rPr>
          <w:fldChar w:fldCharType="end"/>
        </w:r>
      </w:hyperlink>
    </w:p>
    <w:p w14:paraId="5F01D021" w14:textId="13A2C4BF"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449" w:history="1">
        <w:r w:rsidRPr="00196F51">
          <w:rPr>
            <w:rStyle w:val="Hyperlink"/>
            <w:noProof/>
            <w:lang w:val="fr-FR"/>
          </w:rPr>
          <w:t>644</w:t>
        </w:r>
        <w:r>
          <w:rPr>
            <w:rFonts w:asciiTheme="minorHAnsi" w:eastAsiaTheme="minorEastAsia" w:hAnsiTheme="minorHAnsi" w:cstheme="minorBidi"/>
            <w:iCs w:val="0"/>
            <w:smallCaps w:val="0"/>
            <w:noProof/>
            <w:spacing w:val="0"/>
            <w:sz w:val="22"/>
            <w:szCs w:val="22"/>
          </w:rPr>
          <w:tab/>
        </w:r>
        <w:r w:rsidRPr="00196F51">
          <w:rPr>
            <w:rStyle w:val="Hyperlink"/>
            <w:noProof/>
            <w:lang w:val="fr-FR"/>
          </w:rPr>
          <w:t>Location de chaussées et de surfaces de travail</w:t>
        </w:r>
        <w:r>
          <w:rPr>
            <w:noProof/>
            <w:webHidden/>
          </w:rPr>
          <w:tab/>
        </w:r>
        <w:r>
          <w:rPr>
            <w:noProof/>
            <w:webHidden/>
          </w:rPr>
          <w:fldChar w:fldCharType="begin"/>
        </w:r>
        <w:r>
          <w:rPr>
            <w:noProof/>
            <w:webHidden/>
          </w:rPr>
          <w:instrText xml:space="preserve"> PAGEREF _Toc170290449 \h </w:instrText>
        </w:r>
        <w:r>
          <w:rPr>
            <w:noProof/>
            <w:webHidden/>
          </w:rPr>
        </w:r>
        <w:r>
          <w:rPr>
            <w:noProof/>
            <w:webHidden/>
          </w:rPr>
          <w:fldChar w:fldCharType="separate"/>
        </w:r>
        <w:r>
          <w:rPr>
            <w:noProof/>
            <w:webHidden/>
          </w:rPr>
          <w:t>50</w:t>
        </w:r>
        <w:r>
          <w:rPr>
            <w:noProof/>
            <w:webHidden/>
          </w:rPr>
          <w:fldChar w:fldCharType="end"/>
        </w:r>
      </w:hyperlink>
    </w:p>
    <w:p w14:paraId="639A590E" w14:textId="6FDE1C6C" w:rsidR="00E715A3" w:rsidRDefault="00E715A3">
      <w:pPr>
        <w:pStyle w:val="Verzeichnis2"/>
        <w:rPr>
          <w:rFonts w:asciiTheme="minorHAnsi" w:eastAsiaTheme="minorEastAsia" w:hAnsiTheme="minorHAnsi" w:cstheme="minorBidi"/>
          <w:iCs w:val="0"/>
          <w:noProof/>
          <w:spacing w:val="0"/>
          <w:sz w:val="22"/>
          <w:szCs w:val="22"/>
        </w:rPr>
      </w:pPr>
      <w:hyperlink w:anchor="_Toc170290450" w:history="1">
        <w:r w:rsidRPr="00196F51">
          <w:rPr>
            <w:rStyle w:val="Hyperlink"/>
            <w:smallCaps/>
            <w:noProof/>
            <w:lang w:val="fr-FR"/>
          </w:rPr>
          <w:t>650</w:t>
        </w:r>
        <w:r>
          <w:rPr>
            <w:rFonts w:asciiTheme="minorHAnsi" w:eastAsiaTheme="minorEastAsia" w:hAnsiTheme="minorHAnsi" w:cstheme="minorBidi"/>
            <w:iCs w:val="0"/>
            <w:noProof/>
            <w:spacing w:val="0"/>
            <w:sz w:val="22"/>
            <w:szCs w:val="22"/>
          </w:rPr>
          <w:tab/>
        </w:r>
        <w:r w:rsidRPr="00196F51">
          <w:rPr>
            <w:rStyle w:val="Hyperlink"/>
            <w:smallCaps/>
            <w:noProof/>
            <w:lang w:val="fr-FR"/>
          </w:rPr>
          <w:t>Règlement des litiges</w:t>
        </w:r>
        <w:r>
          <w:rPr>
            <w:noProof/>
            <w:webHidden/>
          </w:rPr>
          <w:tab/>
        </w:r>
        <w:r>
          <w:rPr>
            <w:noProof/>
            <w:webHidden/>
          </w:rPr>
          <w:fldChar w:fldCharType="begin"/>
        </w:r>
        <w:r>
          <w:rPr>
            <w:noProof/>
            <w:webHidden/>
          </w:rPr>
          <w:instrText xml:space="preserve"> PAGEREF _Toc170290450 \h </w:instrText>
        </w:r>
        <w:r>
          <w:rPr>
            <w:noProof/>
            <w:webHidden/>
          </w:rPr>
        </w:r>
        <w:r>
          <w:rPr>
            <w:noProof/>
            <w:webHidden/>
          </w:rPr>
          <w:fldChar w:fldCharType="separate"/>
        </w:r>
        <w:r>
          <w:rPr>
            <w:noProof/>
            <w:webHidden/>
          </w:rPr>
          <w:t>51</w:t>
        </w:r>
        <w:r>
          <w:rPr>
            <w:noProof/>
            <w:webHidden/>
          </w:rPr>
          <w:fldChar w:fldCharType="end"/>
        </w:r>
      </w:hyperlink>
    </w:p>
    <w:p w14:paraId="33574A79" w14:textId="2A42CEFC"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451" w:history="1">
        <w:r w:rsidRPr="00196F51">
          <w:rPr>
            <w:rStyle w:val="Hyperlink"/>
            <w:noProof/>
            <w:lang w:val="fr-FR"/>
          </w:rPr>
          <w:t>651</w:t>
        </w:r>
        <w:r>
          <w:rPr>
            <w:rFonts w:asciiTheme="minorHAnsi" w:eastAsiaTheme="minorEastAsia" w:hAnsiTheme="minorHAnsi" w:cstheme="minorBidi"/>
            <w:iCs w:val="0"/>
            <w:smallCaps w:val="0"/>
            <w:noProof/>
            <w:spacing w:val="0"/>
            <w:sz w:val="22"/>
            <w:szCs w:val="22"/>
          </w:rPr>
          <w:tab/>
        </w:r>
        <w:r w:rsidRPr="00196F51">
          <w:rPr>
            <w:rStyle w:val="Hyperlink"/>
            <w:noProof/>
            <w:lang w:val="fr-FR"/>
          </w:rPr>
          <w:t>Règlement des litiges</w:t>
        </w:r>
        <w:r>
          <w:rPr>
            <w:noProof/>
            <w:webHidden/>
          </w:rPr>
          <w:tab/>
        </w:r>
        <w:r>
          <w:rPr>
            <w:noProof/>
            <w:webHidden/>
          </w:rPr>
          <w:fldChar w:fldCharType="begin"/>
        </w:r>
        <w:r>
          <w:rPr>
            <w:noProof/>
            <w:webHidden/>
          </w:rPr>
          <w:instrText xml:space="preserve"> PAGEREF _Toc170290451 \h </w:instrText>
        </w:r>
        <w:r>
          <w:rPr>
            <w:noProof/>
            <w:webHidden/>
          </w:rPr>
        </w:r>
        <w:r>
          <w:rPr>
            <w:noProof/>
            <w:webHidden/>
          </w:rPr>
          <w:fldChar w:fldCharType="separate"/>
        </w:r>
        <w:r>
          <w:rPr>
            <w:noProof/>
            <w:webHidden/>
          </w:rPr>
          <w:t>51</w:t>
        </w:r>
        <w:r>
          <w:rPr>
            <w:noProof/>
            <w:webHidden/>
          </w:rPr>
          <w:fldChar w:fldCharType="end"/>
        </w:r>
      </w:hyperlink>
    </w:p>
    <w:p w14:paraId="36D0DC60" w14:textId="7DB8A8C8" w:rsidR="00E715A3" w:rsidRDefault="00E715A3">
      <w:pPr>
        <w:pStyle w:val="Verzeichnis1"/>
        <w:rPr>
          <w:rFonts w:asciiTheme="minorHAnsi" w:eastAsiaTheme="minorEastAsia" w:hAnsiTheme="minorHAnsi" w:cstheme="minorBidi"/>
          <w:b w:val="0"/>
          <w:iCs w:val="0"/>
          <w:noProof/>
          <w:spacing w:val="0"/>
          <w:sz w:val="22"/>
          <w:szCs w:val="22"/>
        </w:rPr>
      </w:pPr>
      <w:hyperlink w:anchor="_Toc170290452" w:history="1">
        <w:r w:rsidRPr="00196F51">
          <w:rPr>
            <w:rStyle w:val="Hyperlink"/>
            <w:smallCaps/>
            <w:noProof/>
            <w:lang w:val="fr-FR"/>
          </w:rPr>
          <w:t>700</w:t>
        </w:r>
        <w:r>
          <w:rPr>
            <w:rFonts w:asciiTheme="minorHAnsi" w:eastAsiaTheme="minorEastAsia" w:hAnsiTheme="minorHAnsi" w:cstheme="minorBidi"/>
            <w:b w:val="0"/>
            <w:iCs w:val="0"/>
            <w:noProof/>
            <w:spacing w:val="0"/>
            <w:sz w:val="22"/>
            <w:szCs w:val="22"/>
          </w:rPr>
          <w:tab/>
        </w:r>
        <w:r w:rsidRPr="00196F51">
          <w:rPr>
            <w:rStyle w:val="Hyperlink"/>
            <w:smallCaps/>
            <w:noProof/>
            <w:lang w:val="fr-FR"/>
          </w:rPr>
          <w:t>Normes et autres réglementations, exigences particulières</w:t>
        </w:r>
        <w:r>
          <w:rPr>
            <w:noProof/>
            <w:webHidden/>
          </w:rPr>
          <w:tab/>
        </w:r>
        <w:r>
          <w:rPr>
            <w:noProof/>
            <w:webHidden/>
          </w:rPr>
          <w:fldChar w:fldCharType="begin"/>
        </w:r>
        <w:r>
          <w:rPr>
            <w:noProof/>
            <w:webHidden/>
          </w:rPr>
          <w:instrText xml:space="preserve"> PAGEREF _Toc170290452 \h </w:instrText>
        </w:r>
        <w:r>
          <w:rPr>
            <w:noProof/>
            <w:webHidden/>
          </w:rPr>
        </w:r>
        <w:r>
          <w:rPr>
            <w:noProof/>
            <w:webHidden/>
          </w:rPr>
          <w:fldChar w:fldCharType="separate"/>
        </w:r>
        <w:r>
          <w:rPr>
            <w:noProof/>
            <w:webHidden/>
          </w:rPr>
          <w:t>51</w:t>
        </w:r>
        <w:r>
          <w:rPr>
            <w:noProof/>
            <w:webHidden/>
          </w:rPr>
          <w:fldChar w:fldCharType="end"/>
        </w:r>
      </w:hyperlink>
    </w:p>
    <w:p w14:paraId="05A30F3E" w14:textId="2301DB11" w:rsidR="00E715A3" w:rsidRDefault="00E715A3">
      <w:pPr>
        <w:pStyle w:val="Verzeichnis2"/>
        <w:rPr>
          <w:rFonts w:asciiTheme="minorHAnsi" w:eastAsiaTheme="minorEastAsia" w:hAnsiTheme="minorHAnsi" w:cstheme="minorBidi"/>
          <w:iCs w:val="0"/>
          <w:noProof/>
          <w:spacing w:val="0"/>
          <w:sz w:val="22"/>
          <w:szCs w:val="22"/>
        </w:rPr>
      </w:pPr>
      <w:hyperlink w:anchor="_Toc170290453" w:history="1">
        <w:r w:rsidRPr="00196F51">
          <w:rPr>
            <w:rStyle w:val="Hyperlink"/>
            <w:smallCaps/>
            <w:noProof/>
            <w:lang w:val="fr-FR"/>
          </w:rPr>
          <w:t>710</w:t>
        </w:r>
        <w:r>
          <w:rPr>
            <w:rFonts w:asciiTheme="minorHAnsi" w:eastAsiaTheme="minorEastAsia" w:hAnsiTheme="minorHAnsi" w:cstheme="minorBidi"/>
            <w:iCs w:val="0"/>
            <w:noProof/>
            <w:spacing w:val="0"/>
            <w:sz w:val="22"/>
            <w:szCs w:val="22"/>
          </w:rPr>
          <w:tab/>
        </w:r>
        <w:r w:rsidRPr="00196F51">
          <w:rPr>
            <w:rStyle w:val="Hyperlink"/>
            <w:smallCaps/>
            <w:noProof/>
            <w:lang w:val="fr-FR"/>
          </w:rPr>
          <w:t>Application simplifiée</w:t>
        </w:r>
        <w:r>
          <w:rPr>
            <w:noProof/>
            <w:webHidden/>
          </w:rPr>
          <w:tab/>
        </w:r>
        <w:r>
          <w:rPr>
            <w:noProof/>
            <w:webHidden/>
          </w:rPr>
          <w:fldChar w:fldCharType="begin"/>
        </w:r>
        <w:r>
          <w:rPr>
            <w:noProof/>
            <w:webHidden/>
          </w:rPr>
          <w:instrText xml:space="preserve"> PAGEREF _Toc170290453 \h </w:instrText>
        </w:r>
        <w:r>
          <w:rPr>
            <w:noProof/>
            <w:webHidden/>
          </w:rPr>
        </w:r>
        <w:r>
          <w:rPr>
            <w:noProof/>
            <w:webHidden/>
          </w:rPr>
          <w:fldChar w:fldCharType="separate"/>
        </w:r>
        <w:r>
          <w:rPr>
            <w:noProof/>
            <w:webHidden/>
          </w:rPr>
          <w:t>51</w:t>
        </w:r>
        <w:r>
          <w:rPr>
            <w:noProof/>
            <w:webHidden/>
          </w:rPr>
          <w:fldChar w:fldCharType="end"/>
        </w:r>
      </w:hyperlink>
    </w:p>
    <w:p w14:paraId="5B8C721F" w14:textId="4951D615" w:rsidR="00E715A3" w:rsidRDefault="00E715A3">
      <w:pPr>
        <w:pStyle w:val="Verzeichnis2"/>
        <w:rPr>
          <w:rFonts w:asciiTheme="minorHAnsi" w:eastAsiaTheme="minorEastAsia" w:hAnsiTheme="minorHAnsi" w:cstheme="minorBidi"/>
          <w:iCs w:val="0"/>
          <w:noProof/>
          <w:spacing w:val="0"/>
          <w:sz w:val="22"/>
          <w:szCs w:val="22"/>
        </w:rPr>
      </w:pPr>
      <w:hyperlink w:anchor="_Toc170290454" w:history="1">
        <w:r w:rsidRPr="00196F51">
          <w:rPr>
            <w:rStyle w:val="Hyperlink"/>
            <w:smallCaps/>
            <w:noProof/>
            <w:lang w:val="fr-FR"/>
          </w:rPr>
          <w:t>720</w:t>
        </w:r>
        <w:r>
          <w:rPr>
            <w:rFonts w:asciiTheme="minorHAnsi" w:eastAsiaTheme="minorEastAsia" w:hAnsiTheme="minorHAnsi" w:cstheme="minorBidi"/>
            <w:iCs w:val="0"/>
            <w:noProof/>
            <w:spacing w:val="0"/>
            <w:sz w:val="22"/>
            <w:szCs w:val="22"/>
          </w:rPr>
          <w:tab/>
        </w:r>
        <w:r w:rsidRPr="00196F51">
          <w:rPr>
            <w:rStyle w:val="Hyperlink"/>
            <w:smallCaps/>
            <w:noProof/>
            <w:lang w:val="fr-FR"/>
          </w:rPr>
          <w:t>Réglementations SIA</w:t>
        </w:r>
        <w:r>
          <w:rPr>
            <w:noProof/>
            <w:webHidden/>
          </w:rPr>
          <w:tab/>
        </w:r>
        <w:r>
          <w:rPr>
            <w:noProof/>
            <w:webHidden/>
          </w:rPr>
          <w:fldChar w:fldCharType="begin"/>
        </w:r>
        <w:r>
          <w:rPr>
            <w:noProof/>
            <w:webHidden/>
          </w:rPr>
          <w:instrText xml:space="preserve"> PAGEREF _Toc170290454 \h </w:instrText>
        </w:r>
        <w:r>
          <w:rPr>
            <w:noProof/>
            <w:webHidden/>
          </w:rPr>
        </w:r>
        <w:r>
          <w:rPr>
            <w:noProof/>
            <w:webHidden/>
          </w:rPr>
          <w:fldChar w:fldCharType="separate"/>
        </w:r>
        <w:r>
          <w:rPr>
            <w:noProof/>
            <w:webHidden/>
          </w:rPr>
          <w:t>51</w:t>
        </w:r>
        <w:r>
          <w:rPr>
            <w:noProof/>
            <w:webHidden/>
          </w:rPr>
          <w:fldChar w:fldCharType="end"/>
        </w:r>
      </w:hyperlink>
    </w:p>
    <w:p w14:paraId="3602FCBC" w14:textId="5186D4C5"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455" w:history="1">
        <w:r w:rsidRPr="00196F51">
          <w:rPr>
            <w:rStyle w:val="Hyperlink"/>
            <w:noProof/>
            <w:lang w:val="fr-FR"/>
          </w:rPr>
          <w:t>721</w:t>
        </w:r>
        <w:r>
          <w:rPr>
            <w:rFonts w:asciiTheme="minorHAnsi" w:eastAsiaTheme="minorEastAsia" w:hAnsiTheme="minorHAnsi" w:cstheme="minorBidi"/>
            <w:iCs w:val="0"/>
            <w:smallCaps w:val="0"/>
            <w:noProof/>
            <w:spacing w:val="0"/>
            <w:sz w:val="22"/>
            <w:szCs w:val="22"/>
          </w:rPr>
          <w:tab/>
        </w:r>
        <w:r w:rsidRPr="00196F51">
          <w:rPr>
            <w:rStyle w:val="Hyperlink"/>
            <w:noProof/>
            <w:lang w:val="fr-FR"/>
          </w:rPr>
          <w:t>Normes, recommandations et directives SIA</w:t>
        </w:r>
        <w:r>
          <w:rPr>
            <w:noProof/>
            <w:webHidden/>
          </w:rPr>
          <w:tab/>
        </w:r>
        <w:r>
          <w:rPr>
            <w:noProof/>
            <w:webHidden/>
          </w:rPr>
          <w:fldChar w:fldCharType="begin"/>
        </w:r>
        <w:r>
          <w:rPr>
            <w:noProof/>
            <w:webHidden/>
          </w:rPr>
          <w:instrText xml:space="preserve"> PAGEREF _Toc170290455 \h </w:instrText>
        </w:r>
        <w:r>
          <w:rPr>
            <w:noProof/>
            <w:webHidden/>
          </w:rPr>
        </w:r>
        <w:r>
          <w:rPr>
            <w:noProof/>
            <w:webHidden/>
          </w:rPr>
          <w:fldChar w:fldCharType="separate"/>
        </w:r>
        <w:r>
          <w:rPr>
            <w:noProof/>
            <w:webHidden/>
          </w:rPr>
          <w:t>51</w:t>
        </w:r>
        <w:r>
          <w:rPr>
            <w:noProof/>
            <w:webHidden/>
          </w:rPr>
          <w:fldChar w:fldCharType="end"/>
        </w:r>
      </w:hyperlink>
    </w:p>
    <w:p w14:paraId="2BA67A3C" w14:textId="6A75F525" w:rsidR="00E715A3" w:rsidRDefault="00E715A3">
      <w:pPr>
        <w:pStyle w:val="Verzeichnis2"/>
        <w:rPr>
          <w:rFonts w:asciiTheme="minorHAnsi" w:eastAsiaTheme="minorEastAsia" w:hAnsiTheme="minorHAnsi" w:cstheme="minorBidi"/>
          <w:iCs w:val="0"/>
          <w:noProof/>
          <w:spacing w:val="0"/>
          <w:sz w:val="22"/>
          <w:szCs w:val="22"/>
        </w:rPr>
      </w:pPr>
      <w:hyperlink w:anchor="_Toc170290456" w:history="1">
        <w:r w:rsidRPr="00196F51">
          <w:rPr>
            <w:rStyle w:val="Hyperlink"/>
            <w:smallCaps/>
            <w:noProof/>
            <w:lang w:val="fr-FR"/>
          </w:rPr>
          <w:t>730</w:t>
        </w:r>
        <w:r>
          <w:rPr>
            <w:rFonts w:asciiTheme="minorHAnsi" w:eastAsiaTheme="minorEastAsia" w:hAnsiTheme="minorHAnsi" w:cstheme="minorBidi"/>
            <w:iCs w:val="0"/>
            <w:noProof/>
            <w:spacing w:val="0"/>
            <w:sz w:val="22"/>
            <w:szCs w:val="22"/>
          </w:rPr>
          <w:tab/>
        </w:r>
        <w:r w:rsidRPr="00196F51">
          <w:rPr>
            <w:rStyle w:val="Hyperlink"/>
            <w:smallCaps/>
            <w:noProof/>
            <w:lang w:val="fr-FR"/>
          </w:rPr>
          <w:t>Réglementations VSS</w:t>
        </w:r>
        <w:r>
          <w:rPr>
            <w:noProof/>
            <w:webHidden/>
          </w:rPr>
          <w:tab/>
        </w:r>
        <w:r>
          <w:rPr>
            <w:noProof/>
            <w:webHidden/>
          </w:rPr>
          <w:fldChar w:fldCharType="begin"/>
        </w:r>
        <w:r>
          <w:rPr>
            <w:noProof/>
            <w:webHidden/>
          </w:rPr>
          <w:instrText xml:space="preserve"> PAGEREF _Toc170290456 \h </w:instrText>
        </w:r>
        <w:r>
          <w:rPr>
            <w:noProof/>
            <w:webHidden/>
          </w:rPr>
        </w:r>
        <w:r>
          <w:rPr>
            <w:noProof/>
            <w:webHidden/>
          </w:rPr>
          <w:fldChar w:fldCharType="separate"/>
        </w:r>
        <w:r>
          <w:rPr>
            <w:noProof/>
            <w:webHidden/>
          </w:rPr>
          <w:t>51</w:t>
        </w:r>
        <w:r>
          <w:rPr>
            <w:noProof/>
            <w:webHidden/>
          </w:rPr>
          <w:fldChar w:fldCharType="end"/>
        </w:r>
      </w:hyperlink>
    </w:p>
    <w:p w14:paraId="2CAC23A5" w14:textId="0060E95F"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457" w:history="1">
        <w:r w:rsidRPr="00196F51">
          <w:rPr>
            <w:rStyle w:val="Hyperlink"/>
            <w:noProof/>
            <w:lang w:val="fr-FR"/>
          </w:rPr>
          <w:t>731</w:t>
        </w:r>
        <w:r>
          <w:rPr>
            <w:rFonts w:asciiTheme="minorHAnsi" w:eastAsiaTheme="minorEastAsia" w:hAnsiTheme="minorHAnsi" w:cstheme="minorBidi"/>
            <w:iCs w:val="0"/>
            <w:smallCaps w:val="0"/>
            <w:noProof/>
            <w:spacing w:val="0"/>
            <w:sz w:val="22"/>
            <w:szCs w:val="22"/>
          </w:rPr>
          <w:tab/>
        </w:r>
        <w:r w:rsidRPr="00196F51">
          <w:rPr>
            <w:rStyle w:val="Hyperlink"/>
            <w:noProof/>
            <w:lang w:val="fr-FR"/>
          </w:rPr>
          <w:t>Normes, recommandations et directives VSS</w:t>
        </w:r>
        <w:r>
          <w:rPr>
            <w:noProof/>
            <w:webHidden/>
          </w:rPr>
          <w:tab/>
        </w:r>
        <w:r>
          <w:rPr>
            <w:noProof/>
            <w:webHidden/>
          </w:rPr>
          <w:fldChar w:fldCharType="begin"/>
        </w:r>
        <w:r>
          <w:rPr>
            <w:noProof/>
            <w:webHidden/>
          </w:rPr>
          <w:instrText xml:space="preserve"> PAGEREF _Toc170290457 \h </w:instrText>
        </w:r>
        <w:r>
          <w:rPr>
            <w:noProof/>
            <w:webHidden/>
          </w:rPr>
        </w:r>
        <w:r>
          <w:rPr>
            <w:noProof/>
            <w:webHidden/>
          </w:rPr>
          <w:fldChar w:fldCharType="separate"/>
        </w:r>
        <w:r>
          <w:rPr>
            <w:noProof/>
            <w:webHidden/>
          </w:rPr>
          <w:t>51</w:t>
        </w:r>
        <w:r>
          <w:rPr>
            <w:noProof/>
            <w:webHidden/>
          </w:rPr>
          <w:fldChar w:fldCharType="end"/>
        </w:r>
      </w:hyperlink>
    </w:p>
    <w:p w14:paraId="62E02E3B" w14:textId="474D982F" w:rsidR="00E715A3" w:rsidRDefault="00E715A3">
      <w:pPr>
        <w:pStyle w:val="Verzeichnis2"/>
        <w:rPr>
          <w:rFonts w:asciiTheme="minorHAnsi" w:eastAsiaTheme="minorEastAsia" w:hAnsiTheme="minorHAnsi" w:cstheme="minorBidi"/>
          <w:iCs w:val="0"/>
          <w:noProof/>
          <w:spacing w:val="0"/>
          <w:sz w:val="22"/>
          <w:szCs w:val="22"/>
        </w:rPr>
      </w:pPr>
      <w:hyperlink w:anchor="_Toc170290458" w:history="1">
        <w:r w:rsidRPr="00196F51">
          <w:rPr>
            <w:rStyle w:val="Hyperlink"/>
            <w:smallCaps/>
            <w:noProof/>
            <w:lang w:val="fr-FR"/>
          </w:rPr>
          <w:t>740</w:t>
        </w:r>
        <w:r>
          <w:rPr>
            <w:rFonts w:asciiTheme="minorHAnsi" w:eastAsiaTheme="minorEastAsia" w:hAnsiTheme="minorHAnsi" w:cstheme="minorBidi"/>
            <w:iCs w:val="0"/>
            <w:noProof/>
            <w:spacing w:val="0"/>
            <w:sz w:val="22"/>
            <w:szCs w:val="22"/>
          </w:rPr>
          <w:tab/>
        </w:r>
        <w:r w:rsidRPr="00196F51">
          <w:rPr>
            <w:rStyle w:val="Hyperlink"/>
            <w:smallCaps/>
            <w:noProof/>
            <w:lang w:val="fr-FR"/>
          </w:rPr>
          <w:t>Normes et réglementations d’autres associations professionnelles</w:t>
        </w:r>
        <w:r>
          <w:rPr>
            <w:noProof/>
            <w:webHidden/>
          </w:rPr>
          <w:tab/>
        </w:r>
        <w:r>
          <w:rPr>
            <w:noProof/>
            <w:webHidden/>
          </w:rPr>
          <w:fldChar w:fldCharType="begin"/>
        </w:r>
        <w:r>
          <w:rPr>
            <w:noProof/>
            <w:webHidden/>
          </w:rPr>
          <w:instrText xml:space="preserve"> PAGEREF _Toc170290458 \h </w:instrText>
        </w:r>
        <w:r>
          <w:rPr>
            <w:noProof/>
            <w:webHidden/>
          </w:rPr>
        </w:r>
        <w:r>
          <w:rPr>
            <w:noProof/>
            <w:webHidden/>
          </w:rPr>
          <w:fldChar w:fldCharType="separate"/>
        </w:r>
        <w:r>
          <w:rPr>
            <w:noProof/>
            <w:webHidden/>
          </w:rPr>
          <w:t>51</w:t>
        </w:r>
        <w:r>
          <w:rPr>
            <w:noProof/>
            <w:webHidden/>
          </w:rPr>
          <w:fldChar w:fldCharType="end"/>
        </w:r>
      </w:hyperlink>
    </w:p>
    <w:p w14:paraId="4D5A7D9A" w14:textId="6EBEAA48"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459" w:history="1">
        <w:r w:rsidRPr="00196F51">
          <w:rPr>
            <w:rStyle w:val="Hyperlink"/>
            <w:noProof/>
            <w:lang w:val="fr-FR"/>
          </w:rPr>
          <w:t>741</w:t>
        </w:r>
        <w:r>
          <w:rPr>
            <w:rFonts w:asciiTheme="minorHAnsi" w:eastAsiaTheme="minorEastAsia" w:hAnsiTheme="minorHAnsi" w:cstheme="minorBidi"/>
            <w:iCs w:val="0"/>
            <w:smallCaps w:val="0"/>
            <w:noProof/>
            <w:spacing w:val="0"/>
            <w:sz w:val="22"/>
            <w:szCs w:val="22"/>
          </w:rPr>
          <w:tab/>
        </w:r>
        <w:r w:rsidRPr="00196F51">
          <w:rPr>
            <w:rStyle w:val="Hyperlink"/>
            <w:noProof/>
            <w:lang w:val="fr-FR"/>
          </w:rPr>
          <w:t>Autres normes, instructions, directives, lignes directrices, recommandations et autres</w:t>
        </w:r>
        <w:r>
          <w:rPr>
            <w:noProof/>
            <w:webHidden/>
          </w:rPr>
          <w:tab/>
        </w:r>
        <w:r>
          <w:rPr>
            <w:noProof/>
            <w:webHidden/>
          </w:rPr>
          <w:fldChar w:fldCharType="begin"/>
        </w:r>
        <w:r>
          <w:rPr>
            <w:noProof/>
            <w:webHidden/>
          </w:rPr>
          <w:instrText xml:space="preserve"> PAGEREF _Toc170290459 \h </w:instrText>
        </w:r>
        <w:r>
          <w:rPr>
            <w:noProof/>
            <w:webHidden/>
          </w:rPr>
        </w:r>
        <w:r>
          <w:rPr>
            <w:noProof/>
            <w:webHidden/>
          </w:rPr>
          <w:fldChar w:fldCharType="separate"/>
        </w:r>
        <w:r>
          <w:rPr>
            <w:noProof/>
            <w:webHidden/>
          </w:rPr>
          <w:t>51</w:t>
        </w:r>
        <w:r>
          <w:rPr>
            <w:noProof/>
            <w:webHidden/>
          </w:rPr>
          <w:fldChar w:fldCharType="end"/>
        </w:r>
      </w:hyperlink>
    </w:p>
    <w:p w14:paraId="23915391" w14:textId="4987B2AB" w:rsidR="00E715A3" w:rsidRDefault="00E715A3">
      <w:pPr>
        <w:pStyle w:val="Verzeichnis2"/>
        <w:rPr>
          <w:rFonts w:asciiTheme="minorHAnsi" w:eastAsiaTheme="minorEastAsia" w:hAnsiTheme="minorHAnsi" w:cstheme="minorBidi"/>
          <w:iCs w:val="0"/>
          <w:noProof/>
          <w:spacing w:val="0"/>
          <w:sz w:val="22"/>
          <w:szCs w:val="22"/>
        </w:rPr>
      </w:pPr>
      <w:hyperlink w:anchor="_Toc170290460" w:history="1">
        <w:r w:rsidRPr="00196F51">
          <w:rPr>
            <w:rStyle w:val="Hyperlink"/>
            <w:smallCaps/>
            <w:noProof/>
            <w:lang w:val="fr-FR"/>
          </w:rPr>
          <w:t>750</w:t>
        </w:r>
        <w:r>
          <w:rPr>
            <w:rFonts w:asciiTheme="minorHAnsi" w:eastAsiaTheme="minorEastAsia" w:hAnsiTheme="minorHAnsi" w:cstheme="minorBidi"/>
            <w:iCs w:val="0"/>
            <w:noProof/>
            <w:spacing w:val="0"/>
            <w:sz w:val="22"/>
            <w:szCs w:val="22"/>
          </w:rPr>
          <w:tab/>
        </w:r>
        <w:r w:rsidRPr="00196F51">
          <w:rPr>
            <w:rStyle w:val="Hyperlink"/>
            <w:smallCaps/>
            <w:noProof/>
            <w:lang w:val="fr-FR"/>
          </w:rPr>
          <w:t>Exigences particulières</w:t>
        </w:r>
        <w:r>
          <w:rPr>
            <w:noProof/>
            <w:webHidden/>
          </w:rPr>
          <w:tab/>
        </w:r>
        <w:r>
          <w:rPr>
            <w:noProof/>
            <w:webHidden/>
          </w:rPr>
          <w:fldChar w:fldCharType="begin"/>
        </w:r>
        <w:r>
          <w:rPr>
            <w:noProof/>
            <w:webHidden/>
          </w:rPr>
          <w:instrText xml:space="preserve"> PAGEREF _Toc170290460 \h </w:instrText>
        </w:r>
        <w:r>
          <w:rPr>
            <w:noProof/>
            <w:webHidden/>
          </w:rPr>
        </w:r>
        <w:r>
          <w:rPr>
            <w:noProof/>
            <w:webHidden/>
          </w:rPr>
          <w:fldChar w:fldCharType="separate"/>
        </w:r>
        <w:r>
          <w:rPr>
            <w:noProof/>
            <w:webHidden/>
          </w:rPr>
          <w:t>51</w:t>
        </w:r>
        <w:r>
          <w:rPr>
            <w:noProof/>
            <w:webHidden/>
          </w:rPr>
          <w:fldChar w:fldCharType="end"/>
        </w:r>
      </w:hyperlink>
    </w:p>
    <w:p w14:paraId="193F9441" w14:textId="60BD6437"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461" w:history="1">
        <w:r w:rsidRPr="00196F51">
          <w:rPr>
            <w:rStyle w:val="Hyperlink"/>
            <w:noProof/>
            <w:lang w:val="fr-FR"/>
          </w:rPr>
          <w:t>751</w:t>
        </w:r>
        <w:r>
          <w:rPr>
            <w:rFonts w:asciiTheme="minorHAnsi" w:eastAsiaTheme="minorEastAsia" w:hAnsiTheme="minorHAnsi" w:cstheme="minorBidi"/>
            <w:iCs w:val="0"/>
            <w:smallCaps w:val="0"/>
            <w:noProof/>
            <w:spacing w:val="0"/>
            <w:sz w:val="22"/>
            <w:szCs w:val="22"/>
          </w:rPr>
          <w:tab/>
        </w:r>
        <w:r w:rsidRPr="00196F51">
          <w:rPr>
            <w:rStyle w:val="Hyperlink"/>
            <w:noProof/>
            <w:lang w:val="fr-FR"/>
          </w:rPr>
          <w:t>Exigences particulières concernant l’ouvrage et son exécution</w:t>
        </w:r>
        <w:r>
          <w:rPr>
            <w:noProof/>
            <w:webHidden/>
          </w:rPr>
          <w:tab/>
        </w:r>
        <w:r>
          <w:rPr>
            <w:noProof/>
            <w:webHidden/>
          </w:rPr>
          <w:fldChar w:fldCharType="begin"/>
        </w:r>
        <w:r>
          <w:rPr>
            <w:noProof/>
            <w:webHidden/>
          </w:rPr>
          <w:instrText xml:space="preserve"> PAGEREF _Toc170290461 \h </w:instrText>
        </w:r>
        <w:r>
          <w:rPr>
            <w:noProof/>
            <w:webHidden/>
          </w:rPr>
        </w:r>
        <w:r>
          <w:rPr>
            <w:noProof/>
            <w:webHidden/>
          </w:rPr>
          <w:fldChar w:fldCharType="separate"/>
        </w:r>
        <w:r>
          <w:rPr>
            <w:noProof/>
            <w:webHidden/>
          </w:rPr>
          <w:t>51</w:t>
        </w:r>
        <w:r>
          <w:rPr>
            <w:noProof/>
            <w:webHidden/>
          </w:rPr>
          <w:fldChar w:fldCharType="end"/>
        </w:r>
      </w:hyperlink>
    </w:p>
    <w:p w14:paraId="37274C65" w14:textId="59DBE028" w:rsidR="00E715A3" w:rsidRDefault="00E715A3">
      <w:pPr>
        <w:pStyle w:val="Verzeichnis1"/>
        <w:rPr>
          <w:rFonts w:asciiTheme="minorHAnsi" w:eastAsiaTheme="minorEastAsia" w:hAnsiTheme="minorHAnsi" w:cstheme="minorBidi"/>
          <w:b w:val="0"/>
          <w:iCs w:val="0"/>
          <w:noProof/>
          <w:spacing w:val="0"/>
          <w:sz w:val="22"/>
          <w:szCs w:val="22"/>
        </w:rPr>
      </w:pPr>
      <w:hyperlink w:anchor="_Toc170290462" w:history="1">
        <w:r w:rsidRPr="00196F51">
          <w:rPr>
            <w:rStyle w:val="Hyperlink"/>
            <w:smallCaps/>
            <w:noProof/>
            <w:lang w:val="fr-FR"/>
          </w:rPr>
          <w:t>800</w:t>
        </w:r>
        <w:r>
          <w:rPr>
            <w:rFonts w:asciiTheme="minorHAnsi" w:eastAsiaTheme="minorEastAsia" w:hAnsiTheme="minorHAnsi" w:cstheme="minorBidi"/>
            <w:b w:val="0"/>
            <w:iCs w:val="0"/>
            <w:noProof/>
            <w:spacing w:val="0"/>
            <w:sz w:val="22"/>
            <w:szCs w:val="22"/>
          </w:rPr>
          <w:tab/>
        </w:r>
        <w:r w:rsidRPr="00196F51">
          <w:rPr>
            <w:rStyle w:val="Hyperlink"/>
            <w:smallCaps/>
            <w:noProof/>
            <w:lang w:val="fr-FR"/>
          </w:rPr>
          <w:t>Travaux de construction, exploitation des travaux</w:t>
        </w:r>
        <w:r>
          <w:rPr>
            <w:noProof/>
            <w:webHidden/>
          </w:rPr>
          <w:tab/>
        </w:r>
        <w:r>
          <w:rPr>
            <w:noProof/>
            <w:webHidden/>
          </w:rPr>
          <w:fldChar w:fldCharType="begin"/>
        </w:r>
        <w:r>
          <w:rPr>
            <w:noProof/>
            <w:webHidden/>
          </w:rPr>
          <w:instrText xml:space="preserve"> PAGEREF _Toc170290462 \h </w:instrText>
        </w:r>
        <w:r>
          <w:rPr>
            <w:noProof/>
            <w:webHidden/>
          </w:rPr>
        </w:r>
        <w:r>
          <w:rPr>
            <w:noProof/>
            <w:webHidden/>
          </w:rPr>
          <w:fldChar w:fldCharType="separate"/>
        </w:r>
        <w:r>
          <w:rPr>
            <w:noProof/>
            <w:webHidden/>
          </w:rPr>
          <w:t>52</w:t>
        </w:r>
        <w:r>
          <w:rPr>
            <w:noProof/>
            <w:webHidden/>
          </w:rPr>
          <w:fldChar w:fldCharType="end"/>
        </w:r>
      </w:hyperlink>
    </w:p>
    <w:p w14:paraId="79AA7CCE" w14:textId="3E71BE9B" w:rsidR="00E715A3" w:rsidRDefault="00E715A3">
      <w:pPr>
        <w:pStyle w:val="Verzeichnis2"/>
        <w:rPr>
          <w:rFonts w:asciiTheme="minorHAnsi" w:eastAsiaTheme="minorEastAsia" w:hAnsiTheme="minorHAnsi" w:cstheme="minorBidi"/>
          <w:iCs w:val="0"/>
          <w:noProof/>
          <w:spacing w:val="0"/>
          <w:sz w:val="22"/>
          <w:szCs w:val="22"/>
        </w:rPr>
      </w:pPr>
      <w:hyperlink w:anchor="_Toc170290463" w:history="1">
        <w:r w:rsidRPr="00196F51">
          <w:rPr>
            <w:rStyle w:val="Hyperlink"/>
            <w:smallCaps/>
            <w:noProof/>
            <w:lang w:val="fr-FR"/>
          </w:rPr>
          <w:t>810</w:t>
        </w:r>
        <w:r>
          <w:rPr>
            <w:rFonts w:asciiTheme="minorHAnsi" w:eastAsiaTheme="minorEastAsia" w:hAnsiTheme="minorHAnsi" w:cstheme="minorBidi"/>
            <w:iCs w:val="0"/>
            <w:noProof/>
            <w:spacing w:val="0"/>
            <w:sz w:val="22"/>
            <w:szCs w:val="22"/>
          </w:rPr>
          <w:tab/>
        </w:r>
        <w:r w:rsidRPr="00196F51">
          <w:rPr>
            <w:rStyle w:val="Hyperlink"/>
            <w:smallCaps/>
            <w:noProof/>
            <w:lang w:val="fr-FR"/>
          </w:rPr>
          <w:t>Application simplifiée</w:t>
        </w:r>
        <w:r>
          <w:rPr>
            <w:noProof/>
            <w:webHidden/>
          </w:rPr>
          <w:tab/>
        </w:r>
        <w:r>
          <w:rPr>
            <w:noProof/>
            <w:webHidden/>
          </w:rPr>
          <w:fldChar w:fldCharType="begin"/>
        </w:r>
        <w:r>
          <w:rPr>
            <w:noProof/>
            <w:webHidden/>
          </w:rPr>
          <w:instrText xml:space="preserve"> PAGEREF _Toc170290463 \h </w:instrText>
        </w:r>
        <w:r>
          <w:rPr>
            <w:noProof/>
            <w:webHidden/>
          </w:rPr>
        </w:r>
        <w:r>
          <w:rPr>
            <w:noProof/>
            <w:webHidden/>
          </w:rPr>
          <w:fldChar w:fldCharType="separate"/>
        </w:r>
        <w:r>
          <w:rPr>
            <w:noProof/>
            <w:webHidden/>
          </w:rPr>
          <w:t>52</w:t>
        </w:r>
        <w:r>
          <w:rPr>
            <w:noProof/>
            <w:webHidden/>
          </w:rPr>
          <w:fldChar w:fldCharType="end"/>
        </w:r>
      </w:hyperlink>
    </w:p>
    <w:p w14:paraId="1C82DAEE" w14:textId="64B8125F" w:rsidR="00E715A3" w:rsidRDefault="00E715A3">
      <w:pPr>
        <w:pStyle w:val="Verzeichnis2"/>
        <w:rPr>
          <w:rFonts w:asciiTheme="minorHAnsi" w:eastAsiaTheme="minorEastAsia" w:hAnsiTheme="minorHAnsi" w:cstheme="minorBidi"/>
          <w:iCs w:val="0"/>
          <w:noProof/>
          <w:spacing w:val="0"/>
          <w:sz w:val="22"/>
          <w:szCs w:val="22"/>
        </w:rPr>
      </w:pPr>
      <w:hyperlink w:anchor="_Toc170290464" w:history="1">
        <w:r w:rsidRPr="00196F51">
          <w:rPr>
            <w:rStyle w:val="Hyperlink"/>
            <w:smallCaps/>
            <w:noProof/>
            <w:lang w:val="fr-FR"/>
          </w:rPr>
          <w:t>820</w:t>
        </w:r>
        <w:r>
          <w:rPr>
            <w:rFonts w:asciiTheme="minorHAnsi" w:eastAsiaTheme="minorEastAsia" w:hAnsiTheme="minorHAnsi" w:cstheme="minorBidi"/>
            <w:iCs w:val="0"/>
            <w:noProof/>
            <w:spacing w:val="0"/>
            <w:sz w:val="22"/>
            <w:szCs w:val="22"/>
          </w:rPr>
          <w:tab/>
        </w:r>
        <w:r w:rsidRPr="00196F51">
          <w:rPr>
            <w:rStyle w:val="Hyperlink"/>
            <w:smallCaps/>
            <w:noProof/>
            <w:lang w:val="fr-FR"/>
          </w:rPr>
          <w:t>Méthodes de construction, technique de construction, spécificités techniques</w:t>
        </w:r>
        <w:r>
          <w:rPr>
            <w:noProof/>
            <w:webHidden/>
          </w:rPr>
          <w:tab/>
        </w:r>
        <w:r>
          <w:rPr>
            <w:noProof/>
            <w:webHidden/>
          </w:rPr>
          <w:fldChar w:fldCharType="begin"/>
        </w:r>
        <w:r>
          <w:rPr>
            <w:noProof/>
            <w:webHidden/>
          </w:rPr>
          <w:instrText xml:space="preserve"> PAGEREF _Toc170290464 \h </w:instrText>
        </w:r>
        <w:r>
          <w:rPr>
            <w:noProof/>
            <w:webHidden/>
          </w:rPr>
        </w:r>
        <w:r>
          <w:rPr>
            <w:noProof/>
            <w:webHidden/>
          </w:rPr>
          <w:fldChar w:fldCharType="separate"/>
        </w:r>
        <w:r>
          <w:rPr>
            <w:noProof/>
            <w:webHidden/>
          </w:rPr>
          <w:t>52</w:t>
        </w:r>
        <w:r>
          <w:rPr>
            <w:noProof/>
            <w:webHidden/>
          </w:rPr>
          <w:fldChar w:fldCharType="end"/>
        </w:r>
      </w:hyperlink>
    </w:p>
    <w:p w14:paraId="6315AC1C" w14:textId="5D9A36D2"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465" w:history="1">
        <w:r w:rsidRPr="00196F51">
          <w:rPr>
            <w:rStyle w:val="Hyperlink"/>
            <w:noProof/>
            <w:lang w:val="fr-FR"/>
          </w:rPr>
          <w:t>821</w:t>
        </w:r>
        <w:r>
          <w:rPr>
            <w:rFonts w:asciiTheme="minorHAnsi" w:eastAsiaTheme="minorEastAsia" w:hAnsiTheme="minorHAnsi" w:cstheme="minorBidi"/>
            <w:iCs w:val="0"/>
            <w:smallCaps w:val="0"/>
            <w:noProof/>
            <w:spacing w:val="0"/>
            <w:sz w:val="22"/>
            <w:szCs w:val="22"/>
          </w:rPr>
          <w:tab/>
        </w:r>
        <w:r w:rsidRPr="00196F51">
          <w:rPr>
            <w:rStyle w:val="Hyperlink"/>
            <w:noProof/>
            <w:lang w:val="fr-FR"/>
          </w:rPr>
          <w:t>Méthodes et technique de construction</w:t>
        </w:r>
        <w:r>
          <w:rPr>
            <w:noProof/>
            <w:webHidden/>
          </w:rPr>
          <w:tab/>
        </w:r>
        <w:r>
          <w:rPr>
            <w:noProof/>
            <w:webHidden/>
          </w:rPr>
          <w:fldChar w:fldCharType="begin"/>
        </w:r>
        <w:r>
          <w:rPr>
            <w:noProof/>
            <w:webHidden/>
          </w:rPr>
          <w:instrText xml:space="preserve"> PAGEREF _Toc170290465 \h </w:instrText>
        </w:r>
        <w:r>
          <w:rPr>
            <w:noProof/>
            <w:webHidden/>
          </w:rPr>
        </w:r>
        <w:r>
          <w:rPr>
            <w:noProof/>
            <w:webHidden/>
          </w:rPr>
          <w:fldChar w:fldCharType="separate"/>
        </w:r>
        <w:r>
          <w:rPr>
            <w:noProof/>
            <w:webHidden/>
          </w:rPr>
          <w:t>52</w:t>
        </w:r>
        <w:r>
          <w:rPr>
            <w:noProof/>
            <w:webHidden/>
          </w:rPr>
          <w:fldChar w:fldCharType="end"/>
        </w:r>
      </w:hyperlink>
    </w:p>
    <w:p w14:paraId="51788B3B" w14:textId="664A1226"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466" w:history="1">
        <w:r w:rsidRPr="00196F51">
          <w:rPr>
            <w:rStyle w:val="Hyperlink"/>
            <w:noProof/>
            <w:lang w:val="fr-FR"/>
          </w:rPr>
          <w:t>822</w:t>
        </w:r>
        <w:r>
          <w:rPr>
            <w:rFonts w:asciiTheme="minorHAnsi" w:eastAsiaTheme="minorEastAsia" w:hAnsiTheme="minorHAnsi" w:cstheme="minorBidi"/>
            <w:iCs w:val="0"/>
            <w:smallCaps w:val="0"/>
            <w:noProof/>
            <w:spacing w:val="0"/>
            <w:sz w:val="22"/>
            <w:szCs w:val="22"/>
          </w:rPr>
          <w:tab/>
        </w:r>
        <w:r w:rsidRPr="00196F51">
          <w:rPr>
            <w:rStyle w:val="Hyperlink"/>
            <w:noProof/>
            <w:lang w:val="fr-FR"/>
          </w:rPr>
          <w:t>Spécificités techniques</w:t>
        </w:r>
        <w:r>
          <w:rPr>
            <w:noProof/>
            <w:webHidden/>
          </w:rPr>
          <w:tab/>
        </w:r>
        <w:r>
          <w:rPr>
            <w:noProof/>
            <w:webHidden/>
          </w:rPr>
          <w:fldChar w:fldCharType="begin"/>
        </w:r>
        <w:r>
          <w:rPr>
            <w:noProof/>
            <w:webHidden/>
          </w:rPr>
          <w:instrText xml:space="preserve"> PAGEREF _Toc170290466 \h </w:instrText>
        </w:r>
        <w:r>
          <w:rPr>
            <w:noProof/>
            <w:webHidden/>
          </w:rPr>
        </w:r>
        <w:r>
          <w:rPr>
            <w:noProof/>
            <w:webHidden/>
          </w:rPr>
          <w:fldChar w:fldCharType="separate"/>
        </w:r>
        <w:r>
          <w:rPr>
            <w:noProof/>
            <w:webHidden/>
          </w:rPr>
          <w:t>52</w:t>
        </w:r>
        <w:r>
          <w:rPr>
            <w:noProof/>
            <w:webHidden/>
          </w:rPr>
          <w:fldChar w:fldCharType="end"/>
        </w:r>
      </w:hyperlink>
    </w:p>
    <w:p w14:paraId="18824734" w14:textId="771DD4C9" w:rsidR="00E715A3" w:rsidRDefault="00E715A3">
      <w:pPr>
        <w:pStyle w:val="Verzeichnis2"/>
        <w:rPr>
          <w:rFonts w:asciiTheme="minorHAnsi" w:eastAsiaTheme="minorEastAsia" w:hAnsiTheme="minorHAnsi" w:cstheme="minorBidi"/>
          <w:iCs w:val="0"/>
          <w:noProof/>
          <w:spacing w:val="0"/>
          <w:sz w:val="22"/>
          <w:szCs w:val="22"/>
        </w:rPr>
      </w:pPr>
      <w:hyperlink w:anchor="_Toc170290467" w:history="1">
        <w:r w:rsidRPr="00196F51">
          <w:rPr>
            <w:rStyle w:val="Hyperlink"/>
            <w:smallCaps/>
            <w:noProof/>
            <w:lang w:val="fr-FR"/>
          </w:rPr>
          <w:t>830</w:t>
        </w:r>
        <w:r>
          <w:rPr>
            <w:rFonts w:asciiTheme="minorHAnsi" w:eastAsiaTheme="minorEastAsia" w:hAnsiTheme="minorHAnsi" w:cstheme="minorBidi"/>
            <w:iCs w:val="0"/>
            <w:noProof/>
            <w:spacing w:val="0"/>
            <w:sz w:val="22"/>
            <w:szCs w:val="22"/>
          </w:rPr>
          <w:tab/>
        </w:r>
        <w:r w:rsidRPr="00196F51">
          <w:rPr>
            <w:rStyle w:val="Hyperlink"/>
            <w:smallCaps/>
            <w:noProof/>
            <w:lang w:val="fr-FR"/>
          </w:rPr>
          <w:t>Exigences concernant les installations et l’exécution des travaux</w:t>
        </w:r>
        <w:r>
          <w:rPr>
            <w:noProof/>
            <w:webHidden/>
          </w:rPr>
          <w:tab/>
        </w:r>
        <w:r>
          <w:rPr>
            <w:noProof/>
            <w:webHidden/>
          </w:rPr>
          <w:fldChar w:fldCharType="begin"/>
        </w:r>
        <w:r>
          <w:rPr>
            <w:noProof/>
            <w:webHidden/>
          </w:rPr>
          <w:instrText xml:space="preserve"> PAGEREF _Toc170290467 \h </w:instrText>
        </w:r>
        <w:r>
          <w:rPr>
            <w:noProof/>
            <w:webHidden/>
          </w:rPr>
        </w:r>
        <w:r>
          <w:rPr>
            <w:noProof/>
            <w:webHidden/>
          </w:rPr>
          <w:fldChar w:fldCharType="separate"/>
        </w:r>
        <w:r>
          <w:rPr>
            <w:noProof/>
            <w:webHidden/>
          </w:rPr>
          <w:t>52</w:t>
        </w:r>
        <w:r>
          <w:rPr>
            <w:noProof/>
            <w:webHidden/>
          </w:rPr>
          <w:fldChar w:fldCharType="end"/>
        </w:r>
      </w:hyperlink>
    </w:p>
    <w:p w14:paraId="58F25787" w14:textId="05AD918F"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468" w:history="1">
        <w:r w:rsidRPr="00196F51">
          <w:rPr>
            <w:rStyle w:val="Hyperlink"/>
            <w:noProof/>
            <w:highlight w:val="green"/>
            <w:lang w:val="fr-FR"/>
          </w:rPr>
          <w:t>831</w:t>
        </w:r>
        <w:r>
          <w:rPr>
            <w:rFonts w:asciiTheme="minorHAnsi" w:eastAsiaTheme="minorEastAsia" w:hAnsiTheme="minorHAnsi" w:cstheme="minorBidi"/>
            <w:iCs w:val="0"/>
            <w:smallCaps w:val="0"/>
            <w:noProof/>
            <w:spacing w:val="0"/>
            <w:sz w:val="22"/>
            <w:szCs w:val="22"/>
          </w:rPr>
          <w:tab/>
        </w:r>
        <w:r w:rsidRPr="00196F51">
          <w:rPr>
            <w:rStyle w:val="Hyperlink"/>
            <w:noProof/>
            <w:highlight w:val="green"/>
            <w:lang w:val="fr-FR"/>
          </w:rPr>
          <w:t>Exigences concernant les places de stationnement, aires de dépôt et de transbordement.</w:t>
        </w:r>
        <w:r>
          <w:rPr>
            <w:noProof/>
            <w:webHidden/>
          </w:rPr>
          <w:tab/>
        </w:r>
        <w:r>
          <w:rPr>
            <w:noProof/>
            <w:webHidden/>
          </w:rPr>
          <w:fldChar w:fldCharType="begin"/>
        </w:r>
        <w:r>
          <w:rPr>
            <w:noProof/>
            <w:webHidden/>
          </w:rPr>
          <w:instrText xml:space="preserve"> PAGEREF _Toc170290468 \h </w:instrText>
        </w:r>
        <w:r>
          <w:rPr>
            <w:noProof/>
            <w:webHidden/>
          </w:rPr>
        </w:r>
        <w:r>
          <w:rPr>
            <w:noProof/>
            <w:webHidden/>
          </w:rPr>
          <w:fldChar w:fldCharType="separate"/>
        </w:r>
        <w:r>
          <w:rPr>
            <w:noProof/>
            <w:webHidden/>
          </w:rPr>
          <w:t>52</w:t>
        </w:r>
        <w:r>
          <w:rPr>
            <w:noProof/>
            <w:webHidden/>
          </w:rPr>
          <w:fldChar w:fldCharType="end"/>
        </w:r>
      </w:hyperlink>
    </w:p>
    <w:p w14:paraId="6414B460" w14:textId="2AA86392"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469" w:history="1">
        <w:r w:rsidRPr="00196F51">
          <w:rPr>
            <w:rStyle w:val="Hyperlink"/>
            <w:noProof/>
            <w:highlight w:val="green"/>
            <w:lang w:val="fr-FR"/>
          </w:rPr>
          <w:t>832</w:t>
        </w:r>
        <w:r>
          <w:rPr>
            <w:rFonts w:asciiTheme="minorHAnsi" w:eastAsiaTheme="minorEastAsia" w:hAnsiTheme="minorHAnsi" w:cstheme="minorBidi"/>
            <w:iCs w:val="0"/>
            <w:smallCaps w:val="0"/>
            <w:noProof/>
            <w:spacing w:val="0"/>
            <w:sz w:val="22"/>
            <w:szCs w:val="22"/>
          </w:rPr>
          <w:tab/>
        </w:r>
        <w:r w:rsidRPr="00196F51">
          <w:rPr>
            <w:rStyle w:val="Hyperlink"/>
            <w:noProof/>
            <w:highlight w:val="green"/>
            <w:lang w:val="fr-FR"/>
          </w:rPr>
          <w:t>Exigences concernant les voies de circulation et de transport.</w:t>
        </w:r>
        <w:r>
          <w:rPr>
            <w:noProof/>
            <w:webHidden/>
          </w:rPr>
          <w:tab/>
        </w:r>
        <w:r>
          <w:rPr>
            <w:noProof/>
            <w:webHidden/>
          </w:rPr>
          <w:fldChar w:fldCharType="begin"/>
        </w:r>
        <w:r>
          <w:rPr>
            <w:noProof/>
            <w:webHidden/>
          </w:rPr>
          <w:instrText xml:space="preserve"> PAGEREF _Toc170290469 \h </w:instrText>
        </w:r>
        <w:r>
          <w:rPr>
            <w:noProof/>
            <w:webHidden/>
          </w:rPr>
        </w:r>
        <w:r>
          <w:rPr>
            <w:noProof/>
            <w:webHidden/>
          </w:rPr>
          <w:fldChar w:fldCharType="separate"/>
        </w:r>
        <w:r>
          <w:rPr>
            <w:noProof/>
            <w:webHidden/>
          </w:rPr>
          <w:t>52</w:t>
        </w:r>
        <w:r>
          <w:rPr>
            <w:noProof/>
            <w:webHidden/>
          </w:rPr>
          <w:fldChar w:fldCharType="end"/>
        </w:r>
      </w:hyperlink>
    </w:p>
    <w:p w14:paraId="0958BB04" w14:textId="3FC82993"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470" w:history="1">
        <w:r w:rsidRPr="00196F51">
          <w:rPr>
            <w:rStyle w:val="Hyperlink"/>
            <w:noProof/>
            <w:lang w:val="fr-FR"/>
          </w:rPr>
          <w:t>833</w:t>
        </w:r>
        <w:r>
          <w:rPr>
            <w:rFonts w:asciiTheme="minorHAnsi" w:eastAsiaTheme="minorEastAsia" w:hAnsiTheme="minorHAnsi" w:cstheme="minorBidi"/>
            <w:iCs w:val="0"/>
            <w:smallCaps w:val="0"/>
            <w:noProof/>
            <w:spacing w:val="0"/>
            <w:sz w:val="22"/>
            <w:szCs w:val="22"/>
          </w:rPr>
          <w:tab/>
        </w:r>
        <w:r w:rsidRPr="00196F51">
          <w:rPr>
            <w:rStyle w:val="Hyperlink"/>
            <w:noProof/>
            <w:lang w:val="fr-FR"/>
          </w:rPr>
          <w:t>Exigences concernant les locaux, conteneurs, baraques, entrepôts et autres.</w:t>
        </w:r>
        <w:r>
          <w:rPr>
            <w:noProof/>
            <w:webHidden/>
          </w:rPr>
          <w:tab/>
        </w:r>
        <w:r>
          <w:rPr>
            <w:noProof/>
            <w:webHidden/>
          </w:rPr>
          <w:fldChar w:fldCharType="begin"/>
        </w:r>
        <w:r>
          <w:rPr>
            <w:noProof/>
            <w:webHidden/>
          </w:rPr>
          <w:instrText xml:space="preserve"> PAGEREF _Toc170290470 \h </w:instrText>
        </w:r>
        <w:r>
          <w:rPr>
            <w:noProof/>
            <w:webHidden/>
          </w:rPr>
        </w:r>
        <w:r>
          <w:rPr>
            <w:noProof/>
            <w:webHidden/>
          </w:rPr>
          <w:fldChar w:fldCharType="separate"/>
        </w:r>
        <w:r>
          <w:rPr>
            <w:noProof/>
            <w:webHidden/>
          </w:rPr>
          <w:t>53</w:t>
        </w:r>
        <w:r>
          <w:rPr>
            <w:noProof/>
            <w:webHidden/>
          </w:rPr>
          <w:fldChar w:fldCharType="end"/>
        </w:r>
      </w:hyperlink>
    </w:p>
    <w:p w14:paraId="2C0B50C3" w14:textId="474D0059"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471" w:history="1">
        <w:r w:rsidRPr="00196F51">
          <w:rPr>
            <w:rStyle w:val="Hyperlink"/>
            <w:noProof/>
            <w:highlight w:val="green"/>
            <w:lang w:val="fr-FR"/>
          </w:rPr>
          <w:t>834</w:t>
        </w:r>
        <w:r>
          <w:rPr>
            <w:rFonts w:asciiTheme="minorHAnsi" w:eastAsiaTheme="minorEastAsia" w:hAnsiTheme="minorHAnsi" w:cstheme="minorBidi"/>
            <w:iCs w:val="0"/>
            <w:smallCaps w:val="0"/>
            <w:noProof/>
            <w:spacing w:val="0"/>
            <w:sz w:val="22"/>
            <w:szCs w:val="22"/>
          </w:rPr>
          <w:tab/>
        </w:r>
        <w:r w:rsidRPr="00196F51">
          <w:rPr>
            <w:rStyle w:val="Hyperlink"/>
            <w:noProof/>
            <w:highlight w:val="green"/>
            <w:lang w:val="fr-FR"/>
          </w:rPr>
          <w:t>Exigences concernant les installations de levage, de chargement, de transport et d’entreposage.</w:t>
        </w:r>
        <w:r>
          <w:rPr>
            <w:noProof/>
            <w:webHidden/>
          </w:rPr>
          <w:tab/>
        </w:r>
        <w:r>
          <w:rPr>
            <w:noProof/>
            <w:webHidden/>
          </w:rPr>
          <w:fldChar w:fldCharType="begin"/>
        </w:r>
        <w:r>
          <w:rPr>
            <w:noProof/>
            <w:webHidden/>
          </w:rPr>
          <w:instrText xml:space="preserve"> PAGEREF _Toc170290471 \h </w:instrText>
        </w:r>
        <w:r>
          <w:rPr>
            <w:noProof/>
            <w:webHidden/>
          </w:rPr>
        </w:r>
        <w:r>
          <w:rPr>
            <w:noProof/>
            <w:webHidden/>
          </w:rPr>
          <w:fldChar w:fldCharType="separate"/>
        </w:r>
        <w:r>
          <w:rPr>
            <w:noProof/>
            <w:webHidden/>
          </w:rPr>
          <w:t>53</w:t>
        </w:r>
        <w:r>
          <w:rPr>
            <w:noProof/>
            <w:webHidden/>
          </w:rPr>
          <w:fldChar w:fldCharType="end"/>
        </w:r>
      </w:hyperlink>
    </w:p>
    <w:p w14:paraId="4926072E" w14:textId="393D7F74"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472" w:history="1">
        <w:r w:rsidRPr="00196F51">
          <w:rPr>
            <w:rStyle w:val="Hyperlink"/>
            <w:noProof/>
            <w:highlight w:val="green"/>
            <w:lang w:val="fr-FR"/>
          </w:rPr>
          <w:t>835</w:t>
        </w:r>
        <w:r>
          <w:rPr>
            <w:rFonts w:asciiTheme="minorHAnsi" w:eastAsiaTheme="minorEastAsia" w:hAnsiTheme="minorHAnsi" w:cstheme="minorBidi"/>
            <w:iCs w:val="0"/>
            <w:smallCaps w:val="0"/>
            <w:noProof/>
            <w:spacing w:val="0"/>
            <w:sz w:val="22"/>
            <w:szCs w:val="22"/>
          </w:rPr>
          <w:tab/>
        </w:r>
        <w:r w:rsidRPr="00196F51">
          <w:rPr>
            <w:rStyle w:val="Hyperlink"/>
            <w:noProof/>
            <w:highlight w:val="green"/>
            <w:lang w:val="fr-FR"/>
          </w:rPr>
          <w:t>Exigences concernant les machines et engins de chantier.</w:t>
        </w:r>
        <w:r>
          <w:rPr>
            <w:noProof/>
            <w:webHidden/>
          </w:rPr>
          <w:tab/>
        </w:r>
        <w:r>
          <w:rPr>
            <w:noProof/>
            <w:webHidden/>
          </w:rPr>
          <w:fldChar w:fldCharType="begin"/>
        </w:r>
        <w:r>
          <w:rPr>
            <w:noProof/>
            <w:webHidden/>
          </w:rPr>
          <w:instrText xml:space="preserve"> PAGEREF _Toc170290472 \h </w:instrText>
        </w:r>
        <w:r>
          <w:rPr>
            <w:noProof/>
            <w:webHidden/>
          </w:rPr>
        </w:r>
        <w:r>
          <w:rPr>
            <w:noProof/>
            <w:webHidden/>
          </w:rPr>
          <w:fldChar w:fldCharType="separate"/>
        </w:r>
        <w:r>
          <w:rPr>
            <w:noProof/>
            <w:webHidden/>
          </w:rPr>
          <w:t>53</w:t>
        </w:r>
        <w:r>
          <w:rPr>
            <w:noProof/>
            <w:webHidden/>
          </w:rPr>
          <w:fldChar w:fldCharType="end"/>
        </w:r>
      </w:hyperlink>
    </w:p>
    <w:p w14:paraId="52EE4E58" w14:textId="0B98DDDB"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473" w:history="1">
        <w:r w:rsidRPr="00196F51">
          <w:rPr>
            <w:rStyle w:val="Hyperlink"/>
            <w:noProof/>
            <w:highlight w:val="green"/>
            <w:lang w:val="fr-FR"/>
          </w:rPr>
          <w:t>836</w:t>
        </w:r>
        <w:r>
          <w:rPr>
            <w:rFonts w:asciiTheme="minorHAnsi" w:eastAsiaTheme="minorEastAsia" w:hAnsiTheme="minorHAnsi" w:cstheme="minorBidi"/>
            <w:iCs w:val="0"/>
            <w:smallCaps w:val="0"/>
            <w:noProof/>
            <w:spacing w:val="0"/>
            <w:sz w:val="22"/>
            <w:szCs w:val="22"/>
          </w:rPr>
          <w:tab/>
        </w:r>
        <w:r w:rsidRPr="00196F51">
          <w:rPr>
            <w:rStyle w:val="Hyperlink"/>
            <w:noProof/>
            <w:highlight w:val="green"/>
            <w:lang w:val="fr-FR"/>
          </w:rPr>
          <w:t>Exigences relatives à la préparation du matériel.</w:t>
        </w:r>
        <w:r>
          <w:rPr>
            <w:noProof/>
            <w:webHidden/>
          </w:rPr>
          <w:tab/>
        </w:r>
        <w:r>
          <w:rPr>
            <w:noProof/>
            <w:webHidden/>
          </w:rPr>
          <w:fldChar w:fldCharType="begin"/>
        </w:r>
        <w:r>
          <w:rPr>
            <w:noProof/>
            <w:webHidden/>
          </w:rPr>
          <w:instrText xml:space="preserve"> PAGEREF _Toc170290473 \h </w:instrText>
        </w:r>
        <w:r>
          <w:rPr>
            <w:noProof/>
            <w:webHidden/>
          </w:rPr>
        </w:r>
        <w:r>
          <w:rPr>
            <w:noProof/>
            <w:webHidden/>
          </w:rPr>
          <w:fldChar w:fldCharType="separate"/>
        </w:r>
        <w:r>
          <w:rPr>
            <w:noProof/>
            <w:webHidden/>
          </w:rPr>
          <w:t>53</w:t>
        </w:r>
        <w:r>
          <w:rPr>
            <w:noProof/>
            <w:webHidden/>
          </w:rPr>
          <w:fldChar w:fldCharType="end"/>
        </w:r>
      </w:hyperlink>
    </w:p>
    <w:p w14:paraId="1B406F9F" w14:textId="4BD9E59D"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474" w:history="1">
        <w:r w:rsidRPr="00196F51">
          <w:rPr>
            <w:rStyle w:val="Hyperlink"/>
            <w:noProof/>
            <w:lang w:val="fr-FR"/>
          </w:rPr>
          <w:t>837</w:t>
        </w:r>
        <w:r>
          <w:rPr>
            <w:rFonts w:asciiTheme="minorHAnsi" w:eastAsiaTheme="minorEastAsia" w:hAnsiTheme="minorHAnsi" w:cstheme="minorBidi"/>
            <w:iCs w:val="0"/>
            <w:smallCaps w:val="0"/>
            <w:noProof/>
            <w:spacing w:val="0"/>
            <w:sz w:val="22"/>
            <w:szCs w:val="22"/>
          </w:rPr>
          <w:tab/>
        </w:r>
        <w:r w:rsidRPr="00196F51">
          <w:rPr>
            <w:rStyle w:val="Hyperlink"/>
            <w:noProof/>
            <w:lang w:val="fr-FR"/>
          </w:rPr>
          <w:t>Exigences spéciales relatives aux installations et à l’exécution des travaux.</w:t>
        </w:r>
        <w:r>
          <w:rPr>
            <w:noProof/>
            <w:webHidden/>
          </w:rPr>
          <w:tab/>
        </w:r>
        <w:r>
          <w:rPr>
            <w:noProof/>
            <w:webHidden/>
          </w:rPr>
          <w:fldChar w:fldCharType="begin"/>
        </w:r>
        <w:r>
          <w:rPr>
            <w:noProof/>
            <w:webHidden/>
          </w:rPr>
          <w:instrText xml:space="preserve"> PAGEREF _Toc170290474 \h </w:instrText>
        </w:r>
        <w:r>
          <w:rPr>
            <w:noProof/>
            <w:webHidden/>
          </w:rPr>
        </w:r>
        <w:r>
          <w:rPr>
            <w:noProof/>
            <w:webHidden/>
          </w:rPr>
          <w:fldChar w:fldCharType="separate"/>
        </w:r>
        <w:r>
          <w:rPr>
            <w:noProof/>
            <w:webHidden/>
          </w:rPr>
          <w:t>53</w:t>
        </w:r>
        <w:r>
          <w:rPr>
            <w:noProof/>
            <w:webHidden/>
          </w:rPr>
          <w:fldChar w:fldCharType="end"/>
        </w:r>
      </w:hyperlink>
    </w:p>
    <w:p w14:paraId="1206DE96" w14:textId="7FD3FB8D" w:rsidR="00E715A3" w:rsidRDefault="00E715A3">
      <w:pPr>
        <w:pStyle w:val="Verzeichnis2"/>
        <w:rPr>
          <w:rFonts w:asciiTheme="minorHAnsi" w:eastAsiaTheme="minorEastAsia" w:hAnsiTheme="minorHAnsi" w:cstheme="minorBidi"/>
          <w:iCs w:val="0"/>
          <w:noProof/>
          <w:spacing w:val="0"/>
          <w:sz w:val="22"/>
          <w:szCs w:val="22"/>
        </w:rPr>
      </w:pPr>
      <w:hyperlink w:anchor="_Toc170290475" w:history="1">
        <w:r w:rsidRPr="00196F51">
          <w:rPr>
            <w:rStyle w:val="Hyperlink"/>
            <w:smallCaps/>
            <w:noProof/>
            <w:lang w:val="fr-FR"/>
          </w:rPr>
          <w:t>840</w:t>
        </w:r>
        <w:r>
          <w:rPr>
            <w:rFonts w:asciiTheme="minorHAnsi" w:eastAsiaTheme="minorEastAsia" w:hAnsiTheme="minorHAnsi" w:cstheme="minorBidi"/>
            <w:iCs w:val="0"/>
            <w:noProof/>
            <w:spacing w:val="0"/>
            <w:sz w:val="22"/>
            <w:szCs w:val="22"/>
          </w:rPr>
          <w:tab/>
        </w:r>
        <w:r w:rsidRPr="00196F51">
          <w:rPr>
            <w:rStyle w:val="Hyperlink"/>
            <w:smallCaps/>
            <w:noProof/>
            <w:lang w:val="fr-FR"/>
          </w:rPr>
          <w:t>Topométrie, piquetages, mesures de contrôle et de déformation</w:t>
        </w:r>
        <w:r>
          <w:rPr>
            <w:noProof/>
            <w:webHidden/>
          </w:rPr>
          <w:tab/>
        </w:r>
        <w:r>
          <w:rPr>
            <w:noProof/>
            <w:webHidden/>
          </w:rPr>
          <w:fldChar w:fldCharType="begin"/>
        </w:r>
        <w:r>
          <w:rPr>
            <w:noProof/>
            <w:webHidden/>
          </w:rPr>
          <w:instrText xml:space="preserve"> PAGEREF _Toc170290475 \h </w:instrText>
        </w:r>
        <w:r>
          <w:rPr>
            <w:noProof/>
            <w:webHidden/>
          </w:rPr>
        </w:r>
        <w:r>
          <w:rPr>
            <w:noProof/>
            <w:webHidden/>
          </w:rPr>
          <w:fldChar w:fldCharType="separate"/>
        </w:r>
        <w:r>
          <w:rPr>
            <w:noProof/>
            <w:webHidden/>
          </w:rPr>
          <w:t>53</w:t>
        </w:r>
        <w:r>
          <w:rPr>
            <w:noProof/>
            <w:webHidden/>
          </w:rPr>
          <w:fldChar w:fldCharType="end"/>
        </w:r>
      </w:hyperlink>
    </w:p>
    <w:p w14:paraId="2C95E055" w14:textId="3EC93881"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476" w:history="1">
        <w:r w:rsidRPr="00196F51">
          <w:rPr>
            <w:rStyle w:val="Hyperlink"/>
            <w:noProof/>
            <w:lang w:val="fr-FR"/>
          </w:rPr>
          <w:t>841</w:t>
        </w:r>
        <w:r>
          <w:rPr>
            <w:rFonts w:asciiTheme="minorHAnsi" w:eastAsiaTheme="minorEastAsia" w:hAnsiTheme="minorHAnsi" w:cstheme="minorBidi"/>
            <w:iCs w:val="0"/>
            <w:smallCaps w:val="0"/>
            <w:noProof/>
            <w:spacing w:val="0"/>
            <w:sz w:val="22"/>
            <w:szCs w:val="22"/>
          </w:rPr>
          <w:tab/>
        </w:r>
        <w:r w:rsidRPr="00196F51">
          <w:rPr>
            <w:rStyle w:val="Hyperlink"/>
            <w:noProof/>
            <w:lang w:val="fr-FR"/>
          </w:rPr>
          <w:t>Topométrie</w:t>
        </w:r>
        <w:r>
          <w:rPr>
            <w:noProof/>
            <w:webHidden/>
          </w:rPr>
          <w:tab/>
        </w:r>
        <w:r>
          <w:rPr>
            <w:noProof/>
            <w:webHidden/>
          </w:rPr>
          <w:fldChar w:fldCharType="begin"/>
        </w:r>
        <w:r>
          <w:rPr>
            <w:noProof/>
            <w:webHidden/>
          </w:rPr>
          <w:instrText xml:space="preserve"> PAGEREF _Toc170290476 \h </w:instrText>
        </w:r>
        <w:r>
          <w:rPr>
            <w:noProof/>
            <w:webHidden/>
          </w:rPr>
        </w:r>
        <w:r>
          <w:rPr>
            <w:noProof/>
            <w:webHidden/>
          </w:rPr>
          <w:fldChar w:fldCharType="separate"/>
        </w:r>
        <w:r>
          <w:rPr>
            <w:noProof/>
            <w:webHidden/>
          </w:rPr>
          <w:t>53</w:t>
        </w:r>
        <w:r>
          <w:rPr>
            <w:noProof/>
            <w:webHidden/>
          </w:rPr>
          <w:fldChar w:fldCharType="end"/>
        </w:r>
      </w:hyperlink>
    </w:p>
    <w:p w14:paraId="0CCBED6E" w14:textId="2918CB57"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477" w:history="1">
        <w:r w:rsidRPr="00196F51">
          <w:rPr>
            <w:rStyle w:val="Hyperlink"/>
            <w:noProof/>
            <w:lang w:val="fr-FR"/>
          </w:rPr>
          <w:t>842</w:t>
        </w:r>
        <w:r>
          <w:rPr>
            <w:rFonts w:asciiTheme="minorHAnsi" w:eastAsiaTheme="minorEastAsia" w:hAnsiTheme="minorHAnsi" w:cstheme="minorBidi"/>
            <w:iCs w:val="0"/>
            <w:smallCaps w:val="0"/>
            <w:noProof/>
            <w:spacing w:val="0"/>
            <w:sz w:val="22"/>
            <w:szCs w:val="22"/>
          </w:rPr>
          <w:tab/>
        </w:r>
        <w:r w:rsidRPr="00196F51">
          <w:rPr>
            <w:rStyle w:val="Hyperlink"/>
            <w:noProof/>
            <w:lang w:val="fr-FR"/>
          </w:rPr>
          <w:t>Piquetages et éléments de levé.</w:t>
        </w:r>
        <w:r>
          <w:rPr>
            <w:noProof/>
            <w:webHidden/>
          </w:rPr>
          <w:tab/>
        </w:r>
        <w:r>
          <w:rPr>
            <w:noProof/>
            <w:webHidden/>
          </w:rPr>
          <w:fldChar w:fldCharType="begin"/>
        </w:r>
        <w:r>
          <w:rPr>
            <w:noProof/>
            <w:webHidden/>
          </w:rPr>
          <w:instrText xml:space="preserve"> PAGEREF _Toc170290477 \h </w:instrText>
        </w:r>
        <w:r>
          <w:rPr>
            <w:noProof/>
            <w:webHidden/>
          </w:rPr>
        </w:r>
        <w:r>
          <w:rPr>
            <w:noProof/>
            <w:webHidden/>
          </w:rPr>
          <w:fldChar w:fldCharType="separate"/>
        </w:r>
        <w:r>
          <w:rPr>
            <w:noProof/>
            <w:webHidden/>
          </w:rPr>
          <w:t>53</w:t>
        </w:r>
        <w:r>
          <w:rPr>
            <w:noProof/>
            <w:webHidden/>
          </w:rPr>
          <w:fldChar w:fldCharType="end"/>
        </w:r>
      </w:hyperlink>
    </w:p>
    <w:p w14:paraId="0660528E" w14:textId="5B039A6B"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478" w:history="1">
        <w:r w:rsidRPr="00196F51">
          <w:rPr>
            <w:rStyle w:val="Hyperlink"/>
            <w:noProof/>
            <w:lang w:val="fr-FR"/>
          </w:rPr>
          <w:t>843</w:t>
        </w:r>
        <w:r>
          <w:rPr>
            <w:rFonts w:asciiTheme="minorHAnsi" w:eastAsiaTheme="minorEastAsia" w:hAnsiTheme="minorHAnsi" w:cstheme="minorBidi"/>
            <w:iCs w:val="0"/>
            <w:smallCaps w:val="0"/>
            <w:noProof/>
            <w:spacing w:val="0"/>
            <w:sz w:val="22"/>
            <w:szCs w:val="22"/>
          </w:rPr>
          <w:tab/>
        </w:r>
        <w:r w:rsidRPr="00196F51">
          <w:rPr>
            <w:rStyle w:val="Hyperlink"/>
            <w:noProof/>
            <w:lang w:val="fr-FR"/>
          </w:rPr>
          <w:t>Mesures de contrôle.</w:t>
        </w:r>
        <w:r>
          <w:rPr>
            <w:noProof/>
            <w:webHidden/>
          </w:rPr>
          <w:tab/>
        </w:r>
        <w:r>
          <w:rPr>
            <w:noProof/>
            <w:webHidden/>
          </w:rPr>
          <w:fldChar w:fldCharType="begin"/>
        </w:r>
        <w:r>
          <w:rPr>
            <w:noProof/>
            <w:webHidden/>
          </w:rPr>
          <w:instrText xml:space="preserve"> PAGEREF _Toc170290478 \h </w:instrText>
        </w:r>
        <w:r>
          <w:rPr>
            <w:noProof/>
            <w:webHidden/>
          </w:rPr>
        </w:r>
        <w:r>
          <w:rPr>
            <w:noProof/>
            <w:webHidden/>
          </w:rPr>
          <w:fldChar w:fldCharType="separate"/>
        </w:r>
        <w:r>
          <w:rPr>
            <w:noProof/>
            <w:webHidden/>
          </w:rPr>
          <w:t>54</w:t>
        </w:r>
        <w:r>
          <w:rPr>
            <w:noProof/>
            <w:webHidden/>
          </w:rPr>
          <w:fldChar w:fldCharType="end"/>
        </w:r>
      </w:hyperlink>
    </w:p>
    <w:p w14:paraId="384BD0E7" w14:textId="6F468707"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479" w:history="1">
        <w:r w:rsidRPr="00196F51">
          <w:rPr>
            <w:rStyle w:val="Hyperlink"/>
            <w:noProof/>
            <w:lang w:val="fr-FR"/>
          </w:rPr>
          <w:t>844</w:t>
        </w:r>
        <w:r>
          <w:rPr>
            <w:rFonts w:asciiTheme="minorHAnsi" w:eastAsiaTheme="minorEastAsia" w:hAnsiTheme="minorHAnsi" w:cstheme="minorBidi"/>
            <w:iCs w:val="0"/>
            <w:smallCaps w:val="0"/>
            <w:noProof/>
            <w:spacing w:val="0"/>
            <w:sz w:val="22"/>
            <w:szCs w:val="22"/>
          </w:rPr>
          <w:tab/>
        </w:r>
        <w:r w:rsidRPr="00196F51">
          <w:rPr>
            <w:rStyle w:val="Hyperlink"/>
            <w:noProof/>
            <w:lang w:val="fr-FR"/>
          </w:rPr>
          <w:t>Mesures de déformation</w:t>
        </w:r>
        <w:r>
          <w:rPr>
            <w:noProof/>
            <w:webHidden/>
          </w:rPr>
          <w:tab/>
        </w:r>
        <w:r>
          <w:rPr>
            <w:noProof/>
            <w:webHidden/>
          </w:rPr>
          <w:fldChar w:fldCharType="begin"/>
        </w:r>
        <w:r>
          <w:rPr>
            <w:noProof/>
            <w:webHidden/>
          </w:rPr>
          <w:instrText xml:space="preserve"> PAGEREF _Toc170290479 \h </w:instrText>
        </w:r>
        <w:r>
          <w:rPr>
            <w:noProof/>
            <w:webHidden/>
          </w:rPr>
        </w:r>
        <w:r>
          <w:rPr>
            <w:noProof/>
            <w:webHidden/>
          </w:rPr>
          <w:fldChar w:fldCharType="separate"/>
        </w:r>
        <w:r>
          <w:rPr>
            <w:noProof/>
            <w:webHidden/>
          </w:rPr>
          <w:t>54</w:t>
        </w:r>
        <w:r>
          <w:rPr>
            <w:noProof/>
            <w:webHidden/>
          </w:rPr>
          <w:fldChar w:fldCharType="end"/>
        </w:r>
      </w:hyperlink>
    </w:p>
    <w:p w14:paraId="4F99F40D" w14:textId="3488D98E" w:rsidR="00E715A3" w:rsidRDefault="00E715A3">
      <w:pPr>
        <w:pStyle w:val="Verzeichnis2"/>
        <w:rPr>
          <w:rFonts w:asciiTheme="minorHAnsi" w:eastAsiaTheme="minorEastAsia" w:hAnsiTheme="minorHAnsi" w:cstheme="minorBidi"/>
          <w:iCs w:val="0"/>
          <w:noProof/>
          <w:spacing w:val="0"/>
          <w:sz w:val="22"/>
          <w:szCs w:val="22"/>
        </w:rPr>
      </w:pPr>
      <w:hyperlink w:anchor="_Toc170290480" w:history="1">
        <w:r w:rsidRPr="00196F51">
          <w:rPr>
            <w:rStyle w:val="Hyperlink"/>
            <w:smallCaps/>
            <w:noProof/>
            <w:lang w:val="fr-FR"/>
          </w:rPr>
          <w:t>850</w:t>
        </w:r>
        <w:r>
          <w:rPr>
            <w:rFonts w:asciiTheme="minorHAnsi" w:eastAsiaTheme="minorEastAsia" w:hAnsiTheme="minorHAnsi" w:cstheme="minorBidi"/>
            <w:iCs w:val="0"/>
            <w:noProof/>
            <w:spacing w:val="0"/>
            <w:sz w:val="22"/>
            <w:szCs w:val="22"/>
          </w:rPr>
          <w:tab/>
        </w:r>
        <w:r w:rsidRPr="00196F51">
          <w:rPr>
            <w:rStyle w:val="Hyperlink"/>
            <w:smallCaps/>
            <w:noProof/>
            <w:lang w:val="fr-FR"/>
          </w:rPr>
          <w:t>Ventilation, chauffage, refroidissement, entretien, nettoyage, service hivernal</w:t>
        </w:r>
        <w:r>
          <w:rPr>
            <w:noProof/>
            <w:webHidden/>
          </w:rPr>
          <w:tab/>
        </w:r>
        <w:r>
          <w:rPr>
            <w:noProof/>
            <w:webHidden/>
          </w:rPr>
          <w:fldChar w:fldCharType="begin"/>
        </w:r>
        <w:r>
          <w:rPr>
            <w:noProof/>
            <w:webHidden/>
          </w:rPr>
          <w:instrText xml:space="preserve"> PAGEREF _Toc170290480 \h </w:instrText>
        </w:r>
        <w:r>
          <w:rPr>
            <w:noProof/>
            <w:webHidden/>
          </w:rPr>
        </w:r>
        <w:r>
          <w:rPr>
            <w:noProof/>
            <w:webHidden/>
          </w:rPr>
          <w:fldChar w:fldCharType="separate"/>
        </w:r>
        <w:r>
          <w:rPr>
            <w:noProof/>
            <w:webHidden/>
          </w:rPr>
          <w:t>54</w:t>
        </w:r>
        <w:r>
          <w:rPr>
            <w:noProof/>
            <w:webHidden/>
          </w:rPr>
          <w:fldChar w:fldCharType="end"/>
        </w:r>
      </w:hyperlink>
    </w:p>
    <w:p w14:paraId="60347129" w14:textId="2815CB6A"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481" w:history="1">
        <w:r w:rsidRPr="00196F51">
          <w:rPr>
            <w:rStyle w:val="Hyperlink"/>
            <w:noProof/>
            <w:lang w:val="fr-FR"/>
          </w:rPr>
          <w:t>851</w:t>
        </w:r>
        <w:r>
          <w:rPr>
            <w:rFonts w:asciiTheme="minorHAnsi" w:eastAsiaTheme="minorEastAsia" w:hAnsiTheme="minorHAnsi" w:cstheme="minorBidi"/>
            <w:iCs w:val="0"/>
            <w:smallCaps w:val="0"/>
            <w:noProof/>
            <w:spacing w:val="0"/>
            <w:sz w:val="22"/>
            <w:szCs w:val="22"/>
          </w:rPr>
          <w:tab/>
        </w:r>
        <w:r w:rsidRPr="00196F51">
          <w:rPr>
            <w:rStyle w:val="Hyperlink"/>
            <w:noProof/>
            <w:lang w:val="fr-FR"/>
          </w:rPr>
          <w:t>Ventilation.</w:t>
        </w:r>
        <w:r>
          <w:rPr>
            <w:noProof/>
            <w:webHidden/>
          </w:rPr>
          <w:tab/>
        </w:r>
        <w:r>
          <w:rPr>
            <w:noProof/>
            <w:webHidden/>
          </w:rPr>
          <w:fldChar w:fldCharType="begin"/>
        </w:r>
        <w:r>
          <w:rPr>
            <w:noProof/>
            <w:webHidden/>
          </w:rPr>
          <w:instrText xml:space="preserve"> PAGEREF _Toc170290481 \h </w:instrText>
        </w:r>
        <w:r>
          <w:rPr>
            <w:noProof/>
            <w:webHidden/>
          </w:rPr>
        </w:r>
        <w:r>
          <w:rPr>
            <w:noProof/>
            <w:webHidden/>
          </w:rPr>
          <w:fldChar w:fldCharType="separate"/>
        </w:r>
        <w:r>
          <w:rPr>
            <w:noProof/>
            <w:webHidden/>
          </w:rPr>
          <w:t>54</w:t>
        </w:r>
        <w:r>
          <w:rPr>
            <w:noProof/>
            <w:webHidden/>
          </w:rPr>
          <w:fldChar w:fldCharType="end"/>
        </w:r>
      </w:hyperlink>
    </w:p>
    <w:p w14:paraId="56E614F3" w14:textId="1F74AFF8"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482" w:history="1">
        <w:r w:rsidRPr="00196F51">
          <w:rPr>
            <w:rStyle w:val="Hyperlink"/>
            <w:noProof/>
            <w:lang w:val="fr-FR"/>
          </w:rPr>
          <w:t>852</w:t>
        </w:r>
        <w:r>
          <w:rPr>
            <w:rFonts w:asciiTheme="minorHAnsi" w:eastAsiaTheme="minorEastAsia" w:hAnsiTheme="minorHAnsi" w:cstheme="minorBidi"/>
            <w:iCs w:val="0"/>
            <w:smallCaps w:val="0"/>
            <w:noProof/>
            <w:spacing w:val="0"/>
            <w:sz w:val="22"/>
            <w:szCs w:val="22"/>
          </w:rPr>
          <w:tab/>
        </w:r>
        <w:r w:rsidRPr="00196F51">
          <w:rPr>
            <w:rStyle w:val="Hyperlink"/>
            <w:noProof/>
            <w:lang w:val="fr-FR"/>
          </w:rPr>
          <w:t>Chauffage et séchage.</w:t>
        </w:r>
        <w:r>
          <w:rPr>
            <w:noProof/>
            <w:webHidden/>
          </w:rPr>
          <w:tab/>
        </w:r>
        <w:r>
          <w:rPr>
            <w:noProof/>
            <w:webHidden/>
          </w:rPr>
          <w:fldChar w:fldCharType="begin"/>
        </w:r>
        <w:r>
          <w:rPr>
            <w:noProof/>
            <w:webHidden/>
          </w:rPr>
          <w:instrText xml:space="preserve"> PAGEREF _Toc170290482 \h </w:instrText>
        </w:r>
        <w:r>
          <w:rPr>
            <w:noProof/>
            <w:webHidden/>
          </w:rPr>
        </w:r>
        <w:r>
          <w:rPr>
            <w:noProof/>
            <w:webHidden/>
          </w:rPr>
          <w:fldChar w:fldCharType="separate"/>
        </w:r>
        <w:r>
          <w:rPr>
            <w:noProof/>
            <w:webHidden/>
          </w:rPr>
          <w:t>54</w:t>
        </w:r>
        <w:r>
          <w:rPr>
            <w:noProof/>
            <w:webHidden/>
          </w:rPr>
          <w:fldChar w:fldCharType="end"/>
        </w:r>
      </w:hyperlink>
    </w:p>
    <w:p w14:paraId="53BE8D10" w14:textId="2724E3B1"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483" w:history="1">
        <w:r w:rsidRPr="00196F51">
          <w:rPr>
            <w:rStyle w:val="Hyperlink"/>
            <w:noProof/>
            <w:lang w:val="fr-FR"/>
          </w:rPr>
          <w:t>853</w:t>
        </w:r>
        <w:r>
          <w:rPr>
            <w:rFonts w:asciiTheme="minorHAnsi" w:eastAsiaTheme="minorEastAsia" w:hAnsiTheme="minorHAnsi" w:cstheme="minorBidi"/>
            <w:iCs w:val="0"/>
            <w:smallCaps w:val="0"/>
            <w:noProof/>
            <w:spacing w:val="0"/>
            <w:sz w:val="22"/>
            <w:szCs w:val="22"/>
          </w:rPr>
          <w:tab/>
        </w:r>
        <w:r w:rsidRPr="00196F51">
          <w:rPr>
            <w:rStyle w:val="Hyperlink"/>
            <w:noProof/>
            <w:lang w:val="fr-FR"/>
          </w:rPr>
          <w:t>Refroidissement.</w:t>
        </w:r>
        <w:r>
          <w:rPr>
            <w:noProof/>
            <w:webHidden/>
          </w:rPr>
          <w:tab/>
        </w:r>
        <w:r>
          <w:rPr>
            <w:noProof/>
            <w:webHidden/>
          </w:rPr>
          <w:fldChar w:fldCharType="begin"/>
        </w:r>
        <w:r>
          <w:rPr>
            <w:noProof/>
            <w:webHidden/>
          </w:rPr>
          <w:instrText xml:space="preserve"> PAGEREF _Toc170290483 \h </w:instrText>
        </w:r>
        <w:r>
          <w:rPr>
            <w:noProof/>
            <w:webHidden/>
          </w:rPr>
        </w:r>
        <w:r>
          <w:rPr>
            <w:noProof/>
            <w:webHidden/>
          </w:rPr>
          <w:fldChar w:fldCharType="separate"/>
        </w:r>
        <w:r>
          <w:rPr>
            <w:noProof/>
            <w:webHidden/>
          </w:rPr>
          <w:t>54</w:t>
        </w:r>
        <w:r>
          <w:rPr>
            <w:noProof/>
            <w:webHidden/>
          </w:rPr>
          <w:fldChar w:fldCharType="end"/>
        </w:r>
      </w:hyperlink>
    </w:p>
    <w:p w14:paraId="50367009" w14:textId="28EE5E26"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484" w:history="1">
        <w:r w:rsidRPr="00196F51">
          <w:rPr>
            <w:rStyle w:val="Hyperlink"/>
            <w:noProof/>
            <w:lang w:val="fr-FR"/>
          </w:rPr>
          <w:t>854</w:t>
        </w:r>
        <w:r>
          <w:rPr>
            <w:rFonts w:asciiTheme="minorHAnsi" w:eastAsiaTheme="minorEastAsia" w:hAnsiTheme="minorHAnsi" w:cstheme="minorBidi"/>
            <w:iCs w:val="0"/>
            <w:smallCaps w:val="0"/>
            <w:noProof/>
            <w:spacing w:val="0"/>
            <w:sz w:val="22"/>
            <w:szCs w:val="22"/>
          </w:rPr>
          <w:tab/>
        </w:r>
        <w:r w:rsidRPr="00196F51">
          <w:rPr>
            <w:rStyle w:val="Hyperlink"/>
            <w:noProof/>
            <w:lang w:val="fr-FR"/>
          </w:rPr>
          <w:t>Entretien et nettoyage</w:t>
        </w:r>
        <w:r>
          <w:rPr>
            <w:noProof/>
            <w:webHidden/>
          </w:rPr>
          <w:tab/>
        </w:r>
        <w:r>
          <w:rPr>
            <w:noProof/>
            <w:webHidden/>
          </w:rPr>
          <w:fldChar w:fldCharType="begin"/>
        </w:r>
        <w:r>
          <w:rPr>
            <w:noProof/>
            <w:webHidden/>
          </w:rPr>
          <w:instrText xml:space="preserve"> PAGEREF _Toc170290484 \h </w:instrText>
        </w:r>
        <w:r>
          <w:rPr>
            <w:noProof/>
            <w:webHidden/>
          </w:rPr>
        </w:r>
        <w:r>
          <w:rPr>
            <w:noProof/>
            <w:webHidden/>
          </w:rPr>
          <w:fldChar w:fldCharType="separate"/>
        </w:r>
        <w:r>
          <w:rPr>
            <w:noProof/>
            <w:webHidden/>
          </w:rPr>
          <w:t>54</w:t>
        </w:r>
        <w:r>
          <w:rPr>
            <w:noProof/>
            <w:webHidden/>
          </w:rPr>
          <w:fldChar w:fldCharType="end"/>
        </w:r>
      </w:hyperlink>
    </w:p>
    <w:p w14:paraId="5374DF36" w14:textId="4B1AE4D2"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485" w:history="1">
        <w:r w:rsidRPr="00196F51">
          <w:rPr>
            <w:rStyle w:val="Hyperlink"/>
            <w:noProof/>
            <w:lang w:val="fr-FR"/>
          </w:rPr>
          <w:t>855</w:t>
        </w:r>
        <w:r>
          <w:rPr>
            <w:rFonts w:asciiTheme="minorHAnsi" w:eastAsiaTheme="minorEastAsia" w:hAnsiTheme="minorHAnsi" w:cstheme="minorBidi"/>
            <w:iCs w:val="0"/>
            <w:smallCaps w:val="0"/>
            <w:noProof/>
            <w:spacing w:val="0"/>
            <w:sz w:val="22"/>
            <w:szCs w:val="22"/>
          </w:rPr>
          <w:tab/>
        </w:r>
        <w:r w:rsidRPr="00196F51">
          <w:rPr>
            <w:rStyle w:val="Hyperlink"/>
            <w:noProof/>
            <w:lang w:val="fr-FR"/>
          </w:rPr>
          <w:t>Service hivernal</w:t>
        </w:r>
        <w:r>
          <w:rPr>
            <w:noProof/>
            <w:webHidden/>
          </w:rPr>
          <w:tab/>
        </w:r>
        <w:r>
          <w:rPr>
            <w:noProof/>
            <w:webHidden/>
          </w:rPr>
          <w:fldChar w:fldCharType="begin"/>
        </w:r>
        <w:r>
          <w:rPr>
            <w:noProof/>
            <w:webHidden/>
          </w:rPr>
          <w:instrText xml:space="preserve"> PAGEREF _Toc170290485 \h </w:instrText>
        </w:r>
        <w:r>
          <w:rPr>
            <w:noProof/>
            <w:webHidden/>
          </w:rPr>
        </w:r>
        <w:r>
          <w:rPr>
            <w:noProof/>
            <w:webHidden/>
          </w:rPr>
          <w:fldChar w:fldCharType="separate"/>
        </w:r>
        <w:r>
          <w:rPr>
            <w:noProof/>
            <w:webHidden/>
          </w:rPr>
          <w:t>54</w:t>
        </w:r>
        <w:r>
          <w:rPr>
            <w:noProof/>
            <w:webHidden/>
          </w:rPr>
          <w:fldChar w:fldCharType="end"/>
        </w:r>
      </w:hyperlink>
    </w:p>
    <w:p w14:paraId="45A40192" w14:textId="55F900B1" w:rsidR="00E715A3" w:rsidRDefault="00E715A3">
      <w:pPr>
        <w:pStyle w:val="Verzeichnis2"/>
        <w:rPr>
          <w:rFonts w:asciiTheme="minorHAnsi" w:eastAsiaTheme="minorEastAsia" w:hAnsiTheme="minorHAnsi" w:cstheme="minorBidi"/>
          <w:iCs w:val="0"/>
          <w:noProof/>
          <w:spacing w:val="0"/>
          <w:sz w:val="22"/>
          <w:szCs w:val="22"/>
        </w:rPr>
      </w:pPr>
      <w:hyperlink w:anchor="_Toc170290486" w:history="1">
        <w:r w:rsidRPr="00196F51">
          <w:rPr>
            <w:rStyle w:val="Hyperlink"/>
            <w:smallCaps/>
            <w:noProof/>
            <w:lang w:val="fr-FR"/>
          </w:rPr>
          <w:t>860</w:t>
        </w:r>
        <w:r>
          <w:rPr>
            <w:rFonts w:asciiTheme="minorHAnsi" w:eastAsiaTheme="minorEastAsia" w:hAnsiTheme="minorHAnsi" w:cstheme="minorBidi"/>
            <w:iCs w:val="0"/>
            <w:noProof/>
            <w:spacing w:val="0"/>
            <w:sz w:val="22"/>
            <w:szCs w:val="22"/>
          </w:rPr>
          <w:tab/>
        </w:r>
        <w:r w:rsidRPr="00196F51">
          <w:rPr>
            <w:rStyle w:val="Hyperlink"/>
            <w:smallCaps/>
            <w:noProof/>
            <w:lang w:val="fr-FR"/>
          </w:rPr>
          <w:t>Démolitions ou démontages, remises en état</w:t>
        </w:r>
        <w:r>
          <w:rPr>
            <w:noProof/>
            <w:webHidden/>
          </w:rPr>
          <w:tab/>
        </w:r>
        <w:r>
          <w:rPr>
            <w:noProof/>
            <w:webHidden/>
          </w:rPr>
          <w:fldChar w:fldCharType="begin"/>
        </w:r>
        <w:r>
          <w:rPr>
            <w:noProof/>
            <w:webHidden/>
          </w:rPr>
          <w:instrText xml:space="preserve"> PAGEREF _Toc170290486 \h </w:instrText>
        </w:r>
        <w:r>
          <w:rPr>
            <w:noProof/>
            <w:webHidden/>
          </w:rPr>
        </w:r>
        <w:r>
          <w:rPr>
            <w:noProof/>
            <w:webHidden/>
          </w:rPr>
          <w:fldChar w:fldCharType="separate"/>
        </w:r>
        <w:r>
          <w:rPr>
            <w:noProof/>
            <w:webHidden/>
          </w:rPr>
          <w:t>54</w:t>
        </w:r>
        <w:r>
          <w:rPr>
            <w:noProof/>
            <w:webHidden/>
          </w:rPr>
          <w:fldChar w:fldCharType="end"/>
        </w:r>
      </w:hyperlink>
    </w:p>
    <w:p w14:paraId="3FDD078B" w14:textId="78FDEB99"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487" w:history="1">
        <w:r w:rsidRPr="00196F51">
          <w:rPr>
            <w:rStyle w:val="Hyperlink"/>
            <w:noProof/>
            <w:lang w:val="fr-FR"/>
          </w:rPr>
          <w:t>861</w:t>
        </w:r>
        <w:r>
          <w:rPr>
            <w:rFonts w:asciiTheme="minorHAnsi" w:eastAsiaTheme="minorEastAsia" w:hAnsiTheme="minorHAnsi" w:cstheme="minorBidi"/>
            <w:iCs w:val="0"/>
            <w:smallCaps w:val="0"/>
            <w:noProof/>
            <w:spacing w:val="0"/>
            <w:sz w:val="22"/>
            <w:szCs w:val="22"/>
          </w:rPr>
          <w:tab/>
        </w:r>
        <w:r w:rsidRPr="00196F51">
          <w:rPr>
            <w:rStyle w:val="Hyperlink"/>
            <w:noProof/>
            <w:lang w:val="fr-FR"/>
          </w:rPr>
          <w:t>Démolitions ou démontages après la fin des travaux.</w:t>
        </w:r>
        <w:r>
          <w:rPr>
            <w:noProof/>
            <w:webHidden/>
          </w:rPr>
          <w:tab/>
        </w:r>
        <w:r>
          <w:rPr>
            <w:noProof/>
            <w:webHidden/>
          </w:rPr>
          <w:fldChar w:fldCharType="begin"/>
        </w:r>
        <w:r>
          <w:rPr>
            <w:noProof/>
            <w:webHidden/>
          </w:rPr>
          <w:instrText xml:space="preserve"> PAGEREF _Toc170290487 \h </w:instrText>
        </w:r>
        <w:r>
          <w:rPr>
            <w:noProof/>
            <w:webHidden/>
          </w:rPr>
        </w:r>
        <w:r>
          <w:rPr>
            <w:noProof/>
            <w:webHidden/>
          </w:rPr>
          <w:fldChar w:fldCharType="separate"/>
        </w:r>
        <w:r>
          <w:rPr>
            <w:noProof/>
            <w:webHidden/>
          </w:rPr>
          <w:t>54</w:t>
        </w:r>
        <w:r>
          <w:rPr>
            <w:noProof/>
            <w:webHidden/>
          </w:rPr>
          <w:fldChar w:fldCharType="end"/>
        </w:r>
      </w:hyperlink>
    </w:p>
    <w:p w14:paraId="1D77409B" w14:textId="73A15CA2"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488" w:history="1">
        <w:r w:rsidRPr="00196F51">
          <w:rPr>
            <w:rStyle w:val="Hyperlink"/>
            <w:noProof/>
            <w:lang w:val="fr-FR"/>
          </w:rPr>
          <w:t>862</w:t>
        </w:r>
        <w:r>
          <w:rPr>
            <w:rFonts w:asciiTheme="minorHAnsi" w:eastAsiaTheme="minorEastAsia" w:hAnsiTheme="minorHAnsi" w:cstheme="minorBidi"/>
            <w:iCs w:val="0"/>
            <w:smallCaps w:val="0"/>
            <w:noProof/>
            <w:spacing w:val="0"/>
            <w:sz w:val="22"/>
            <w:szCs w:val="22"/>
          </w:rPr>
          <w:tab/>
        </w:r>
        <w:r w:rsidRPr="00196F51">
          <w:rPr>
            <w:rStyle w:val="Hyperlink"/>
            <w:noProof/>
            <w:lang w:val="fr-FR"/>
          </w:rPr>
          <w:t>Remises en état après la fin des travaux.</w:t>
        </w:r>
        <w:r>
          <w:rPr>
            <w:noProof/>
            <w:webHidden/>
          </w:rPr>
          <w:tab/>
        </w:r>
        <w:r>
          <w:rPr>
            <w:noProof/>
            <w:webHidden/>
          </w:rPr>
          <w:fldChar w:fldCharType="begin"/>
        </w:r>
        <w:r>
          <w:rPr>
            <w:noProof/>
            <w:webHidden/>
          </w:rPr>
          <w:instrText xml:space="preserve"> PAGEREF _Toc170290488 \h </w:instrText>
        </w:r>
        <w:r>
          <w:rPr>
            <w:noProof/>
            <w:webHidden/>
          </w:rPr>
        </w:r>
        <w:r>
          <w:rPr>
            <w:noProof/>
            <w:webHidden/>
          </w:rPr>
          <w:fldChar w:fldCharType="separate"/>
        </w:r>
        <w:r>
          <w:rPr>
            <w:noProof/>
            <w:webHidden/>
          </w:rPr>
          <w:t>54</w:t>
        </w:r>
        <w:r>
          <w:rPr>
            <w:noProof/>
            <w:webHidden/>
          </w:rPr>
          <w:fldChar w:fldCharType="end"/>
        </w:r>
      </w:hyperlink>
    </w:p>
    <w:p w14:paraId="02F63D60" w14:textId="3F7063EE"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489" w:history="1">
        <w:r w:rsidRPr="00196F51">
          <w:rPr>
            <w:rStyle w:val="Hyperlink"/>
            <w:noProof/>
            <w:lang w:val="fr-FR"/>
          </w:rPr>
          <w:t>863</w:t>
        </w:r>
        <w:r>
          <w:rPr>
            <w:rFonts w:asciiTheme="minorHAnsi" w:eastAsiaTheme="minorEastAsia" w:hAnsiTheme="minorHAnsi" w:cstheme="minorBidi"/>
            <w:iCs w:val="0"/>
            <w:smallCaps w:val="0"/>
            <w:noProof/>
            <w:spacing w:val="0"/>
            <w:sz w:val="22"/>
            <w:szCs w:val="22"/>
          </w:rPr>
          <w:tab/>
        </w:r>
        <w:r w:rsidRPr="00196F51">
          <w:rPr>
            <w:rStyle w:val="Hyperlink"/>
            <w:noProof/>
            <w:lang w:val="fr-FR"/>
          </w:rPr>
          <w:t>Indemnisation pour les reprises par le maître d’ouvrage après la fin des travaux.</w:t>
        </w:r>
        <w:r>
          <w:rPr>
            <w:noProof/>
            <w:webHidden/>
          </w:rPr>
          <w:tab/>
        </w:r>
        <w:r>
          <w:rPr>
            <w:noProof/>
            <w:webHidden/>
          </w:rPr>
          <w:fldChar w:fldCharType="begin"/>
        </w:r>
        <w:r>
          <w:rPr>
            <w:noProof/>
            <w:webHidden/>
          </w:rPr>
          <w:instrText xml:space="preserve"> PAGEREF _Toc170290489 \h </w:instrText>
        </w:r>
        <w:r>
          <w:rPr>
            <w:noProof/>
            <w:webHidden/>
          </w:rPr>
        </w:r>
        <w:r>
          <w:rPr>
            <w:noProof/>
            <w:webHidden/>
          </w:rPr>
          <w:fldChar w:fldCharType="separate"/>
        </w:r>
        <w:r>
          <w:rPr>
            <w:noProof/>
            <w:webHidden/>
          </w:rPr>
          <w:t>54</w:t>
        </w:r>
        <w:r>
          <w:rPr>
            <w:noProof/>
            <w:webHidden/>
          </w:rPr>
          <w:fldChar w:fldCharType="end"/>
        </w:r>
      </w:hyperlink>
    </w:p>
    <w:p w14:paraId="3B9D2ECB" w14:textId="4D295CC2" w:rsidR="00E715A3" w:rsidRDefault="00E715A3">
      <w:pPr>
        <w:pStyle w:val="Verzeichnis2"/>
        <w:rPr>
          <w:rFonts w:asciiTheme="minorHAnsi" w:eastAsiaTheme="minorEastAsia" w:hAnsiTheme="minorHAnsi" w:cstheme="minorBidi"/>
          <w:iCs w:val="0"/>
          <w:noProof/>
          <w:spacing w:val="0"/>
          <w:sz w:val="22"/>
          <w:szCs w:val="22"/>
        </w:rPr>
      </w:pPr>
      <w:hyperlink w:anchor="_Toc170290490" w:history="1">
        <w:r w:rsidRPr="00196F51">
          <w:rPr>
            <w:rStyle w:val="Hyperlink"/>
            <w:smallCaps/>
            <w:noProof/>
            <w:lang w:val="fr-FR"/>
          </w:rPr>
          <w:t>870</w:t>
        </w:r>
        <w:r>
          <w:rPr>
            <w:rFonts w:asciiTheme="minorHAnsi" w:eastAsiaTheme="minorEastAsia" w:hAnsiTheme="minorHAnsi" w:cstheme="minorBidi"/>
            <w:iCs w:val="0"/>
            <w:noProof/>
            <w:spacing w:val="0"/>
            <w:sz w:val="22"/>
            <w:szCs w:val="22"/>
          </w:rPr>
          <w:tab/>
        </w:r>
        <w:r w:rsidRPr="00196F51">
          <w:rPr>
            <w:rStyle w:val="Hyperlink"/>
            <w:smallCaps/>
            <w:noProof/>
            <w:lang w:val="fr-FR"/>
          </w:rPr>
          <w:t>Surveillances et contrôles du chantier</w:t>
        </w:r>
        <w:r>
          <w:rPr>
            <w:noProof/>
            <w:webHidden/>
          </w:rPr>
          <w:tab/>
        </w:r>
        <w:r>
          <w:rPr>
            <w:noProof/>
            <w:webHidden/>
          </w:rPr>
          <w:fldChar w:fldCharType="begin"/>
        </w:r>
        <w:r>
          <w:rPr>
            <w:noProof/>
            <w:webHidden/>
          </w:rPr>
          <w:instrText xml:space="preserve"> PAGEREF _Toc170290490 \h </w:instrText>
        </w:r>
        <w:r>
          <w:rPr>
            <w:noProof/>
            <w:webHidden/>
          </w:rPr>
        </w:r>
        <w:r>
          <w:rPr>
            <w:noProof/>
            <w:webHidden/>
          </w:rPr>
          <w:fldChar w:fldCharType="separate"/>
        </w:r>
        <w:r>
          <w:rPr>
            <w:noProof/>
            <w:webHidden/>
          </w:rPr>
          <w:t>54</w:t>
        </w:r>
        <w:r>
          <w:rPr>
            <w:noProof/>
            <w:webHidden/>
          </w:rPr>
          <w:fldChar w:fldCharType="end"/>
        </w:r>
      </w:hyperlink>
    </w:p>
    <w:p w14:paraId="1818EDF4" w14:textId="0CE49A21"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491" w:history="1">
        <w:r w:rsidRPr="00196F51">
          <w:rPr>
            <w:rStyle w:val="Hyperlink"/>
            <w:noProof/>
            <w:lang w:val="fr-FR"/>
          </w:rPr>
          <w:t>871</w:t>
        </w:r>
        <w:r>
          <w:rPr>
            <w:rFonts w:asciiTheme="minorHAnsi" w:eastAsiaTheme="minorEastAsia" w:hAnsiTheme="minorHAnsi" w:cstheme="minorBidi"/>
            <w:iCs w:val="0"/>
            <w:smallCaps w:val="0"/>
            <w:noProof/>
            <w:spacing w:val="0"/>
            <w:sz w:val="22"/>
            <w:szCs w:val="22"/>
          </w:rPr>
          <w:tab/>
        </w:r>
        <w:r w:rsidRPr="00196F51">
          <w:rPr>
            <w:rStyle w:val="Hyperlink"/>
            <w:noProof/>
            <w:lang w:val="fr-FR"/>
          </w:rPr>
          <w:t>Concepts de surveillance et de contrôle.</w:t>
        </w:r>
        <w:r>
          <w:rPr>
            <w:noProof/>
            <w:webHidden/>
          </w:rPr>
          <w:tab/>
        </w:r>
        <w:r>
          <w:rPr>
            <w:noProof/>
            <w:webHidden/>
          </w:rPr>
          <w:fldChar w:fldCharType="begin"/>
        </w:r>
        <w:r>
          <w:rPr>
            <w:noProof/>
            <w:webHidden/>
          </w:rPr>
          <w:instrText xml:space="preserve"> PAGEREF _Toc170290491 \h </w:instrText>
        </w:r>
        <w:r>
          <w:rPr>
            <w:noProof/>
            <w:webHidden/>
          </w:rPr>
        </w:r>
        <w:r>
          <w:rPr>
            <w:noProof/>
            <w:webHidden/>
          </w:rPr>
          <w:fldChar w:fldCharType="separate"/>
        </w:r>
        <w:r>
          <w:rPr>
            <w:noProof/>
            <w:webHidden/>
          </w:rPr>
          <w:t>54</w:t>
        </w:r>
        <w:r>
          <w:rPr>
            <w:noProof/>
            <w:webHidden/>
          </w:rPr>
          <w:fldChar w:fldCharType="end"/>
        </w:r>
      </w:hyperlink>
    </w:p>
    <w:p w14:paraId="0F6D69B5" w14:textId="48C8112D" w:rsidR="00E715A3" w:rsidRDefault="00E715A3">
      <w:pPr>
        <w:pStyle w:val="Verzeichnis2"/>
        <w:rPr>
          <w:rFonts w:asciiTheme="minorHAnsi" w:eastAsiaTheme="minorEastAsia" w:hAnsiTheme="minorHAnsi" w:cstheme="minorBidi"/>
          <w:iCs w:val="0"/>
          <w:noProof/>
          <w:spacing w:val="0"/>
          <w:sz w:val="22"/>
          <w:szCs w:val="22"/>
        </w:rPr>
      </w:pPr>
      <w:hyperlink w:anchor="_Toc170290492" w:history="1">
        <w:r w:rsidRPr="00196F51">
          <w:rPr>
            <w:rStyle w:val="Hyperlink"/>
            <w:smallCaps/>
            <w:noProof/>
            <w:lang w:val="fr-FR"/>
          </w:rPr>
          <w:t>880</w:t>
        </w:r>
        <w:r>
          <w:rPr>
            <w:rFonts w:asciiTheme="minorHAnsi" w:eastAsiaTheme="minorEastAsia" w:hAnsiTheme="minorHAnsi" w:cstheme="minorBidi"/>
            <w:iCs w:val="0"/>
            <w:noProof/>
            <w:spacing w:val="0"/>
            <w:sz w:val="22"/>
            <w:szCs w:val="22"/>
          </w:rPr>
          <w:tab/>
        </w:r>
        <w:r w:rsidRPr="00196F51">
          <w:rPr>
            <w:rStyle w:val="Hyperlink"/>
            <w:smallCaps/>
            <w:noProof/>
            <w:lang w:val="fr-FR"/>
          </w:rPr>
          <w:t>Essais et échantillons</w:t>
        </w:r>
        <w:r>
          <w:rPr>
            <w:noProof/>
            <w:webHidden/>
          </w:rPr>
          <w:tab/>
        </w:r>
        <w:r>
          <w:rPr>
            <w:noProof/>
            <w:webHidden/>
          </w:rPr>
          <w:fldChar w:fldCharType="begin"/>
        </w:r>
        <w:r>
          <w:rPr>
            <w:noProof/>
            <w:webHidden/>
          </w:rPr>
          <w:instrText xml:space="preserve"> PAGEREF _Toc170290492 \h </w:instrText>
        </w:r>
        <w:r>
          <w:rPr>
            <w:noProof/>
            <w:webHidden/>
          </w:rPr>
        </w:r>
        <w:r>
          <w:rPr>
            <w:noProof/>
            <w:webHidden/>
          </w:rPr>
          <w:fldChar w:fldCharType="separate"/>
        </w:r>
        <w:r>
          <w:rPr>
            <w:noProof/>
            <w:webHidden/>
          </w:rPr>
          <w:t>54</w:t>
        </w:r>
        <w:r>
          <w:rPr>
            <w:noProof/>
            <w:webHidden/>
          </w:rPr>
          <w:fldChar w:fldCharType="end"/>
        </w:r>
      </w:hyperlink>
    </w:p>
    <w:p w14:paraId="737D03D7" w14:textId="7C726706"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493" w:history="1">
        <w:r w:rsidRPr="00196F51">
          <w:rPr>
            <w:rStyle w:val="Hyperlink"/>
            <w:noProof/>
            <w:lang w:val="fr-FR"/>
          </w:rPr>
          <w:t>881</w:t>
        </w:r>
        <w:r>
          <w:rPr>
            <w:rFonts w:asciiTheme="minorHAnsi" w:eastAsiaTheme="minorEastAsia" w:hAnsiTheme="minorHAnsi" w:cstheme="minorBidi"/>
            <w:iCs w:val="0"/>
            <w:smallCaps w:val="0"/>
            <w:noProof/>
            <w:spacing w:val="0"/>
            <w:sz w:val="22"/>
            <w:szCs w:val="22"/>
          </w:rPr>
          <w:tab/>
        </w:r>
        <w:r w:rsidRPr="00196F51">
          <w:rPr>
            <w:rStyle w:val="Hyperlink"/>
            <w:noProof/>
            <w:lang w:val="fr-FR"/>
          </w:rPr>
          <w:t>Organisation et responsabilités.</w:t>
        </w:r>
        <w:r>
          <w:rPr>
            <w:noProof/>
            <w:webHidden/>
          </w:rPr>
          <w:tab/>
        </w:r>
        <w:r>
          <w:rPr>
            <w:noProof/>
            <w:webHidden/>
          </w:rPr>
          <w:fldChar w:fldCharType="begin"/>
        </w:r>
        <w:r>
          <w:rPr>
            <w:noProof/>
            <w:webHidden/>
          </w:rPr>
          <w:instrText xml:space="preserve"> PAGEREF _Toc170290493 \h </w:instrText>
        </w:r>
        <w:r>
          <w:rPr>
            <w:noProof/>
            <w:webHidden/>
          </w:rPr>
        </w:r>
        <w:r>
          <w:rPr>
            <w:noProof/>
            <w:webHidden/>
          </w:rPr>
          <w:fldChar w:fldCharType="separate"/>
        </w:r>
        <w:r>
          <w:rPr>
            <w:noProof/>
            <w:webHidden/>
          </w:rPr>
          <w:t>54</w:t>
        </w:r>
        <w:r>
          <w:rPr>
            <w:noProof/>
            <w:webHidden/>
          </w:rPr>
          <w:fldChar w:fldCharType="end"/>
        </w:r>
      </w:hyperlink>
    </w:p>
    <w:p w14:paraId="1E094D10" w14:textId="5DACB6BE"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494" w:history="1">
        <w:r w:rsidRPr="00196F51">
          <w:rPr>
            <w:rStyle w:val="Hyperlink"/>
            <w:noProof/>
            <w:highlight w:val="green"/>
            <w:lang w:val="fr-FR"/>
          </w:rPr>
          <w:t>882</w:t>
        </w:r>
        <w:r>
          <w:rPr>
            <w:rFonts w:asciiTheme="minorHAnsi" w:eastAsiaTheme="minorEastAsia" w:hAnsiTheme="minorHAnsi" w:cstheme="minorBidi"/>
            <w:iCs w:val="0"/>
            <w:smallCaps w:val="0"/>
            <w:noProof/>
            <w:spacing w:val="0"/>
            <w:sz w:val="22"/>
            <w:szCs w:val="22"/>
          </w:rPr>
          <w:tab/>
        </w:r>
        <w:r w:rsidRPr="00196F51">
          <w:rPr>
            <w:rStyle w:val="Hyperlink"/>
            <w:noProof/>
            <w:highlight w:val="green"/>
            <w:lang w:val="fr-FR"/>
          </w:rPr>
          <w:t>Contrôles et essais.</w:t>
        </w:r>
        <w:r>
          <w:rPr>
            <w:noProof/>
            <w:webHidden/>
          </w:rPr>
          <w:tab/>
        </w:r>
        <w:r>
          <w:rPr>
            <w:noProof/>
            <w:webHidden/>
          </w:rPr>
          <w:fldChar w:fldCharType="begin"/>
        </w:r>
        <w:r>
          <w:rPr>
            <w:noProof/>
            <w:webHidden/>
          </w:rPr>
          <w:instrText xml:space="preserve"> PAGEREF _Toc170290494 \h </w:instrText>
        </w:r>
        <w:r>
          <w:rPr>
            <w:noProof/>
            <w:webHidden/>
          </w:rPr>
        </w:r>
        <w:r>
          <w:rPr>
            <w:noProof/>
            <w:webHidden/>
          </w:rPr>
          <w:fldChar w:fldCharType="separate"/>
        </w:r>
        <w:r>
          <w:rPr>
            <w:noProof/>
            <w:webHidden/>
          </w:rPr>
          <w:t>54</w:t>
        </w:r>
        <w:r>
          <w:rPr>
            <w:noProof/>
            <w:webHidden/>
          </w:rPr>
          <w:fldChar w:fldCharType="end"/>
        </w:r>
      </w:hyperlink>
    </w:p>
    <w:p w14:paraId="65DE1F53" w14:textId="20B58748"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495" w:history="1">
        <w:r w:rsidRPr="00196F51">
          <w:rPr>
            <w:rStyle w:val="Hyperlink"/>
            <w:noProof/>
            <w:lang w:val="fr-FR"/>
          </w:rPr>
          <w:t>883</w:t>
        </w:r>
        <w:r>
          <w:rPr>
            <w:rFonts w:asciiTheme="minorHAnsi" w:eastAsiaTheme="minorEastAsia" w:hAnsiTheme="minorHAnsi" w:cstheme="minorBidi"/>
            <w:iCs w:val="0"/>
            <w:smallCaps w:val="0"/>
            <w:noProof/>
            <w:spacing w:val="0"/>
            <w:sz w:val="22"/>
            <w:szCs w:val="22"/>
          </w:rPr>
          <w:tab/>
        </w:r>
        <w:r w:rsidRPr="00196F51">
          <w:rPr>
            <w:rStyle w:val="Hyperlink"/>
            <w:noProof/>
            <w:lang w:val="fr-FR"/>
          </w:rPr>
          <w:t>Échantillons.</w:t>
        </w:r>
        <w:r>
          <w:rPr>
            <w:noProof/>
            <w:webHidden/>
          </w:rPr>
          <w:tab/>
        </w:r>
        <w:r>
          <w:rPr>
            <w:noProof/>
            <w:webHidden/>
          </w:rPr>
          <w:fldChar w:fldCharType="begin"/>
        </w:r>
        <w:r>
          <w:rPr>
            <w:noProof/>
            <w:webHidden/>
          </w:rPr>
          <w:instrText xml:space="preserve"> PAGEREF _Toc170290495 \h </w:instrText>
        </w:r>
        <w:r>
          <w:rPr>
            <w:noProof/>
            <w:webHidden/>
          </w:rPr>
        </w:r>
        <w:r>
          <w:rPr>
            <w:noProof/>
            <w:webHidden/>
          </w:rPr>
          <w:fldChar w:fldCharType="separate"/>
        </w:r>
        <w:r>
          <w:rPr>
            <w:noProof/>
            <w:webHidden/>
          </w:rPr>
          <w:t>55</w:t>
        </w:r>
        <w:r>
          <w:rPr>
            <w:noProof/>
            <w:webHidden/>
          </w:rPr>
          <w:fldChar w:fldCharType="end"/>
        </w:r>
      </w:hyperlink>
    </w:p>
    <w:p w14:paraId="15649C0E" w14:textId="33E0FDA3" w:rsidR="00E715A3" w:rsidRDefault="00E715A3">
      <w:pPr>
        <w:pStyle w:val="Verzeichnis1"/>
        <w:rPr>
          <w:rFonts w:asciiTheme="minorHAnsi" w:eastAsiaTheme="minorEastAsia" w:hAnsiTheme="minorHAnsi" w:cstheme="minorBidi"/>
          <w:b w:val="0"/>
          <w:iCs w:val="0"/>
          <w:noProof/>
          <w:spacing w:val="0"/>
          <w:sz w:val="22"/>
          <w:szCs w:val="22"/>
        </w:rPr>
      </w:pPr>
      <w:hyperlink w:anchor="_Toc170290496" w:history="1">
        <w:r w:rsidRPr="00196F51">
          <w:rPr>
            <w:rStyle w:val="Hyperlink"/>
            <w:smallCaps/>
            <w:noProof/>
            <w:lang w:val="fr-FR"/>
          </w:rPr>
          <w:t>900</w:t>
        </w:r>
        <w:r>
          <w:rPr>
            <w:rFonts w:asciiTheme="minorHAnsi" w:eastAsiaTheme="minorEastAsia" w:hAnsiTheme="minorHAnsi" w:cstheme="minorBidi"/>
            <w:b w:val="0"/>
            <w:iCs w:val="0"/>
            <w:noProof/>
            <w:spacing w:val="0"/>
            <w:sz w:val="22"/>
            <w:szCs w:val="22"/>
          </w:rPr>
          <w:tab/>
        </w:r>
        <w:r w:rsidRPr="00196F51">
          <w:rPr>
            <w:rStyle w:val="Hyperlink"/>
            <w:smallCaps/>
            <w:noProof/>
            <w:lang w:val="fr-FR"/>
          </w:rPr>
          <w:t>Assurances, administration</w:t>
        </w:r>
        <w:r>
          <w:rPr>
            <w:noProof/>
            <w:webHidden/>
          </w:rPr>
          <w:tab/>
        </w:r>
        <w:r>
          <w:rPr>
            <w:noProof/>
            <w:webHidden/>
          </w:rPr>
          <w:fldChar w:fldCharType="begin"/>
        </w:r>
        <w:r>
          <w:rPr>
            <w:noProof/>
            <w:webHidden/>
          </w:rPr>
          <w:instrText xml:space="preserve"> PAGEREF _Toc170290496 \h </w:instrText>
        </w:r>
        <w:r>
          <w:rPr>
            <w:noProof/>
            <w:webHidden/>
          </w:rPr>
        </w:r>
        <w:r>
          <w:rPr>
            <w:noProof/>
            <w:webHidden/>
          </w:rPr>
          <w:fldChar w:fldCharType="separate"/>
        </w:r>
        <w:r>
          <w:rPr>
            <w:noProof/>
            <w:webHidden/>
          </w:rPr>
          <w:t>56</w:t>
        </w:r>
        <w:r>
          <w:rPr>
            <w:noProof/>
            <w:webHidden/>
          </w:rPr>
          <w:fldChar w:fldCharType="end"/>
        </w:r>
      </w:hyperlink>
    </w:p>
    <w:p w14:paraId="4FC383F3" w14:textId="0639752B" w:rsidR="00E715A3" w:rsidRDefault="00E715A3">
      <w:pPr>
        <w:pStyle w:val="Verzeichnis2"/>
        <w:rPr>
          <w:rFonts w:asciiTheme="minorHAnsi" w:eastAsiaTheme="minorEastAsia" w:hAnsiTheme="minorHAnsi" w:cstheme="minorBidi"/>
          <w:iCs w:val="0"/>
          <w:noProof/>
          <w:spacing w:val="0"/>
          <w:sz w:val="22"/>
          <w:szCs w:val="22"/>
        </w:rPr>
      </w:pPr>
      <w:hyperlink w:anchor="_Toc170290497" w:history="1">
        <w:r w:rsidRPr="00196F51">
          <w:rPr>
            <w:rStyle w:val="Hyperlink"/>
            <w:smallCaps/>
            <w:noProof/>
            <w:lang w:val="fr-FR"/>
          </w:rPr>
          <w:t>910</w:t>
        </w:r>
        <w:r>
          <w:rPr>
            <w:rFonts w:asciiTheme="minorHAnsi" w:eastAsiaTheme="minorEastAsia" w:hAnsiTheme="minorHAnsi" w:cstheme="minorBidi"/>
            <w:iCs w:val="0"/>
            <w:noProof/>
            <w:spacing w:val="0"/>
            <w:sz w:val="22"/>
            <w:szCs w:val="22"/>
          </w:rPr>
          <w:tab/>
        </w:r>
        <w:r w:rsidRPr="00196F51">
          <w:rPr>
            <w:rStyle w:val="Hyperlink"/>
            <w:smallCaps/>
            <w:noProof/>
            <w:lang w:val="fr-FR"/>
          </w:rPr>
          <w:t>Application simplifiée</w:t>
        </w:r>
        <w:r>
          <w:rPr>
            <w:noProof/>
            <w:webHidden/>
          </w:rPr>
          <w:tab/>
        </w:r>
        <w:r>
          <w:rPr>
            <w:noProof/>
            <w:webHidden/>
          </w:rPr>
          <w:fldChar w:fldCharType="begin"/>
        </w:r>
        <w:r>
          <w:rPr>
            <w:noProof/>
            <w:webHidden/>
          </w:rPr>
          <w:instrText xml:space="preserve"> PAGEREF _Toc170290497 \h </w:instrText>
        </w:r>
        <w:r>
          <w:rPr>
            <w:noProof/>
            <w:webHidden/>
          </w:rPr>
        </w:r>
        <w:r>
          <w:rPr>
            <w:noProof/>
            <w:webHidden/>
          </w:rPr>
          <w:fldChar w:fldCharType="separate"/>
        </w:r>
        <w:r>
          <w:rPr>
            <w:noProof/>
            <w:webHidden/>
          </w:rPr>
          <w:t>56</w:t>
        </w:r>
        <w:r>
          <w:rPr>
            <w:noProof/>
            <w:webHidden/>
          </w:rPr>
          <w:fldChar w:fldCharType="end"/>
        </w:r>
      </w:hyperlink>
    </w:p>
    <w:p w14:paraId="1AA9EA54" w14:textId="4EDC8AAD" w:rsidR="00E715A3" w:rsidRDefault="00E715A3">
      <w:pPr>
        <w:pStyle w:val="Verzeichnis2"/>
        <w:rPr>
          <w:rFonts w:asciiTheme="minorHAnsi" w:eastAsiaTheme="minorEastAsia" w:hAnsiTheme="minorHAnsi" w:cstheme="minorBidi"/>
          <w:iCs w:val="0"/>
          <w:noProof/>
          <w:spacing w:val="0"/>
          <w:sz w:val="22"/>
          <w:szCs w:val="22"/>
        </w:rPr>
      </w:pPr>
      <w:hyperlink w:anchor="_Toc170290498" w:history="1">
        <w:r w:rsidRPr="00196F51">
          <w:rPr>
            <w:rStyle w:val="Hyperlink"/>
            <w:smallCaps/>
            <w:noProof/>
            <w:lang w:val="fr-FR"/>
          </w:rPr>
          <w:t>920</w:t>
        </w:r>
        <w:r>
          <w:rPr>
            <w:rFonts w:asciiTheme="minorHAnsi" w:eastAsiaTheme="minorEastAsia" w:hAnsiTheme="minorHAnsi" w:cstheme="minorBidi"/>
            <w:iCs w:val="0"/>
            <w:noProof/>
            <w:spacing w:val="0"/>
            <w:sz w:val="22"/>
            <w:szCs w:val="22"/>
          </w:rPr>
          <w:tab/>
        </w:r>
        <w:r w:rsidRPr="00196F51">
          <w:rPr>
            <w:rStyle w:val="Hyperlink"/>
            <w:smallCaps/>
            <w:noProof/>
            <w:lang w:val="fr-FR"/>
          </w:rPr>
          <w:t>Assurances du maître d’ouvrage</w:t>
        </w:r>
        <w:r>
          <w:rPr>
            <w:noProof/>
            <w:webHidden/>
          </w:rPr>
          <w:tab/>
        </w:r>
        <w:r>
          <w:rPr>
            <w:noProof/>
            <w:webHidden/>
          </w:rPr>
          <w:fldChar w:fldCharType="begin"/>
        </w:r>
        <w:r>
          <w:rPr>
            <w:noProof/>
            <w:webHidden/>
          </w:rPr>
          <w:instrText xml:space="preserve"> PAGEREF _Toc170290498 \h </w:instrText>
        </w:r>
        <w:r>
          <w:rPr>
            <w:noProof/>
            <w:webHidden/>
          </w:rPr>
        </w:r>
        <w:r>
          <w:rPr>
            <w:noProof/>
            <w:webHidden/>
          </w:rPr>
          <w:fldChar w:fldCharType="separate"/>
        </w:r>
        <w:r>
          <w:rPr>
            <w:noProof/>
            <w:webHidden/>
          </w:rPr>
          <w:t>56</w:t>
        </w:r>
        <w:r>
          <w:rPr>
            <w:noProof/>
            <w:webHidden/>
          </w:rPr>
          <w:fldChar w:fldCharType="end"/>
        </w:r>
      </w:hyperlink>
    </w:p>
    <w:p w14:paraId="038F6552" w14:textId="540C12DF"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499" w:history="1">
        <w:r w:rsidRPr="00196F51">
          <w:rPr>
            <w:rStyle w:val="Hyperlink"/>
            <w:noProof/>
            <w:lang w:val="fr-FR"/>
          </w:rPr>
          <w:t>921</w:t>
        </w:r>
        <w:r>
          <w:rPr>
            <w:rFonts w:asciiTheme="minorHAnsi" w:eastAsiaTheme="minorEastAsia" w:hAnsiTheme="minorHAnsi" w:cstheme="minorBidi"/>
            <w:iCs w:val="0"/>
            <w:smallCaps w:val="0"/>
            <w:noProof/>
            <w:spacing w:val="0"/>
            <w:sz w:val="22"/>
            <w:szCs w:val="22"/>
          </w:rPr>
          <w:tab/>
        </w:r>
        <w:r w:rsidRPr="00196F51">
          <w:rPr>
            <w:rStyle w:val="Hyperlink"/>
            <w:noProof/>
            <w:lang w:val="fr-FR"/>
          </w:rPr>
          <w:t>Assurance en responsabilité civile du maître d’ouvrage.</w:t>
        </w:r>
        <w:r>
          <w:rPr>
            <w:noProof/>
            <w:webHidden/>
          </w:rPr>
          <w:tab/>
        </w:r>
        <w:r>
          <w:rPr>
            <w:noProof/>
            <w:webHidden/>
          </w:rPr>
          <w:fldChar w:fldCharType="begin"/>
        </w:r>
        <w:r>
          <w:rPr>
            <w:noProof/>
            <w:webHidden/>
          </w:rPr>
          <w:instrText xml:space="preserve"> PAGEREF _Toc170290499 \h </w:instrText>
        </w:r>
        <w:r>
          <w:rPr>
            <w:noProof/>
            <w:webHidden/>
          </w:rPr>
        </w:r>
        <w:r>
          <w:rPr>
            <w:noProof/>
            <w:webHidden/>
          </w:rPr>
          <w:fldChar w:fldCharType="separate"/>
        </w:r>
        <w:r>
          <w:rPr>
            <w:noProof/>
            <w:webHidden/>
          </w:rPr>
          <w:t>56</w:t>
        </w:r>
        <w:r>
          <w:rPr>
            <w:noProof/>
            <w:webHidden/>
          </w:rPr>
          <w:fldChar w:fldCharType="end"/>
        </w:r>
      </w:hyperlink>
    </w:p>
    <w:p w14:paraId="2F2EB53C" w14:textId="14211F65"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500" w:history="1">
        <w:r w:rsidRPr="00196F51">
          <w:rPr>
            <w:rStyle w:val="Hyperlink"/>
            <w:noProof/>
            <w:lang w:val="fr-FR"/>
          </w:rPr>
          <w:t>922</w:t>
        </w:r>
        <w:r>
          <w:rPr>
            <w:rFonts w:asciiTheme="minorHAnsi" w:eastAsiaTheme="minorEastAsia" w:hAnsiTheme="minorHAnsi" w:cstheme="minorBidi"/>
            <w:iCs w:val="0"/>
            <w:smallCaps w:val="0"/>
            <w:noProof/>
            <w:spacing w:val="0"/>
            <w:sz w:val="22"/>
            <w:szCs w:val="22"/>
          </w:rPr>
          <w:tab/>
        </w:r>
        <w:r w:rsidRPr="00196F51">
          <w:rPr>
            <w:rStyle w:val="Hyperlink"/>
            <w:noProof/>
            <w:lang w:val="fr-FR"/>
          </w:rPr>
          <w:t>Assurance bâtiment.</w:t>
        </w:r>
        <w:r>
          <w:rPr>
            <w:noProof/>
            <w:webHidden/>
          </w:rPr>
          <w:tab/>
        </w:r>
        <w:r>
          <w:rPr>
            <w:noProof/>
            <w:webHidden/>
          </w:rPr>
          <w:fldChar w:fldCharType="begin"/>
        </w:r>
        <w:r>
          <w:rPr>
            <w:noProof/>
            <w:webHidden/>
          </w:rPr>
          <w:instrText xml:space="preserve"> PAGEREF _Toc170290500 \h </w:instrText>
        </w:r>
        <w:r>
          <w:rPr>
            <w:noProof/>
            <w:webHidden/>
          </w:rPr>
        </w:r>
        <w:r>
          <w:rPr>
            <w:noProof/>
            <w:webHidden/>
          </w:rPr>
          <w:fldChar w:fldCharType="separate"/>
        </w:r>
        <w:r>
          <w:rPr>
            <w:noProof/>
            <w:webHidden/>
          </w:rPr>
          <w:t>56</w:t>
        </w:r>
        <w:r>
          <w:rPr>
            <w:noProof/>
            <w:webHidden/>
          </w:rPr>
          <w:fldChar w:fldCharType="end"/>
        </w:r>
      </w:hyperlink>
    </w:p>
    <w:p w14:paraId="2DEB8C59" w14:textId="72FEA252"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501" w:history="1">
        <w:r w:rsidRPr="00196F51">
          <w:rPr>
            <w:rStyle w:val="Hyperlink"/>
            <w:noProof/>
            <w:lang w:val="fr-FR"/>
          </w:rPr>
          <w:t>923</w:t>
        </w:r>
        <w:r>
          <w:rPr>
            <w:rFonts w:asciiTheme="minorHAnsi" w:eastAsiaTheme="minorEastAsia" w:hAnsiTheme="minorHAnsi" w:cstheme="minorBidi"/>
            <w:iCs w:val="0"/>
            <w:smallCaps w:val="0"/>
            <w:noProof/>
            <w:spacing w:val="0"/>
            <w:sz w:val="22"/>
            <w:szCs w:val="22"/>
          </w:rPr>
          <w:tab/>
        </w:r>
        <w:r w:rsidRPr="00196F51">
          <w:rPr>
            <w:rStyle w:val="Hyperlink"/>
            <w:noProof/>
            <w:lang w:val="fr-FR"/>
          </w:rPr>
          <w:t>Assurances spéciales.</w:t>
        </w:r>
        <w:r>
          <w:rPr>
            <w:noProof/>
            <w:webHidden/>
          </w:rPr>
          <w:tab/>
        </w:r>
        <w:r>
          <w:rPr>
            <w:noProof/>
            <w:webHidden/>
          </w:rPr>
          <w:fldChar w:fldCharType="begin"/>
        </w:r>
        <w:r>
          <w:rPr>
            <w:noProof/>
            <w:webHidden/>
          </w:rPr>
          <w:instrText xml:space="preserve"> PAGEREF _Toc170290501 \h </w:instrText>
        </w:r>
        <w:r>
          <w:rPr>
            <w:noProof/>
            <w:webHidden/>
          </w:rPr>
        </w:r>
        <w:r>
          <w:rPr>
            <w:noProof/>
            <w:webHidden/>
          </w:rPr>
          <w:fldChar w:fldCharType="separate"/>
        </w:r>
        <w:r>
          <w:rPr>
            <w:noProof/>
            <w:webHidden/>
          </w:rPr>
          <w:t>56</w:t>
        </w:r>
        <w:r>
          <w:rPr>
            <w:noProof/>
            <w:webHidden/>
          </w:rPr>
          <w:fldChar w:fldCharType="end"/>
        </w:r>
      </w:hyperlink>
    </w:p>
    <w:p w14:paraId="40740C19" w14:textId="03EA9C39" w:rsidR="00E715A3" w:rsidRDefault="00E715A3">
      <w:pPr>
        <w:pStyle w:val="Verzeichnis2"/>
        <w:rPr>
          <w:rFonts w:asciiTheme="minorHAnsi" w:eastAsiaTheme="minorEastAsia" w:hAnsiTheme="minorHAnsi" w:cstheme="minorBidi"/>
          <w:iCs w:val="0"/>
          <w:noProof/>
          <w:spacing w:val="0"/>
          <w:sz w:val="22"/>
          <w:szCs w:val="22"/>
        </w:rPr>
      </w:pPr>
      <w:hyperlink w:anchor="_Toc170290502" w:history="1">
        <w:r w:rsidRPr="00196F51">
          <w:rPr>
            <w:rStyle w:val="Hyperlink"/>
            <w:smallCaps/>
            <w:noProof/>
            <w:lang w:val="fr-FR"/>
          </w:rPr>
          <w:t>930</w:t>
        </w:r>
        <w:r>
          <w:rPr>
            <w:rFonts w:asciiTheme="minorHAnsi" w:eastAsiaTheme="minorEastAsia" w:hAnsiTheme="minorHAnsi" w:cstheme="minorBidi"/>
            <w:iCs w:val="0"/>
            <w:noProof/>
            <w:spacing w:val="0"/>
            <w:sz w:val="22"/>
            <w:szCs w:val="22"/>
          </w:rPr>
          <w:tab/>
        </w:r>
        <w:r w:rsidRPr="00196F51">
          <w:rPr>
            <w:rStyle w:val="Hyperlink"/>
            <w:smallCaps/>
            <w:noProof/>
            <w:lang w:val="fr-FR"/>
          </w:rPr>
          <w:t>Assurances de l’entrepreneur</w:t>
        </w:r>
        <w:r>
          <w:rPr>
            <w:noProof/>
            <w:webHidden/>
          </w:rPr>
          <w:tab/>
        </w:r>
        <w:r>
          <w:rPr>
            <w:noProof/>
            <w:webHidden/>
          </w:rPr>
          <w:fldChar w:fldCharType="begin"/>
        </w:r>
        <w:r>
          <w:rPr>
            <w:noProof/>
            <w:webHidden/>
          </w:rPr>
          <w:instrText xml:space="preserve"> PAGEREF _Toc170290502 \h </w:instrText>
        </w:r>
        <w:r>
          <w:rPr>
            <w:noProof/>
            <w:webHidden/>
          </w:rPr>
        </w:r>
        <w:r>
          <w:rPr>
            <w:noProof/>
            <w:webHidden/>
          </w:rPr>
          <w:fldChar w:fldCharType="separate"/>
        </w:r>
        <w:r>
          <w:rPr>
            <w:noProof/>
            <w:webHidden/>
          </w:rPr>
          <w:t>56</w:t>
        </w:r>
        <w:r>
          <w:rPr>
            <w:noProof/>
            <w:webHidden/>
          </w:rPr>
          <w:fldChar w:fldCharType="end"/>
        </w:r>
      </w:hyperlink>
    </w:p>
    <w:p w14:paraId="3F00E5C9" w14:textId="372C8560"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503" w:history="1">
        <w:r w:rsidRPr="00196F51">
          <w:rPr>
            <w:rStyle w:val="Hyperlink"/>
            <w:noProof/>
            <w:lang w:val="fr-FR"/>
          </w:rPr>
          <w:t>931</w:t>
        </w:r>
        <w:r>
          <w:rPr>
            <w:rFonts w:asciiTheme="minorHAnsi" w:eastAsiaTheme="minorEastAsia" w:hAnsiTheme="minorHAnsi" w:cstheme="minorBidi"/>
            <w:iCs w:val="0"/>
            <w:smallCaps w:val="0"/>
            <w:noProof/>
            <w:spacing w:val="0"/>
            <w:sz w:val="22"/>
            <w:szCs w:val="22"/>
          </w:rPr>
          <w:tab/>
        </w:r>
        <w:r w:rsidRPr="00196F51">
          <w:rPr>
            <w:rStyle w:val="Hyperlink"/>
            <w:noProof/>
            <w:lang w:val="fr-FR"/>
          </w:rPr>
          <w:t>Assurance en responsabilité civile de l’entrepreneur.</w:t>
        </w:r>
        <w:r>
          <w:rPr>
            <w:noProof/>
            <w:webHidden/>
          </w:rPr>
          <w:tab/>
        </w:r>
        <w:r>
          <w:rPr>
            <w:noProof/>
            <w:webHidden/>
          </w:rPr>
          <w:fldChar w:fldCharType="begin"/>
        </w:r>
        <w:r>
          <w:rPr>
            <w:noProof/>
            <w:webHidden/>
          </w:rPr>
          <w:instrText xml:space="preserve"> PAGEREF _Toc170290503 \h </w:instrText>
        </w:r>
        <w:r>
          <w:rPr>
            <w:noProof/>
            <w:webHidden/>
          </w:rPr>
        </w:r>
        <w:r>
          <w:rPr>
            <w:noProof/>
            <w:webHidden/>
          </w:rPr>
          <w:fldChar w:fldCharType="separate"/>
        </w:r>
        <w:r>
          <w:rPr>
            <w:noProof/>
            <w:webHidden/>
          </w:rPr>
          <w:t>56</w:t>
        </w:r>
        <w:r>
          <w:rPr>
            <w:noProof/>
            <w:webHidden/>
          </w:rPr>
          <w:fldChar w:fldCharType="end"/>
        </w:r>
      </w:hyperlink>
    </w:p>
    <w:p w14:paraId="207C2D88" w14:textId="470C79F6"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504" w:history="1">
        <w:r w:rsidRPr="00196F51">
          <w:rPr>
            <w:rStyle w:val="Hyperlink"/>
            <w:noProof/>
            <w:lang w:val="fr-FR"/>
          </w:rPr>
          <w:t>932</w:t>
        </w:r>
        <w:r>
          <w:rPr>
            <w:rFonts w:asciiTheme="minorHAnsi" w:eastAsiaTheme="minorEastAsia" w:hAnsiTheme="minorHAnsi" w:cstheme="minorBidi"/>
            <w:iCs w:val="0"/>
            <w:smallCaps w:val="0"/>
            <w:noProof/>
            <w:spacing w:val="0"/>
            <w:sz w:val="22"/>
            <w:szCs w:val="22"/>
          </w:rPr>
          <w:tab/>
        </w:r>
        <w:r w:rsidRPr="00196F51">
          <w:rPr>
            <w:rStyle w:val="Hyperlink"/>
            <w:noProof/>
            <w:lang w:val="fr-FR"/>
          </w:rPr>
          <w:t>Assurances spéciales.</w:t>
        </w:r>
        <w:r>
          <w:rPr>
            <w:noProof/>
            <w:webHidden/>
          </w:rPr>
          <w:tab/>
        </w:r>
        <w:r>
          <w:rPr>
            <w:noProof/>
            <w:webHidden/>
          </w:rPr>
          <w:fldChar w:fldCharType="begin"/>
        </w:r>
        <w:r>
          <w:rPr>
            <w:noProof/>
            <w:webHidden/>
          </w:rPr>
          <w:instrText xml:space="preserve"> PAGEREF _Toc170290504 \h </w:instrText>
        </w:r>
        <w:r>
          <w:rPr>
            <w:noProof/>
            <w:webHidden/>
          </w:rPr>
        </w:r>
        <w:r>
          <w:rPr>
            <w:noProof/>
            <w:webHidden/>
          </w:rPr>
          <w:fldChar w:fldCharType="separate"/>
        </w:r>
        <w:r>
          <w:rPr>
            <w:noProof/>
            <w:webHidden/>
          </w:rPr>
          <w:t>56</w:t>
        </w:r>
        <w:r>
          <w:rPr>
            <w:noProof/>
            <w:webHidden/>
          </w:rPr>
          <w:fldChar w:fldCharType="end"/>
        </w:r>
      </w:hyperlink>
    </w:p>
    <w:p w14:paraId="56EB8841" w14:textId="2D624E26" w:rsidR="00E715A3" w:rsidRDefault="00E715A3">
      <w:pPr>
        <w:pStyle w:val="Verzeichnis2"/>
        <w:rPr>
          <w:rFonts w:asciiTheme="minorHAnsi" w:eastAsiaTheme="minorEastAsia" w:hAnsiTheme="minorHAnsi" w:cstheme="minorBidi"/>
          <w:iCs w:val="0"/>
          <w:noProof/>
          <w:spacing w:val="0"/>
          <w:sz w:val="22"/>
          <w:szCs w:val="22"/>
        </w:rPr>
      </w:pPr>
      <w:hyperlink w:anchor="_Toc170290505" w:history="1">
        <w:r w:rsidRPr="00196F51">
          <w:rPr>
            <w:rStyle w:val="Hyperlink"/>
            <w:smallCaps/>
            <w:noProof/>
            <w:lang w:val="fr-FR"/>
          </w:rPr>
          <w:t>940</w:t>
        </w:r>
        <w:r>
          <w:rPr>
            <w:rFonts w:asciiTheme="minorHAnsi" w:eastAsiaTheme="minorEastAsia" w:hAnsiTheme="minorHAnsi" w:cstheme="minorBidi"/>
            <w:iCs w:val="0"/>
            <w:noProof/>
            <w:spacing w:val="0"/>
            <w:sz w:val="22"/>
            <w:szCs w:val="22"/>
          </w:rPr>
          <w:tab/>
        </w:r>
        <w:r w:rsidRPr="00196F51">
          <w:rPr>
            <w:rStyle w:val="Hyperlink"/>
            <w:smallCaps/>
            <w:noProof/>
            <w:lang w:val="fr-FR"/>
          </w:rPr>
          <w:t>Rapports, modifications de prix, paiements, décompte</w:t>
        </w:r>
        <w:r>
          <w:rPr>
            <w:noProof/>
            <w:webHidden/>
          </w:rPr>
          <w:tab/>
        </w:r>
        <w:r>
          <w:rPr>
            <w:noProof/>
            <w:webHidden/>
          </w:rPr>
          <w:fldChar w:fldCharType="begin"/>
        </w:r>
        <w:r>
          <w:rPr>
            <w:noProof/>
            <w:webHidden/>
          </w:rPr>
          <w:instrText xml:space="preserve"> PAGEREF _Toc170290505 \h </w:instrText>
        </w:r>
        <w:r>
          <w:rPr>
            <w:noProof/>
            <w:webHidden/>
          </w:rPr>
        </w:r>
        <w:r>
          <w:rPr>
            <w:noProof/>
            <w:webHidden/>
          </w:rPr>
          <w:fldChar w:fldCharType="separate"/>
        </w:r>
        <w:r>
          <w:rPr>
            <w:noProof/>
            <w:webHidden/>
          </w:rPr>
          <w:t>56</w:t>
        </w:r>
        <w:r>
          <w:rPr>
            <w:noProof/>
            <w:webHidden/>
          </w:rPr>
          <w:fldChar w:fldCharType="end"/>
        </w:r>
      </w:hyperlink>
    </w:p>
    <w:p w14:paraId="24D71B41" w14:textId="320F9B25"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506" w:history="1">
        <w:r w:rsidRPr="00196F51">
          <w:rPr>
            <w:rStyle w:val="Hyperlink"/>
            <w:noProof/>
            <w:highlight w:val="green"/>
            <w:lang w:val="fr-FR"/>
          </w:rPr>
          <w:t>941</w:t>
        </w:r>
        <w:r>
          <w:rPr>
            <w:rFonts w:asciiTheme="minorHAnsi" w:eastAsiaTheme="minorEastAsia" w:hAnsiTheme="minorHAnsi" w:cstheme="minorBidi"/>
            <w:iCs w:val="0"/>
            <w:smallCaps w:val="0"/>
            <w:noProof/>
            <w:spacing w:val="0"/>
            <w:sz w:val="22"/>
            <w:szCs w:val="22"/>
          </w:rPr>
          <w:tab/>
        </w:r>
        <w:r w:rsidRPr="00196F51">
          <w:rPr>
            <w:rStyle w:val="Hyperlink"/>
            <w:noProof/>
            <w:highlight w:val="green"/>
            <w:lang w:val="fr-FR"/>
          </w:rPr>
          <w:t>Rapports.</w:t>
        </w:r>
        <w:r>
          <w:rPr>
            <w:noProof/>
            <w:webHidden/>
          </w:rPr>
          <w:tab/>
        </w:r>
        <w:r>
          <w:rPr>
            <w:noProof/>
            <w:webHidden/>
          </w:rPr>
          <w:fldChar w:fldCharType="begin"/>
        </w:r>
        <w:r>
          <w:rPr>
            <w:noProof/>
            <w:webHidden/>
          </w:rPr>
          <w:instrText xml:space="preserve"> PAGEREF _Toc170290506 \h </w:instrText>
        </w:r>
        <w:r>
          <w:rPr>
            <w:noProof/>
            <w:webHidden/>
          </w:rPr>
        </w:r>
        <w:r>
          <w:rPr>
            <w:noProof/>
            <w:webHidden/>
          </w:rPr>
          <w:fldChar w:fldCharType="separate"/>
        </w:r>
        <w:r>
          <w:rPr>
            <w:noProof/>
            <w:webHidden/>
          </w:rPr>
          <w:t>56</w:t>
        </w:r>
        <w:r>
          <w:rPr>
            <w:noProof/>
            <w:webHidden/>
          </w:rPr>
          <w:fldChar w:fldCharType="end"/>
        </w:r>
      </w:hyperlink>
    </w:p>
    <w:p w14:paraId="6B3D46D5" w14:textId="71539E5B"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507" w:history="1">
        <w:r w:rsidRPr="00196F51">
          <w:rPr>
            <w:rStyle w:val="Hyperlink"/>
            <w:noProof/>
            <w:lang w:val="fr-FR"/>
          </w:rPr>
          <w:t>942</w:t>
        </w:r>
        <w:r>
          <w:rPr>
            <w:rFonts w:asciiTheme="minorHAnsi" w:eastAsiaTheme="minorEastAsia" w:hAnsiTheme="minorHAnsi" w:cstheme="minorBidi"/>
            <w:iCs w:val="0"/>
            <w:smallCaps w:val="0"/>
            <w:noProof/>
            <w:spacing w:val="0"/>
            <w:sz w:val="22"/>
            <w:szCs w:val="22"/>
          </w:rPr>
          <w:tab/>
        </w:r>
        <w:r w:rsidRPr="00196F51">
          <w:rPr>
            <w:rStyle w:val="Hyperlink"/>
            <w:noProof/>
            <w:lang w:val="fr-FR"/>
          </w:rPr>
          <w:t>Travaux en régie.</w:t>
        </w:r>
        <w:r>
          <w:rPr>
            <w:noProof/>
            <w:webHidden/>
          </w:rPr>
          <w:tab/>
        </w:r>
        <w:r>
          <w:rPr>
            <w:noProof/>
            <w:webHidden/>
          </w:rPr>
          <w:fldChar w:fldCharType="begin"/>
        </w:r>
        <w:r>
          <w:rPr>
            <w:noProof/>
            <w:webHidden/>
          </w:rPr>
          <w:instrText xml:space="preserve"> PAGEREF _Toc170290507 \h </w:instrText>
        </w:r>
        <w:r>
          <w:rPr>
            <w:noProof/>
            <w:webHidden/>
          </w:rPr>
        </w:r>
        <w:r>
          <w:rPr>
            <w:noProof/>
            <w:webHidden/>
          </w:rPr>
          <w:fldChar w:fldCharType="separate"/>
        </w:r>
        <w:r>
          <w:rPr>
            <w:noProof/>
            <w:webHidden/>
          </w:rPr>
          <w:t>57</w:t>
        </w:r>
        <w:r>
          <w:rPr>
            <w:noProof/>
            <w:webHidden/>
          </w:rPr>
          <w:fldChar w:fldCharType="end"/>
        </w:r>
      </w:hyperlink>
    </w:p>
    <w:p w14:paraId="28D33864" w14:textId="3A1D610D"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508" w:history="1">
        <w:r w:rsidRPr="00196F51">
          <w:rPr>
            <w:rStyle w:val="Hyperlink"/>
            <w:noProof/>
            <w:lang w:val="fr-FR"/>
          </w:rPr>
          <w:t>943</w:t>
        </w:r>
        <w:r>
          <w:rPr>
            <w:rFonts w:asciiTheme="minorHAnsi" w:eastAsiaTheme="minorEastAsia" w:hAnsiTheme="minorHAnsi" w:cstheme="minorBidi"/>
            <w:iCs w:val="0"/>
            <w:smallCaps w:val="0"/>
            <w:noProof/>
            <w:spacing w:val="0"/>
            <w:sz w:val="22"/>
            <w:szCs w:val="22"/>
          </w:rPr>
          <w:tab/>
        </w:r>
        <w:r w:rsidRPr="00196F51">
          <w:rPr>
            <w:rStyle w:val="Hyperlink"/>
            <w:noProof/>
            <w:lang w:val="fr-FR"/>
          </w:rPr>
          <w:t>Facturation de modifications de prix.</w:t>
        </w:r>
        <w:r>
          <w:rPr>
            <w:noProof/>
            <w:webHidden/>
          </w:rPr>
          <w:tab/>
        </w:r>
        <w:r>
          <w:rPr>
            <w:noProof/>
            <w:webHidden/>
          </w:rPr>
          <w:fldChar w:fldCharType="begin"/>
        </w:r>
        <w:r>
          <w:rPr>
            <w:noProof/>
            <w:webHidden/>
          </w:rPr>
          <w:instrText xml:space="preserve"> PAGEREF _Toc170290508 \h </w:instrText>
        </w:r>
        <w:r>
          <w:rPr>
            <w:noProof/>
            <w:webHidden/>
          </w:rPr>
        </w:r>
        <w:r>
          <w:rPr>
            <w:noProof/>
            <w:webHidden/>
          </w:rPr>
          <w:fldChar w:fldCharType="separate"/>
        </w:r>
        <w:r>
          <w:rPr>
            <w:noProof/>
            <w:webHidden/>
          </w:rPr>
          <w:t>57</w:t>
        </w:r>
        <w:r>
          <w:rPr>
            <w:noProof/>
            <w:webHidden/>
          </w:rPr>
          <w:fldChar w:fldCharType="end"/>
        </w:r>
      </w:hyperlink>
    </w:p>
    <w:p w14:paraId="4A271418" w14:textId="4DD20C46"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509" w:history="1">
        <w:r w:rsidRPr="00196F51">
          <w:rPr>
            <w:rStyle w:val="Hyperlink"/>
            <w:noProof/>
            <w:lang w:val="fr-FR"/>
          </w:rPr>
          <w:t>944</w:t>
        </w:r>
        <w:r>
          <w:rPr>
            <w:rFonts w:asciiTheme="minorHAnsi" w:eastAsiaTheme="minorEastAsia" w:hAnsiTheme="minorHAnsi" w:cstheme="minorBidi"/>
            <w:iCs w:val="0"/>
            <w:smallCaps w:val="0"/>
            <w:noProof/>
            <w:spacing w:val="0"/>
            <w:sz w:val="22"/>
            <w:szCs w:val="22"/>
          </w:rPr>
          <w:tab/>
        </w:r>
        <w:r w:rsidRPr="00196F51">
          <w:rPr>
            <w:rStyle w:val="Hyperlink"/>
            <w:noProof/>
            <w:lang w:val="fr-FR"/>
          </w:rPr>
          <w:t>Établissement de factures et trafic des paiements.</w:t>
        </w:r>
        <w:r>
          <w:rPr>
            <w:noProof/>
            <w:webHidden/>
          </w:rPr>
          <w:tab/>
        </w:r>
        <w:r>
          <w:rPr>
            <w:noProof/>
            <w:webHidden/>
          </w:rPr>
          <w:fldChar w:fldCharType="begin"/>
        </w:r>
        <w:r>
          <w:rPr>
            <w:noProof/>
            <w:webHidden/>
          </w:rPr>
          <w:instrText xml:space="preserve"> PAGEREF _Toc170290509 \h </w:instrText>
        </w:r>
        <w:r>
          <w:rPr>
            <w:noProof/>
            <w:webHidden/>
          </w:rPr>
        </w:r>
        <w:r>
          <w:rPr>
            <w:noProof/>
            <w:webHidden/>
          </w:rPr>
          <w:fldChar w:fldCharType="separate"/>
        </w:r>
        <w:r>
          <w:rPr>
            <w:noProof/>
            <w:webHidden/>
          </w:rPr>
          <w:t>57</w:t>
        </w:r>
        <w:r>
          <w:rPr>
            <w:noProof/>
            <w:webHidden/>
          </w:rPr>
          <w:fldChar w:fldCharType="end"/>
        </w:r>
      </w:hyperlink>
    </w:p>
    <w:p w14:paraId="583AA64C" w14:textId="7F610F8D"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510" w:history="1">
        <w:r w:rsidRPr="00196F51">
          <w:rPr>
            <w:rStyle w:val="Hyperlink"/>
            <w:noProof/>
            <w:lang w:val="fr-FR"/>
          </w:rPr>
          <w:t>945</w:t>
        </w:r>
        <w:r>
          <w:rPr>
            <w:rFonts w:asciiTheme="minorHAnsi" w:eastAsiaTheme="minorEastAsia" w:hAnsiTheme="minorHAnsi" w:cstheme="minorBidi"/>
            <w:iCs w:val="0"/>
            <w:smallCaps w:val="0"/>
            <w:noProof/>
            <w:spacing w:val="0"/>
            <w:sz w:val="22"/>
            <w:szCs w:val="22"/>
          </w:rPr>
          <w:tab/>
        </w:r>
        <w:r w:rsidRPr="00196F51">
          <w:rPr>
            <w:rStyle w:val="Hyperlink"/>
            <w:noProof/>
            <w:lang w:val="fr-FR"/>
          </w:rPr>
          <w:t>Plans de paiement, paiements anticipés, paiements partiels et acomptes.</w:t>
        </w:r>
        <w:r>
          <w:rPr>
            <w:noProof/>
            <w:webHidden/>
          </w:rPr>
          <w:tab/>
        </w:r>
        <w:r>
          <w:rPr>
            <w:noProof/>
            <w:webHidden/>
          </w:rPr>
          <w:fldChar w:fldCharType="begin"/>
        </w:r>
        <w:r>
          <w:rPr>
            <w:noProof/>
            <w:webHidden/>
          </w:rPr>
          <w:instrText xml:space="preserve"> PAGEREF _Toc170290510 \h </w:instrText>
        </w:r>
        <w:r>
          <w:rPr>
            <w:noProof/>
            <w:webHidden/>
          </w:rPr>
        </w:r>
        <w:r>
          <w:rPr>
            <w:noProof/>
            <w:webHidden/>
          </w:rPr>
          <w:fldChar w:fldCharType="separate"/>
        </w:r>
        <w:r>
          <w:rPr>
            <w:noProof/>
            <w:webHidden/>
          </w:rPr>
          <w:t>57</w:t>
        </w:r>
        <w:r>
          <w:rPr>
            <w:noProof/>
            <w:webHidden/>
          </w:rPr>
          <w:fldChar w:fldCharType="end"/>
        </w:r>
      </w:hyperlink>
    </w:p>
    <w:p w14:paraId="5D0A99AF" w14:textId="38C043DF"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511" w:history="1">
        <w:r w:rsidRPr="00196F51">
          <w:rPr>
            <w:rStyle w:val="Hyperlink"/>
            <w:noProof/>
            <w:lang w:val="fr-FR"/>
          </w:rPr>
          <w:t>946</w:t>
        </w:r>
        <w:r>
          <w:rPr>
            <w:rFonts w:asciiTheme="minorHAnsi" w:eastAsiaTheme="minorEastAsia" w:hAnsiTheme="minorHAnsi" w:cstheme="minorBidi"/>
            <w:iCs w:val="0"/>
            <w:smallCaps w:val="0"/>
            <w:noProof/>
            <w:spacing w:val="0"/>
            <w:sz w:val="22"/>
            <w:szCs w:val="22"/>
          </w:rPr>
          <w:tab/>
        </w:r>
        <w:r w:rsidRPr="00196F51">
          <w:rPr>
            <w:rStyle w:val="Hyperlink"/>
            <w:noProof/>
            <w:lang w:val="fr-FR"/>
          </w:rPr>
          <w:t>Décompte final.</w:t>
        </w:r>
        <w:r>
          <w:rPr>
            <w:noProof/>
            <w:webHidden/>
          </w:rPr>
          <w:tab/>
        </w:r>
        <w:r>
          <w:rPr>
            <w:noProof/>
            <w:webHidden/>
          </w:rPr>
          <w:fldChar w:fldCharType="begin"/>
        </w:r>
        <w:r>
          <w:rPr>
            <w:noProof/>
            <w:webHidden/>
          </w:rPr>
          <w:instrText xml:space="preserve"> PAGEREF _Toc170290511 \h </w:instrText>
        </w:r>
        <w:r>
          <w:rPr>
            <w:noProof/>
            <w:webHidden/>
          </w:rPr>
        </w:r>
        <w:r>
          <w:rPr>
            <w:noProof/>
            <w:webHidden/>
          </w:rPr>
          <w:fldChar w:fldCharType="separate"/>
        </w:r>
        <w:r>
          <w:rPr>
            <w:noProof/>
            <w:webHidden/>
          </w:rPr>
          <w:t>57</w:t>
        </w:r>
        <w:r>
          <w:rPr>
            <w:noProof/>
            <w:webHidden/>
          </w:rPr>
          <w:fldChar w:fldCharType="end"/>
        </w:r>
      </w:hyperlink>
    </w:p>
    <w:p w14:paraId="7AB6B3E0" w14:textId="2C4041AD"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512" w:history="1">
        <w:r w:rsidRPr="00196F51">
          <w:rPr>
            <w:rStyle w:val="Hyperlink"/>
            <w:noProof/>
            <w:lang w:val="fr-FR"/>
          </w:rPr>
          <w:t>947</w:t>
        </w:r>
        <w:r>
          <w:rPr>
            <w:rFonts w:asciiTheme="minorHAnsi" w:eastAsiaTheme="minorEastAsia" w:hAnsiTheme="minorHAnsi" w:cstheme="minorBidi"/>
            <w:iCs w:val="0"/>
            <w:smallCaps w:val="0"/>
            <w:noProof/>
            <w:spacing w:val="0"/>
            <w:sz w:val="22"/>
            <w:szCs w:val="22"/>
          </w:rPr>
          <w:tab/>
        </w:r>
        <w:r w:rsidRPr="00196F51">
          <w:rPr>
            <w:rStyle w:val="Hyperlink"/>
            <w:noProof/>
            <w:lang w:val="fr-FR"/>
          </w:rPr>
          <w:t>Participation aux coûts de l’entrepreneur.</w:t>
        </w:r>
        <w:r>
          <w:rPr>
            <w:noProof/>
            <w:webHidden/>
          </w:rPr>
          <w:tab/>
        </w:r>
        <w:r>
          <w:rPr>
            <w:noProof/>
            <w:webHidden/>
          </w:rPr>
          <w:fldChar w:fldCharType="begin"/>
        </w:r>
        <w:r>
          <w:rPr>
            <w:noProof/>
            <w:webHidden/>
          </w:rPr>
          <w:instrText xml:space="preserve"> PAGEREF _Toc170290512 \h </w:instrText>
        </w:r>
        <w:r>
          <w:rPr>
            <w:noProof/>
            <w:webHidden/>
          </w:rPr>
        </w:r>
        <w:r>
          <w:rPr>
            <w:noProof/>
            <w:webHidden/>
          </w:rPr>
          <w:fldChar w:fldCharType="separate"/>
        </w:r>
        <w:r>
          <w:rPr>
            <w:noProof/>
            <w:webHidden/>
          </w:rPr>
          <w:t>57</w:t>
        </w:r>
        <w:r>
          <w:rPr>
            <w:noProof/>
            <w:webHidden/>
          </w:rPr>
          <w:fldChar w:fldCharType="end"/>
        </w:r>
      </w:hyperlink>
    </w:p>
    <w:p w14:paraId="4E1F8864" w14:textId="1DE9DE20" w:rsidR="00E715A3" w:rsidRDefault="00E715A3">
      <w:pPr>
        <w:pStyle w:val="Verzeichnis2"/>
        <w:rPr>
          <w:rFonts w:asciiTheme="minorHAnsi" w:eastAsiaTheme="minorEastAsia" w:hAnsiTheme="minorHAnsi" w:cstheme="minorBidi"/>
          <w:iCs w:val="0"/>
          <w:noProof/>
          <w:spacing w:val="0"/>
          <w:sz w:val="22"/>
          <w:szCs w:val="22"/>
        </w:rPr>
      </w:pPr>
      <w:hyperlink w:anchor="_Toc170290513" w:history="1">
        <w:r w:rsidRPr="00196F51">
          <w:rPr>
            <w:rStyle w:val="Hyperlink"/>
            <w:smallCaps/>
            <w:noProof/>
            <w:lang w:val="fr-FR"/>
          </w:rPr>
          <w:t>950</w:t>
        </w:r>
        <w:r>
          <w:rPr>
            <w:rFonts w:asciiTheme="minorHAnsi" w:eastAsiaTheme="minorEastAsia" w:hAnsiTheme="minorHAnsi" w:cstheme="minorBidi"/>
            <w:iCs w:val="0"/>
            <w:noProof/>
            <w:spacing w:val="0"/>
            <w:sz w:val="22"/>
            <w:szCs w:val="22"/>
          </w:rPr>
          <w:tab/>
        </w:r>
        <w:r w:rsidRPr="00196F51">
          <w:rPr>
            <w:rStyle w:val="Hyperlink"/>
            <w:smallCaps/>
            <w:noProof/>
            <w:lang w:val="fr-FR"/>
          </w:rPr>
          <w:t>Autorisations, consignes administratives</w:t>
        </w:r>
        <w:r>
          <w:rPr>
            <w:noProof/>
            <w:webHidden/>
          </w:rPr>
          <w:tab/>
        </w:r>
        <w:r>
          <w:rPr>
            <w:noProof/>
            <w:webHidden/>
          </w:rPr>
          <w:fldChar w:fldCharType="begin"/>
        </w:r>
        <w:r>
          <w:rPr>
            <w:noProof/>
            <w:webHidden/>
          </w:rPr>
          <w:instrText xml:space="preserve"> PAGEREF _Toc170290513 \h </w:instrText>
        </w:r>
        <w:r>
          <w:rPr>
            <w:noProof/>
            <w:webHidden/>
          </w:rPr>
        </w:r>
        <w:r>
          <w:rPr>
            <w:noProof/>
            <w:webHidden/>
          </w:rPr>
          <w:fldChar w:fldCharType="separate"/>
        </w:r>
        <w:r>
          <w:rPr>
            <w:noProof/>
            <w:webHidden/>
          </w:rPr>
          <w:t>57</w:t>
        </w:r>
        <w:r>
          <w:rPr>
            <w:noProof/>
            <w:webHidden/>
          </w:rPr>
          <w:fldChar w:fldCharType="end"/>
        </w:r>
      </w:hyperlink>
    </w:p>
    <w:p w14:paraId="2AC05373" w14:textId="05CCBDD1"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514" w:history="1">
        <w:r w:rsidRPr="00196F51">
          <w:rPr>
            <w:rStyle w:val="Hyperlink"/>
            <w:noProof/>
            <w:lang w:val="fr-FR"/>
          </w:rPr>
          <w:t>951</w:t>
        </w:r>
        <w:r>
          <w:rPr>
            <w:rFonts w:asciiTheme="minorHAnsi" w:eastAsiaTheme="minorEastAsia" w:hAnsiTheme="minorHAnsi" w:cstheme="minorBidi"/>
            <w:iCs w:val="0"/>
            <w:smallCaps w:val="0"/>
            <w:noProof/>
            <w:spacing w:val="0"/>
            <w:sz w:val="22"/>
            <w:szCs w:val="22"/>
          </w:rPr>
          <w:tab/>
        </w:r>
        <w:r w:rsidRPr="00196F51">
          <w:rPr>
            <w:rStyle w:val="Hyperlink"/>
            <w:noProof/>
            <w:lang w:val="fr-FR"/>
          </w:rPr>
          <w:t>Autorisations.</w:t>
        </w:r>
        <w:r>
          <w:rPr>
            <w:noProof/>
            <w:webHidden/>
          </w:rPr>
          <w:tab/>
        </w:r>
        <w:r>
          <w:rPr>
            <w:noProof/>
            <w:webHidden/>
          </w:rPr>
          <w:fldChar w:fldCharType="begin"/>
        </w:r>
        <w:r>
          <w:rPr>
            <w:noProof/>
            <w:webHidden/>
          </w:rPr>
          <w:instrText xml:space="preserve"> PAGEREF _Toc170290514 \h </w:instrText>
        </w:r>
        <w:r>
          <w:rPr>
            <w:noProof/>
            <w:webHidden/>
          </w:rPr>
        </w:r>
        <w:r>
          <w:rPr>
            <w:noProof/>
            <w:webHidden/>
          </w:rPr>
          <w:fldChar w:fldCharType="separate"/>
        </w:r>
        <w:r>
          <w:rPr>
            <w:noProof/>
            <w:webHidden/>
          </w:rPr>
          <w:t>57</w:t>
        </w:r>
        <w:r>
          <w:rPr>
            <w:noProof/>
            <w:webHidden/>
          </w:rPr>
          <w:fldChar w:fldCharType="end"/>
        </w:r>
      </w:hyperlink>
    </w:p>
    <w:p w14:paraId="2F4E2491" w14:textId="47E90122"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515" w:history="1">
        <w:r w:rsidRPr="00196F51">
          <w:rPr>
            <w:rStyle w:val="Hyperlink"/>
            <w:noProof/>
            <w:lang w:val="fr-FR"/>
          </w:rPr>
          <w:t>952</w:t>
        </w:r>
        <w:r>
          <w:rPr>
            <w:rFonts w:asciiTheme="minorHAnsi" w:eastAsiaTheme="minorEastAsia" w:hAnsiTheme="minorHAnsi" w:cstheme="minorBidi"/>
            <w:iCs w:val="0"/>
            <w:smallCaps w:val="0"/>
            <w:noProof/>
            <w:spacing w:val="0"/>
            <w:sz w:val="22"/>
            <w:szCs w:val="22"/>
          </w:rPr>
          <w:tab/>
        </w:r>
        <w:r w:rsidRPr="00196F51">
          <w:rPr>
            <w:rStyle w:val="Hyperlink"/>
            <w:noProof/>
            <w:lang w:val="fr-FR"/>
          </w:rPr>
          <w:t>Consignes administratives.</w:t>
        </w:r>
        <w:r>
          <w:rPr>
            <w:noProof/>
            <w:webHidden/>
          </w:rPr>
          <w:tab/>
        </w:r>
        <w:r>
          <w:rPr>
            <w:noProof/>
            <w:webHidden/>
          </w:rPr>
          <w:fldChar w:fldCharType="begin"/>
        </w:r>
        <w:r>
          <w:rPr>
            <w:noProof/>
            <w:webHidden/>
          </w:rPr>
          <w:instrText xml:space="preserve"> PAGEREF _Toc170290515 \h </w:instrText>
        </w:r>
        <w:r>
          <w:rPr>
            <w:noProof/>
            <w:webHidden/>
          </w:rPr>
        </w:r>
        <w:r>
          <w:rPr>
            <w:noProof/>
            <w:webHidden/>
          </w:rPr>
          <w:fldChar w:fldCharType="separate"/>
        </w:r>
        <w:r>
          <w:rPr>
            <w:noProof/>
            <w:webHidden/>
          </w:rPr>
          <w:t>57</w:t>
        </w:r>
        <w:r>
          <w:rPr>
            <w:noProof/>
            <w:webHidden/>
          </w:rPr>
          <w:fldChar w:fldCharType="end"/>
        </w:r>
      </w:hyperlink>
    </w:p>
    <w:p w14:paraId="63DD9495" w14:textId="0F1B1762" w:rsidR="00E715A3" w:rsidRDefault="00E715A3">
      <w:pPr>
        <w:pStyle w:val="Verzeichnis2"/>
        <w:rPr>
          <w:rFonts w:asciiTheme="minorHAnsi" w:eastAsiaTheme="minorEastAsia" w:hAnsiTheme="minorHAnsi" w:cstheme="minorBidi"/>
          <w:iCs w:val="0"/>
          <w:noProof/>
          <w:spacing w:val="0"/>
          <w:sz w:val="22"/>
          <w:szCs w:val="22"/>
        </w:rPr>
      </w:pPr>
      <w:hyperlink w:anchor="_Toc170290516" w:history="1">
        <w:r w:rsidRPr="00196F51">
          <w:rPr>
            <w:rStyle w:val="Hyperlink"/>
            <w:smallCaps/>
            <w:noProof/>
            <w:lang w:val="fr-FR"/>
          </w:rPr>
          <w:t>960</w:t>
        </w:r>
        <w:r>
          <w:rPr>
            <w:rFonts w:asciiTheme="minorHAnsi" w:eastAsiaTheme="minorEastAsia" w:hAnsiTheme="minorHAnsi" w:cstheme="minorBidi"/>
            <w:iCs w:val="0"/>
            <w:noProof/>
            <w:spacing w:val="0"/>
            <w:sz w:val="22"/>
            <w:szCs w:val="22"/>
          </w:rPr>
          <w:tab/>
        </w:r>
        <w:r w:rsidRPr="00196F51">
          <w:rPr>
            <w:rStyle w:val="Hyperlink"/>
            <w:smallCaps/>
            <w:noProof/>
            <w:lang w:val="fr-FR"/>
          </w:rPr>
          <w:t>Dossier de l’ouvrage</w:t>
        </w:r>
        <w:r>
          <w:rPr>
            <w:noProof/>
            <w:webHidden/>
          </w:rPr>
          <w:tab/>
        </w:r>
        <w:r>
          <w:rPr>
            <w:noProof/>
            <w:webHidden/>
          </w:rPr>
          <w:fldChar w:fldCharType="begin"/>
        </w:r>
        <w:r>
          <w:rPr>
            <w:noProof/>
            <w:webHidden/>
          </w:rPr>
          <w:instrText xml:space="preserve"> PAGEREF _Toc170290516 \h </w:instrText>
        </w:r>
        <w:r>
          <w:rPr>
            <w:noProof/>
            <w:webHidden/>
          </w:rPr>
        </w:r>
        <w:r>
          <w:rPr>
            <w:noProof/>
            <w:webHidden/>
          </w:rPr>
          <w:fldChar w:fldCharType="separate"/>
        </w:r>
        <w:r>
          <w:rPr>
            <w:noProof/>
            <w:webHidden/>
          </w:rPr>
          <w:t>57</w:t>
        </w:r>
        <w:r>
          <w:rPr>
            <w:noProof/>
            <w:webHidden/>
          </w:rPr>
          <w:fldChar w:fldCharType="end"/>
        </w:r>
      </w:hyperlink>
    </w:p>
    <w:p w14:paraId="469A0407" w14:textId="79015C28" w:rsidR="00E715A3" w:rsidRDefault="00E715A3">
      <w:pPr>
        <w:pStyle w:val="Verzeichnis3"/>
        <w:tabs>
          <w:tab w:val="left" w:pos="1134"/>
        </w:tabs>
        <w:rPr>
          <w:rFonts w:asciiTheme="minorHAnsi" w:eastAsiaTheme="minorEastAsia" w:hAnsiTheme="minorHAnsi" w:cstheme="minorBidi"/>
          <w:iCs w:val="0"/>
          <w:smallCaps w:val="0"/>
          <w:noProof/>
          <w:spacing w:val="0"/>
          <w:sz w:val="22"/>
          <w:szCs w:val="22"/>
        </w:rPr>
      </w:pPr>
      <w:hyperlink w:anchor="_Toc170290517" w:history="1">
        <w:r w:rsidRPr="00196F51">
          <w:rPr>
            <w:rStyle w:val="Hyperlink"/>
            <w:noProof/>
            <w:lang w:val="fr-FR"/>
          </w:rPr>
          <w:t>961</w:t>
        </w:r>
        <w:r>
          <w:rPr>
            <w:rFonts w:asciiTheme="minorHAnsi" w:eastAsiaTheme="minorEastAsia" w:hAnsiTheme="minorHAnsi" w:cstheme="minorBidi"/>
            <w:iCs w:val="0"/>
            <w:smallCaps w:val="0"/>
            <w:noProof/>
            <w:spacing w:val="0"/>
            <w:sz w:val="22"/>
            <w:szCs w:val="22"/>
          </w:rPr>
          <w:tab/>
        </w:r>
        <w:r w:rsidRPr="00196F51">
          <w:rPr>
            <w:rStyle w:val="Hyperlink"/>
            <w:noProof/>
            <w:lang w:val="fr-FR"/>
          </w:rPr>
          <w:t>Dossier de l’ouvrage.</w:t>
        </w:r>
        <w:r>
          <w:rPr>
            <w:noProof/>
            <w:webHidden/>
          </w:rPr>
          <w:tab/>
        </w:r>
        <w:r>
          <w:rPr>
            <w:noProof/>
            <w:webHidden/>
          </w:rPr>
          <w:fldChar w:fldCharType="begin"/>
        </w:r>
        <w:r>
          <w:rPr>
            <w:noProof/>
            <w:webHidden/>
          </w:rPr>
          <w:instrText xml:space="preserve"> PAGEREF _Toc170290517 \h </w:instrText>
        </w:r>
        <w:r>
          <w:rPr>
            <w:noProof/>
            <w:webHidden/>
          </w:rPr>
        </w:r>
        <w:r>
          <w:rPr>
            <w:noProof/>
            <w:webHidden/>
          </w:rPr>
          <w:fldChar w:fldCharType="separate"/>
        </w:r>
        <w:r>
          <w:rPr>
            <w:noProof/>
            <w:webHidden/>
          </w:rPr>
          <w:t>57</w:t>
        </w:r>
        <w:r>
          <w:rPr>
            <w:noProof/>
            <w:webHidden/>
          </w:rPr>
          <w:fldChar w:fldCharType="end"/>
        </w:r>
      </w:hyperlink>
    </w:p>
    <w:p w14:paraId="1D99499A" w14:textId="407FFC34" w:rsidR="00E715A3" w:rsidRDefault="00E715A3">
      <w:pPr>
        <w:pStyle w:val="Verzeichnis2"/>
        <w:rPr>
          <w:rFonts w:asciiTheme="minorHAnsi" w:eastAsiaTheme="minorEastAsia" w:hAnsiTheme="minorHAnsi" w:cstheme="minorBidi"/>
          <w:iCs w:val="0"/>
          <w:noProof/>
          <w:spacing w:val="0"/>
          <w:sz w:val="22"/>
          <w:szCs w:val="22"/>
        </w:rPr>
      </w:pPr>
      <w:hyperlink w:anchor="_Toc170290518" w:history="1">
        <w:r w:rsidRPr="00196F51">
          <w:rPr>
            <w:rStyle w:val="Hyperlink"/>
            <w:smallCaps/>
            <w:noProof/>
            <w:lang w:val="fr-FR"/>
          </w:rPr>
          <w:t>R990</w:t>
        </w:r>
        <w:r>
          <w:rPr>
            <w:rFonts w:asciiTheme="minorHAnsi" w:eastAsiaTheme="minorEastAsia" w:hAnsiTheme="minorHAnsi" w:cstheme="minorBidi"/>
            <w:iCs w:val="0"/>
            <w:noProof/>
            <w:spacing w:val="0"/>
            <w:sz w:val="22"/>
            <w:szCs w:val="22"/>
          </w:rPr>
          <w:tab/>
        </w:r>
        <w:r w:rsidRPr="00196F51">
          <w:rPr>
            <w:rStyle w:val="Hyperlink"/>
            <w:smallCaps/>
            <w:noProof/>
            <w:lang w:val="fr-FR"/>
          </w:rPr>
          <w:t>Organisation du chantier</w:t>
        </w:r>
        <w:r>
          <w:rPr>
            <w:noProof/>
            <w:webHidden/>
          </w:rPr>
          <w:tab/>
        </w:r>
        <w:r>
          <w:rPr>
            <w:noProof/>
            <w:webHidden/>
          </w:rPr>
          <w:fldChar w:fldCharType="begin"/>
        </w:r>
        <w:r>
          <w:rPr>
            <w:noProof/>
            <w:webHidden/>
          </w:rPr>
          <w:instrText xml:space="preserve"> PAGEREF _Toc170290518 \h </w:instrText>
        </w:r>
        <w:r>
          <w:rPr>
            <w:noProof/>
            <w:webHidden/>
          </w:rPr>
        </w:r>
        <w:r>
          <w:rPr>
            <w:noProof/>
            <w:webHidden/>
          </w:rPr>
          <w:fldChar w:fldCharType="separate"/>
        </w:r>
        <w:r>
          <w:rPr>
            <w:noProof/>
            <w:webHidden/>
          </w:rPr>
          <w:t>57</w:t>
        </w:r>
        <w:r>
          <w:rPr>
            <w:noProof/>
            <w:webHidden/>
          </w:rPr>
          <w:fldChar w:fldCharType="end"/>
        </w:r>
      </w:hyperlink>
    </w:p>
    <w:p w14:paraId="6144BB72" w14:textId="1CA9503F" w:rsidR="00366D6B" w:rsidRPr="000A3E8B" w:rsidRDefault="00EC266B" w:rsidP="004B6C17">
      <w:pPr>
        <w:tabs>
          <w:tab w:val="left" w:pos="1134"/>
        </w:tabs>
        <w:spacing w:beforeLines="60" w:before="144" w:afterLines="60" w:after="144"/>
        <w:rPr>
          <w:bCs/>
          <w:sz w:val="24"/>
          <w:szCs w:val="20"/>
          <w:lang w:val="fr-FR"/>
        </w:rPr>
      </w:pPr>
      <w:r w:rsidRPr="000A3E8B">
        <w:rPr>
          <w:bCs/>
          <w:sz w:val="24"/>
          <w:szCs w:val="20"/>
          <w:lang w:val="fr-FR"/>
        </w:rPr>
        <w:fldChar w:fldCharType="end"/>
      </w:r>
    </w:p>
    <w:tbl>
      <w:tblPr>
        <w:tblStyle w:val="TableNormal"/>
        <w:tblW w:w="0" w:type="auto"/>
        <w:tblInd w:w="105" w:type="dxa"/>
        <w:tblLayout w:type="fixed"/>
        <w:tblLook w:val="01E0" w:firstRow="1" w:lastRow="1" w:firstColumn="1" w:lastColumn="1" w:noHBand="0" w:noVBand="0"/>
      </w:tblPr>
      <w:tblGrid>
        <w:gridCol w:w="1025"/>
        <w:gridCol w:w="879"/>
        <w:gridCol w:w="7552"/>
      </w:tblGrid>
      <w:tr w:rsidR="00F8062B" w:rsidRPr="000A3E8B" w14:paraId="76AF5D7D" w14:textId="77777777" w:rsidTr="00F8062B">
        <w:trPr>
          <w:trHeight w:val="310"/>
        </w:trPr>
        <w:tc>
          <w:tcPr>
            <w:tcW w:w="1025" w:type="dxa"/>
          </w:tcPr>
          <w:p w14:paraId="24D7E8D2" w14:textId="4CF89F48" w:rsidR="00F8062B" w:rsidRPr="000A3E8B" w:rsidRDefault="00F8062B" w:rsidP="00F8062B">
            <w:pPr>
              <w:pStyle w:val="TableParagraph"/>
              <w:spacing w:line="247" w:lineRule="exact"/>
              <w:ind w:left="50"/>
              <w:rPr>
                <w:b/>
                <w:lang w:val="fr-FR"/>
              </w:rPr>
            </w:pPr>
            <w:r w:rsidRPr="000A3E8B">
              <w:rPr>
                <w:b/>
                <w:lang w:val="fr-FR"/>
              </w:rPr>
              <w:t>An</w:t>
            </w:r>
            <w:r w:rsidR="00D25540">
              <w:rPr>
                <w:b/>
                <w:lang w:val="fr-FR"/>
              </w:rPr>
              <w:t>nexes</w:t>
            </w:r>
          </w:p>
        </w:tc>
        <w:tc>
          <w:tcPr>
            <w:tcW w:w="8431" w:type="dxa"/>
            <w:gridSpan w:val="2"/>
          </w:tcPr>
          <w:p w14:paraId="0A0B830E" w14:textId="77777777" w:rsidR="00F8062B" w:rsidRPr="000A3E8B" w:rsidRDefault="00F8062B" w:rsidP="00F8062B">
            <w:pPr>
              <w:pStyle w:val="TableParagraph"/>
              <w:rPr>
                <w:rFonts w:ascii="Times New Roman"/>
                <w:sz w:val="18"/>
                <w:lang w:val="fr-FR"/>
              </w:rPr>
            </w:pPr>
          </w:p>
        </w:tc>
      </w:tr>
      <w:tr w:rsidR="00F8062B" w:rsidRPr="006B5928" w14:paraId="25F5CC44" w14:textId="77777777" w:rsidTr="00F8062B">
        <w:trPr>
          <w:trHeight w:val="350"/>
        </w:trPr>
        <w:tc>
          <w:tcPr>
            <w:tcW w:w="1025" w:type="dxa"/>
          </w:tcPr>
          <w:p w14:paraId="40A28776" w14:textId="73FD06BE" w:rsidR="00F8062B" w:rsidRPr="000A3E8B" w:rsidRDefault="00F8062B" w:rsidP="00F8062B">
            <w:pPr>
              <w:pStyle w:val="TableParagraph"/>
              <w:spacing w:before="56"/>
              <w:ind w:left="50"/>
              <w:rPr>
                <w:sz w:val="20"/>
                <w:lang w:val="fr-FR"/>
              </w:rPr>
            </w:pPr>
            <w:r w:rsidRPr="000A3E8B">
              <w:rPr>
                <w:sz w:val="20"/>
                <w:lang w:val="fr-FR"/>
              </w:rPr>
              <w:t>An</w:t>
            </w:r>
            <w:r w:rsidR="00D25540">
              <w:rPr>
                <w:sz w:val="20"/>
                <w:lang w:val="fr-FR"/>
              </w:rPr>
              <w:t>nexe</w:t>
            </w:r>
          </w:p>
        </w:tc>
        <w:tc>
          <w:tcPr>
            <w:tcW w:w="879" w:type="dxa"/>
          </w:tcPr>
          <w:p w14:paraId="363387DE" w14:textId="77777777" w:rsidR="00F8062B" w:rsidRPr="000A3E8B" w:rsidRDefault="00F8062B" w:rsidP="00F8062B">
            <w:pPr>
              <w:pStyle w:val="TableParagraph"/>
              <w:spacing w:before="56"/>
              <w:ind w:left="29" w:right="112"/>
              <w:jc w:val="center"/>
              <w:rPr>
                <w:sz w:val="20"/>
                <w:lang w:val="fr-FR"/>
              </w:rPr>
            </w:pPr>
            <w:r w:rsidRPr="000A3E8B">
              <w:rPr>
                <w:sz w:val="20"/>
                <w:lang w:val="fr-FR"/>
              </w:rPr>
              <w:t>B2-</w:t>
            </w:r>
            <w:proofErr w:type="gramStart"/>
            <w:r w:rsidRPr="000A3E8B">
              <w:rPr>
                <w:sz w:val="20"/>
                <w:lang w:val="fr-FR"/>
              </w:rPr>
              <w:t>1:</w:t>
            </w:r>
            <w:proofErr w:type="gramEnd"/>
          </w:p>
        </w:tc>
        <w:tc>
          <w:tcPr>
            <w:tcW w:w="7552" w:type="dxa"/>
          </w:tcPr>
          <w:p w14:paraId="71F02CDB" w14:textId="7EBE503E" w:rsidR="00F8062B" w:rsidRPr="0089358D" w:rsidRDefault="00D25540" w:rsidP="00551ADB">
            <w:pPr>
              <w:pStyle w:val="TableParagraph"/>
              <w:spacing w:before="56"/>
              <w:ind w:left="130"/>
              <w:rPr>
                <w:i/>
                <w:highlight w:val="green"/>
                <w:lang w:val="fr-FR"/>
              </w:rPr>
            </w:pPr>
            <w:r w:rsidRPr="0089358D">
              <w:rPr>
                <w:i/>
                <w:highlight w:val="green"/>
                <w:lang w:val="fr-FR"/>
              </w:rPr>
              <w:t>Instruction de travail de A xy pour l</w:t>
            </w:r>
            <w:r w:rsidR="00815CD6">
              <w:rPr>
                <w:i/>
                <w:highlight w:val="green"/>
                <w:lang w:val="fr-FR"/>
              </w:rPr>
              <w:t>’</w:t>
            </w:r>
            <w:r w:rsidRPr="0089358D">
              <w:rPr>
                <w:i/>
                <w:highlight w:val="green"/>
                <w:lang w:val="fr-FR"/>
              </w:rPr>
              <w:t>évaluation des boues de chantier</w:t>
            </w:r>
          </w:p>
        </w:tc>
      </w:tr>
      <w:tr w:rsidR="00F8062B" w:rsidRPr="006B5928" w14:paraId="64663CB8" w14:textId="77777777" w:rsidTr="00F8062B">
        <w:trPr>
          <w:trHeight w:val="350"/>
        </w:trPr>
        <w:tc>
          <w:tcPr>
            <w:tcW w:w="1025" w:type="dxa"/>
          </w:tcPr>
          <w:p w14:paraId="61AA062C" w14:textId="097AAD7E" w:rsidR="00F8062B" w:rsidRPr="000A3E8B" w:rsidRDefault="00F8062B" w:rsidP="00F8062B">
            <w:pPr>
              <w:pStyle w:val="TableParagraph"/>
              <w:spacing w:before="56"/>
              <w:ind w:left="50"/>
              <w:rPr>
                <w:sz w:val="20"/>
                <w:lang w:val="fr-FR"/>
              </w:rPr>
            </w:pPr>
            <w:r w:rsidRPr="000A3E8B">
              <w:rPr>
                <w:sz w:val="20"/>
                <w:lang w:val="fr-FR"/>
              </w:rPr>
              <w:t>An</w:t>
            </w:r>
            <w:r w:rsidR="00D25540">
              <w:rPr>
                <w:sz w:val="20"/>
                <w:lang w:val="fr-FR"/>
              </w:rPr>
              <w:t>nexe</w:t>
            </w:r>
          </w:p>
        </w:tc>
        <w:tc>
          <w:tcPr>
            <w:tcW w:w="879" w:type="dxa"/>
          </w:tcPr>
          <w:p w14:paraId="52BBAC09" w14:textId="77777777" w:rsidR="00F8062B" w:rsidRPr="000A3E8B" w:rsidRDefault="00F8062B" w:rsidP="00F8062B">
            <w:pPr>
              <w:pStyle w:val="TableParagraph"/>
              <w:spacing w:before="56"/>
              <w:ind w:left="29" w:right="112"/>
              <w:jc w:val="center"/>
              <w:rPr>
                <w:sz w:val="20"/>
                <w:lang w:val="fr-FR"/>
              </w:rPr>
            </w:pPr>
            <w:r w:rsidRPr="000A3E8B">
              <w:rPr>
                <w:sz w:val="20"/>
                <w:lang w:val="fr-FR"/>
              </w:rPr>
              <w:t>B2-</w:t>
            </w:r>
            <w:proofErr w:type="gramStart"/>
            <w:r w:rsidRPr="000A3E8B">
              <w:rPr>
                <w:sz w:val="20"/>
                <w:lang w:val="fr-FR"/>
              </w:rPr>
              <w:t>2:</w:t>
            </w:r>
            <w:proofErr w:type="gramEnd"/>
          </w:p>
        </w:tc>
        <w:tc>
          <w:tcPr>
            <w:tcW w:w="7552" w:type="dxa"/>
          </w:tcPr>
          <w:p w14:paraId="04C3BE3F" w14:textId="763BBD6B" w:rsidR="00F8062B" w:rsidRPr="0089358D" w:rsidRDefault="00D25540" w:rsidP="00F8062B">
            <w:pPr>
              <w:pStyle w:val="TableParagraph"/>
              <w:spacing w:before="56"/>
              <w:ind w:left="130"/>
              <w:rPr>
                <w:i/>
                <w:highlight w:val="green"/>
                <w:lang w:val="fr-FR"/>
              </w:rPr>
            </w:pPr>
            <w:r w:rsidRPr="0089358D">
              <w:rPr>
                <w:i/>
                <w:highlight w:val="green"/>
                <w:lang w:val="fr-FR"/>
              </w:rPr>
              <w:t>Instruction de travail de A xy pour l</w:t>
            </w:r>
            <w:r w:rsidR="00815CD6">
              <w:rPr>
                <w:i/>
                <w:highlight w:val="green"/>
                <w:lang w:val="fr-FR"/>
              </w:rPr>
              <w:t>’</w:t>
            </w:r>
            <w:r w:rsidRPr="0089358D">
              <w:rPr>
                <w:i/>
                <w:highlight w:val="green"/>
                <w:lang w:val="fr-FR"/>
              </w:rPr>
              <w:t>excavation de chantiers</w:t>
            </w:r>
          </w:p>
        </w:tc>
      </w:tr>
      <w:tr w:rsidR="00F8062B" w:rsidRPr="006B5928" w14:paraId="3CD66D07" w14:textId="77777777" w:rsidTr="0089595D">
        <w:trPr>
          <w:trHeight w:val="350"/>
        </w:trPr>
        <w:tc>
          <w:tcPr>
            <w:tcW w:w="1025" w:type="dxa"/>
          </w:tcPr>
          <w:p w14:paraId="413443C6" w14:textId="4B8A5A33" w:rsidR="00F8062B" w:rsidRPr="000A3E8B" w:rsidRDefault="00F8062B" w:rsidP="00F8062B">
            <w:pPr>
              <w:pStyle w:val="TableParagraph"/>
              <w:spacing w:before="56"/>
              <w:ind w:left="50"/>
              <w:rPr>
                <w:sz w:val="20"/>
                <w:lang w:val="fr-FR"/>
              </w:rPr>
            </w:pPr>
            <w:r w:rsidRPr="000A3E8B">
              <w:rPr>
                <w:sz w:val="20"/>
                <w:lang w:val="fr-FR"/>
              </w:rPr>
              <w:t>An</w:t>
            </w:r>
            <w:r w:rsidR="00D25540">
              <w:rPr>
                <w:sz w:val="20"/>
                <w:lang w:val="fr-FR"/>
              </w:rPr>
              <w:t>nexe</w:t>
            </w:r>
          </w:p>
        </w:tc>
        <w:tc>
          <w:tcPr>
            <w:tcW w:w="879" w:type="dxa"/>
          </w:tcPr>
          <w:p w14:paraId="0D18D01C" w14:textId="77777777" w:rsidR="00F8062B" w:rsidRPr="000A3E8B" w:rsidRDefault="00F8062B" w:rsidP="00F8062B">
            <w:pPr>
              <w:pStyle w:val="TableParagraph"/>
              <w:spacing w:before="56"/>
              <w:ind w:left="29" w:right="112"/>
              <w:jc w:val="center"/>
              <w:rPr>
                <w:sz w:val="20"/>
                <w:lang w:val="fr-FR"/>
              </w:rPr>
            </w:pPr>
            <w:r w:rsidRPr="000A3E8B">
              <w:rPr>
                <w:sz w:val="20"/>
                <w:lang w:val="fr-FR"/>
              </w:rPr>
              <w:t>B2-</w:t>
            </w:r>
            <w:proofErr w:type="gramStart"/>
            <w:r w:rsidRPr="000A3E8B">
              <w:rPr>
                <w:sz w:val="20"/>
                <w:lang w:val="fr-FR"/>
              </w:rPr>
              <w:t>3:</w:t>
            </w:r>
            <w:proofErr w:type="gramEnd"/>
          </w:p>
        </w:tc>
        <w:tc>
          <w:tcPr>
            <w:tcW w:w="7552" w:type="dxa"/>
            <w:shd w:val="clear" w:color="auto" w:fill="auto"/>
          </w:tcPr>
          <w:p w14:paraId="0BF47919" w14:textId="37456A82" w:rsidR="00F8062B" w:rsidRPr="0089358D" w:rsidRDefault="00D25540" w:rsidP="00551ADB">
            <w:pPr>
              <w:pStyle w:val="TableParagraph"/>
              <w:spacing w:before="56"/>
              <w:ind w:left="130"/>
              <w:rPr>
                <w:i/>
                <w:highlight w:val="green"/>
                <w:lang w:val="fr-FR"/>
              </w:rPr>
            </w:pPr>
            <w:r w:rsidRPr="0089358D">
              <w:rPr>
                <w:i/>
                <w:highlight w:val="green"/>
                <w:lang w:val="fr-FR"/>
              </w:rPr>
              <w:t>Instruction de travail de A xy concernant l</w:t>
            </w:r>
            <w:r w:rsidR="00815CD6">
              <w:rPr>
                <w:i/>
                <w:highlight w:val="green"/>
                <w:lang w:val="fr-FR"/>
              </w:rPr>
              <w:t>’</w:t>
            </w:r>
            <w:r w:rsidRPr="0089358D">
              <w:rPr>
                <w:i/>
                <w:highlight w:val="green"/>
                <w:lang w:val="fr-FR"/>
              </w:rPr>
              <w:t>équipement des machines et des appareils en systèmes à filtres à particules sur les chantiers</w:t>
            </w:r>
            <w:r w:rsidR="0089595D" w:rsidRPr="0089358D">
              <w:rPr>
                <w:i/>
                <w:highlight w:val="green"/>
                <w:lang w:val="fr-FR"/>
              </w:rPr>
              <w:t xml:space="preserve"> </w:t>
            </w:r>
            <w:r w:rsidR="0089595D" w:rsidRPr="0089358D">
              <w:rPr>
                <w:i/>
                <w:highlight w:val="green"/>
                <w:lang w:val="fr-FR"/>
              </w:rPr>
              <w:br/>
            </w:r>
            <w:proofErr w:type="gramStart"/>
            <w:r w:rsidRPr="0089358D">
              <w:rPr>
                <w:i/>
                <w:highlight w:val="green"/>
                <w:lang w:val="fr-FR"/>
              </w:rPr>
              <w:t>Base</w:t>
            </w:r>
            <w:r w:rsidR="0089595D" w:rsidRPr="0089358D">
              <w:rPr>
                <w:i/>
                <w:highlight w:val="green"/>
                <w:lang w:val="fr-FR"/>
              </w:rPr>
              <w:t>:</w:t>
            </w:r>
            <w:proofErr w:type="gramEnd"/>
            <w:r w:rsidR="0089595D" w:rsidRPr="0089358D">
              <w:rPr>
                <w:i/>
                <w:highlight w:val="green"/>
                <w:lang w:val="fr-FR"/>
              </w:rPr>
              <w:t xml:space="preserve"> </w:t>
            </w:r>
            <w:r w:rsidRPr="0089358D">
              <w:rPr>
                <w:i/>
                <w:highlight w:val="green"/>
                <w:lang w:val="fr-FR"/>
              </w:rPr>
              <w:t>directive ASG pour la gestion professionnelle des sols</w:t>
            </w:r>
            <w:r w:rsidR="0089595D" w:rsidRPr="0089358D">
              <w:rPr>
                <w:i/>
                <w:highlight w:val="green"/>
                <w:lang w:val="fr-FR"/>
              </w:rPr>
              <w:t>.</w:t>
            </w:r>
          </w:p>
        </w:tc>
      </w:tr>
      <w:tr w:rsidR="00F8062B" w:rsidRPr="000A3E8B" w14:paraId="1446CD62" w14:textId="77777777" w:rsidTr="00F8062B">
        <w:trPr>
          <w:trHeight w:val="350"/>
        </w:trPr>
        <w:tc>
          <w:tcPr>
            <w:tcW w:w="1025" w:type="dxa"/>
          </w:tcPr>
          <w:p w14:paraId="0921812F" w14:textId="5B695127" w:rsidR="00F8062B" w:rsidRPr="000A3E8B" w:rsidRDefault="00F8062B" w:rsidP="00F8062B">
            <w:pPr>
              <w:pStyle w:val="TableParagraph"/>
              <w:spacing w:before="56"/>
              <w:ind w:left="50"/>
              <w:rPr>
                <w:sz w:val="20"/>
                <w:lang w:val="fr-FR"/>
              </w:rPr>
            </w:pPr>
            <w:r w:rsidRPr="000A3E8B">
              <w:rPr>
                <w:sz w:val="20"/>
                <w:lang w:val="fr-FR"/>
              </w:rPr>
              <w:t>An</w:t>
            </w:r>
            <w:r w:rsidR="00D25540">
              <w:rPr>
                <w:sz w:val="20"/>
                <w:lang w:val="fr-FR"/>
              </w:rPr>
              <w:t>nexe</w:t>
            </w:r>
          </w:p>
        </w:tc>
        <w:tc>
          <w:tcPr>
            <w:tcW w:w="879" w:type="dxa"/>
          </w:tcPr>
          <w:p w14:paraId="6565A12B" w14:textId="77777777" w:rsidR="00F8062B" w:rsidRPr="000A3E8B" w:rsidRDefault="00F8062B" w:rsidP="00F8062B">
            <w:pPr>
              <w:pStyle w:val="TableParagraph"/>
              <w:spacing w:before="56"/>
              <w:ind w:left="29" w:right="112"/>
              <w:jc w:val="center"/>
              <w:rPr>
                <w:sz w:val="20"/>
                <w:lang w:val="fr-FR"/>
              </w:rPr>
            </w:pPr>
            <w:r w:rsidRPr="000A3E8B">
              <w:rPr>
                <w:sz w:val="20"/>
                <w:lang w:val="fr-FR"/>
              </w:rPr>
              <w:t>B2-</w:t>
            </w:r>
            <w:proofErr w:type="gramStart"/>
            <w:r w:rsidRPr="000A3E8B">
              <w:rPr>
                <w:sz w:val="20"/>
                <w:lang w:val="fr-FR"/>
              </w:rPr>
              <w:t>4:</w:t>
            </w:r>
            <w:proofErr w:type="gramEnd"/>
          </w:p>
        </w:tc>
        <w:tc>
          <w:tcPr>
            <w:tcW w:w="7552" w:type="dxa"/>
          </w:tcPr>
          <w:p w14:paraId="06E4D833" w14:textId="23F41D18" w:rsidR="00F8062B" w:rsidRPr="0089358D" w:rsidRDefault="00D25540" w:rsidP="00551ADB">
            <w:pPr>
              <w:pStyle w:val="TableParagraph"/>
              <w:spacing w:before="56"/>
              <w:ind w:left="130"/>
              <w:rPr>
                <w:sz w:val="20"/>
                <w:highlight w:val="green"/>
                <w:lang w:val="fr-FR"/>
              </w:rPr>
            </w:pPr>
            <w:r w:rsidRPr="0089358D">
              <w:rPr>
                <w:i/>
                <w:highlight w:val="green"/>
                <w:lang w:val="fr-FR"/>
              </w:rPr>
              <w:t>Autres</w:t>
            </w:r>
            <w:r w:rsidR="00551ADB" w:rsidRPr="0089358D">
              <w:rPr>
                <w:i/>
                <w:highlight w:val="green"/>
                <w:lang w:val="fr-FR"/>
              </w:rPr>
              <w:t>………………………………</w:t>
            </w:r>
          </w:p>
        </w:tc>
      </w:tr>
      <w:tr w:rsidR="00F8062B" w:rsidRPr="000A3E8B" w14:paraId="5C7CD457" w14:textId="77777777" w:rsidTr="00F8062B">
        <w:trPr>
          <w:trHeight w:val="350"/>
        </w:trPr>
        <w:tc>
          <w:tcPr>
            <w:tcW w:w="1025" w:type="dxa"/>
          </w:tcPr>
          <w:p w14:paraId="7B41EC8F" w14:textId="44D7D339" w:rsidR="00F8062B" w:rsidRPr="000A3E8B" w:rsidRDefault="00F8062B" w:rsidP="00F8062B">
            <w:pPr>
              <w:pStyle w:val="TableParagraph"/>
              <w:spacing w:before="56"/>
              <w:ind w:left="50"/>
              <w:rPr>
                <w:sz w:val="20"/>
                <w:lang w:val="fr-FR"/>
              </w:rPr>
            </w:pPr>
          </w:p>
        </w:tc>
        <w:tc>
          <w:tcPr>
            <w:tcW w:w="879" w:type="dxa"/>
          </w:tcPr>
          <w:p w14:paraId="2B1D207D" w14:textId="6A3D183D" w:rsidR="00F8062B" w:rsidRPr="000A3E8B" w:rsidRDefault="00F8062B" w:rsidP="00F8062B">
            <w:pPr>
              <w:pStyle w:val="TableParagraph"/>
              <w:spacing w:before="56"/>
              <w:ind w:left="29" w:right="112"/>
              <w:jc w:val="center"/>
              <w:rPr>
                <w:sz w:val="20"/>
                <w:lang w:val="fr-FR"/>
              </w:rPr>
            </w:pPr>
          </w:p>
        </w:tc>
        <w:tc>
          <w:tcPr>
            <w:tcW w:w="7552" w:type="dxa"/>
          </w:tcPr>
          <w:p w14:paraId="17741CAD" w14:textId="0A756DB4" w:rsidR="00F8062B" w:rsidRPr="000A3E8B" w:rsidRDefault="00F8062B" w:rsidP="00F8062B">
            <w:pPr>
              <w:pStyle w:val="TableParagraph"/>
              <w:spacing w:before="56"/>
              <w:ind w:left="130"/>
              <w:rPr>
                <w:sz w:val="20"/>
                <w:lang w:val="fr-FR"/>
              </w:rPr>
            </w:pPr>
          </w:p>
        </w:tc>
      </w:tr>
      <w:tr w:rsidR="00F8062B" w:rsidRPr="000A3E8B" w14:paraId="198687F2" w14:textId="77777777" w:rsidTr="00F8062B">
        <w:trPr>
          <w:trHeight w:val="349"/>
        </w:trPr>
        <w:tc>
          <w:tcPr>
            <w:tcW w:w="1025" w:type="dxa"/>
          </w:tcPr>
          <w:p w14:paraId="3BEAEFFD" w14:textId="6DD5C43B" w:rsidR="00F8062B" w:rsidRPr="000A3E8B" w:rsidRDefault="00F8062B" w:rsidP="00F8062B">
            <w:pPr>
              <w:pStyle w:val="TableParagraph"/>
              <w:spacing w:before="56"/>
              <w:ind w:left="50"/>
              <w:rPr>
                <w:sz w:val="20"/>
                <w:lang w:val="fr-FR"/>
              </w:rPr>
            </w:pPr>
          </w:p>
        </w:tc>
        <w:tc>
          <w:tcPr>
            <w:tcW w:w="879" w:type="dxa"/>
          </w:tcPr>
          <w:p w14:paraId="3F058358" w14:textId="26CEFD3D" w:rsidR="00F8062B" w:rsidRPr="000A3E8B" w:rsidRDefault="00F8062B" w:rsidP="00F8062B">
            <w:pPr>
              <w:pStyle w:val="TableParagraph"/>
              <w:spacing w:before="56"/>
              <w:ind w:left="29" w:right="112"/>
              <w:jc w:val="center"/>
              <w:rPr>
                <w:sz w:val="20"/>
                <w:lang w:val="fr-FR"/>
              </w:rPr>
            </w:pPr>
          </w:p>
        </w:tc>
        <w:tc>
          <w:tcPr>
            <w:tcW w:w="7552" w:type="dxa"/>
          </w:tcPr>
          <w:p w14:paraId="518C96EB" w14:textId="77777777" w:rsidR="00F8062B" w:rsidRPr="000A3E8B" w:rsidRDefault="00F8062B" w:rsidP="00F8062B">
            <w:pPr>
              <w:pStyle w:val="TableParagraph"/>
              <w:spacing w:before="56"/>
              <w:ind w:left="130"/>
              <w:rPr>
                <w:sz w:val="20"/>
                <w:lang w:val="fr-FR"/>
              </w:rPr>
            </w:pPr>
          </w:p>
        </w:tc>
      </w:tr>
      <w:tr w:rsidR="00F8062B" w:rsidRPr="000A3E8B" w14:paraId="299C58FE" w14:textId="77777777" w:rsidTr="00F8062B">
        <w:trPr>
          <w:trHeight w:val="349"/>
        </w:trPr>
        <w:tc>
          <w:tcPr>
            <w:tcW w:w="1025" w:type="dxa"/>
          </w:tcPr>
          <w:p w14:paraId="591A08D5" w14:textId="77B1FEC1" w:rsidR="00F8062B" w:rsidRPr="000A3E8B" w:rsidRDefault="00F8062B" w:rsidP="00F8062B">
            <w:pPr>
              <w:pStyle w:val="TableParagraph"/>
              <w:spacing w:before="55"/>
              <w:ind w:left="50"/>
              <w:rPr>
                <w:sz w:val="20"/>
                <w:lang w:val="fr-FR"/>
              </w:rPr>
            </w:pPr>
          </w:p>
        </w:tc>
        <w:tc>
          <w:tcPr>
            <w:tcW w:w="879" w:type="dxa"/>
          </w:tcPr>
          <w:p w14:paraId="56D1BCE0" w14:textId="3CD5F8AE" w:rsidR="00F8062B" w:rsidRPr="000A3E8B" w:rsidRDefault="00F8062B" w:rsidP="00F8062B">
            <w:pPr>
              <w:pStyle w:val="TableParagraph"/>
              <w:spacing w:before="55"/>
              <w:ind w:left="29" w:right="112"/>
              <w:jc w:val="center"/>
              <w:rPr>
                <w:sz w:val="20"/>
                <w:lang w:val="fr-FR"/>
              </w:rPr>
            </w:pPr>
          </w:p>
        </w:tc>
        <w:tc>
          <w:tcPr>
            <w:tcW w:w="7552" w:type="dxa"/>
          </w:tcPr>
          <w:p w14:paraId="4747D3FD" w14:textId="77777777" w:rsidR="00F8062B" w:rsidRPr="000A3E8B" w:rsidRDefault="00F8062B" w:rsidP="00F8062B">
            <w:pPr>
              <w:pStyle w:val="TableParagraph"/>
              <w:spacing w:before="55"/>
              <w:ind w:left="130"/>
              <w:rPr>
                <w:sz w:val="20"/>
                <w:lang w:val="fr-FR"/>
              </w:rPr>
            </w:pPr>
          </w:p>
        </w:tc>
      </w:tr>
      <w:tr w:rsidR="00F8062B" w:rsidRPr="000A3E8B" w14:paraId="1D135300" w14:textId="77777777" w:rsidTr="00F8062B">
        <w:trPr>
          <w:trHeight w:val="350"/>
        </w:trPr>
        <w:tc>
          <w:tcPr>
            <w:tcW w:w="1025" w:type="dxa"/>
          </w:tcPr>
          <w:p w14:paraId="6E0ED812" w14:textId="14ED5E6B" w:rsidR="00F8062B" w:rsidRPr="000A3E8B" w:rsidRDefault="00F8062B" w:rsidP="00F8062B">
            <w:pPr>
              <w:pStyle w:val="TableParagraph"/>
              <w:spacing w:before="56"/>
              <w:ind w:left="50"/>
              <w:rPr>
                <w:sz w:val="20"/>
                <w:lang w:val="fr-FR"/>
              </w:rPr>
            </w:pPr>
          </w:p>
        </w:tc>
        <w:tc>
          <w:tcPr>
            <w:tcW w:w="879" w:type="dxa"/>
          </w:tcPr>
          <w:p w14:paraId="4A841589" w14:textId="02872043" w:rsidR="00F8062B" w:rsidRPr="000A3E8B" w:rsidRDefault="00F8062B" w:rsidP="00F8062B">
            <w:pPr>
              <w:pStyle w:val="TableParagraph"/>
              <w:spacing w:before="56"/>
              <w:ind w:left="29" w:right="112"/>
              <w:jc w:val="center"/>
              <w:rPr>
                <w:sz w:val="20"/>
                <w:lang w:val="fr-FR"/>
              </w:rPr>
            </w:pPr>
          </w:p>
        </w:tc>
        <w:tc>
          <w:tcPr>
            <w:tcW w:w="7552" w:type="dxa"/>
          </w:tcPr>
          <w:p w14:paraId="483B114B" w14:textId="01153C30" w:rsidR="00F8062B" w:rsidRPr="000A3E8B" w:rsidRDefault="00F8062B" w:rsidP="00087B56">
            <w:pPr>
              <w:pStyle w:val="TableParagraph"/>
              <w:spacing w:before="56"/>
              <w:ind w:left="130"/>
              <w:rPr>
                <w:sz w:val="20"/>
                <w:lang w:val="fr-FR"/>
              </w:rPr>
            </w:pPr>
          </w:p>
        </w:tc>
      </w:tr>
      <w:tr w:rsidR="00F8062B" w:rsidRPr="000A3E8B" w14:paraId="623B2916" w14:textId="77777777" w:rsidTr="00F8062B">
        <w:trPr>
          <w:trHeight w:val="350"/>
        </w:trPr>
        <w:tc>
          <w:tcPr>
            <w:tcW w:w="1025" w:type="dxa"/>
          </w:tcPr>
          <w:p w14:paraId="0963D7EF" w14:textId="0898E91A" w:rsidR="00F8062B" w:rsidRPr="000A3E8B" w:rsidRDefault="00F8062B" w:rsidP="00F8062B">
            <w:pPr>
              <w:pStyle w:val="TableParagraph"/>
              <w:spacing w:before="56"/>
              <w:ind w:left="50"/>
              <w:rPr>
                <w:sz w:val="20"/>
                <w:lang w:val="fr-FR"/>
              </w:rPr>
            </w:pPr>
          </w:p>
        </w:tc>
        <w:tc>
          <w:tcPr>
            <w:tcW w:w="879" w:type="dxa"/>
          </w:tcPr>
          <w:p w14:paraId="565F9063" w14:textId="714BEB90" w:rsidR="00F8062B" w:rsidRPr="000A3E8B" w:rsidRDefault="00F8062B" w:rsidP="00F8062B">
            <w:pPr>
              <w:pStyle w:val="TableParagraph"/>
              <w:spacing w:before="56"/>
              <w:ind w:left="29" w:right="112"/>
              <w:jc w:val="center"/>
              <w:rPr>
                <w:sz w:val="20"/>
                <w:lang w:val="fr-FR"/>
              </w:rPr>
            </w:pPr>
          </w:p>
        </w:tc>
        <w:tc>
          <w:tcPr>
            <w:tcW w:w="7552" w:type="dxa"/>
          </w:tcPr>
          <w:p w14:paraId="2B331862" w14:textId="64CA3AF3" w:rsidR="00F8062B" w:rsidRPr="000A3E8B" w:rsidRDefault="00F8062B" w:rsidP="00087B56">
            <w:pPr>
              <w:pStyle w:val="TableParagraph"/>
              <w:spacing w:before="56"/>
              <w:ind w:left="130"/>
              <w:rPr>
                <w:sz w:val="20"/>
                <w:lang w:val="fr-FR"/>
              </w:rPr>
            </w:pPr>
          </w:p>
        </w:tc>
      </w:tr>
      <w:tr w:rsidR="00F8062B" w:rsidRPr="000A3E8B" w14:paraId="3E77C807" w14:textId="77777777" w:rsidTr="00F8062B">
        <w:trPr>
          <w:trHeight w:val="516"/>
        </w:trPr>
        <w:tc>
          <w:tcPr>
            <w:tcW w:w="1025" w:type="dxa"/>
          </w:tcPr>
          <w:p w14:paraId="12A427C2" w14:textId="64F4B4B6" w:rsidR="00F8062B" w:rsidRPr="000A3E8B" w:rsidRDefault="00F8062B" w:rsidP="00F8062B">
            <w:pPr>
              <w:pStyle w:val="TableParagraph"/>
              <w:spacing w:before="56"/>
              <w:ind w:left="50"/>
              <w:rPr>
                <w:sz w:val="20"/>
                <w:lang w:val="fr-FR"/>
              </w:rPr>
            </w:pPr>
          </w:p>
        </w:tc>
        <w:tc>
          <w:tcPr>
            <w:tcW w:w="879" w:type="dxa"/>
          </w:tcPr>
          <w:p w14:paraId="3E95ED22" w14:textId="6D335299" w:rsidR="00F8062B" w:rsidRPr="000A3E8B" w:rsidRDefault="00F8062B" w:rsidP="00F8062B">
            <w:pPr>
              <w:pStyle w:val="TableParagraph"/>
              <w:spacing w:before="56"/>
              <w:ind w:left="136" w:right="112"/>
              <w:jc w:val="center"/>
              <w:rPr>
                <w:sz w:val="20"/>
                <w:lang w:val="fr-FR"/>
              </w:rPr>
            </w:pPr>
          </w:p>
        </w:tc>
        <w:tc>
          <w:tcPr>
            <w:tcW w:w="7552" w:type="dxa"/>
          </w:tcPr>
          <w:p w14:paraId="18B6F8E9" w14:textId="116E6FDC" w:rsidR="00F8062B" w:rsidRPr="000A3E8B" w:rsidRDefault="00F8062B" w:rsidP="00087B56">
            <w:pPr>
              <w:pStyle w:val="TableParagraph"/>
              <w:spacing w:before="56" w:line="230" w:lineRule="atLeast"/>
              <w:ind w:left="130"/>
              <w:rPr>
                <w:sz w:val="20"/>
                <w:lang w:val="fr-FR"/>
              </w:rPr>
            </w:pPr>
          </w:p>
        </w:tc>
      </w:tr>
    </w:tbl>
    <w:p w14:paraId="14419607" w14:textId="77777777" w:rsidR="00F8062B" w:rsidRPr="000A3E8B" w:rsidRDefault="00F8062B" w:rsidP="004B6C17">
      <w:pPr>
        <w:tabs>
          <w:tab w:val="left" w:pos="1134"/>
        </w:tabs>
        <w:spacing w:beforeLines="60" w:before="144" w:afterLines="60" w:after="144"/>
        <w:rPr>
          <w:b/>
          <w:bCs/>
          <w:lang w:val="fr-FR"/>
        </w:rPr>
      </w:pPr>
    </w:p>
    <w:p w14:paraId="33254A15" w14:textId="77777777" w:rsidR="00366D6B" w:rsidRPr="000A3E8B" w:rsidRDefault="00366D6B" w:rsidP="004B6C17">
      <w:pPr>
        <w:spacing w:beforeLines="60" w:before="144" w:afterLines="60" w:after="144"/>
        <w:rPr>
          <w:lang w:val="fr-FR"/>
        </w:rPr>
      </w:pPr>
      <w:r w:rsidRPr="000A3E8B">
        <w:rPr>
          <w:b/>
          <w:bCs/>
          <w:lang w:val="fr-FR"/>
        </w:rPr>
        <w:lastRenderedPageBreak/>
        <w:br w:type="page"/>
      </w:r>
    </w:p>
    <w:tbl>
      <w:tblPr>
        <w:tblW w:w="9394" w:type="dxa"/>
        <w:tblInd w:w="-72" w:type="dxa"/>
        <w:tblLayout w:type="fixed"/>
        <w:tblLook w:val="01E0" w:firstRow="1" w:lastRow="1" w:firstColumn="1" w:lastColumn="1" w:noHBand="0" w:noVBand="0"/>
      </w:tblPr>
      <w:tblGrid>
        <w:gridCol w:w="747"/>
        <w:gridCol w:w="672"/>
        <w:gridCol w:w="37"/>
        <w:gridCol w:w="7938"/>
      </w:tblGrid>
      <w:tr w:rsidR="004B6C17" w:rsidRPr="000A3E8B" w14:paraId="35DF8833" w14:textId="77777777" w:rsidTr="00453B30">
        <w:tc>
          <w:tcPr>
            <w:tcW w:w="9394" w:type="dxa"/>
            <w:gridSpan w:val="4"/>
          </w:tcPr>
          <w:p w14:paraId="3897E2AB" w14:textId="61C647BE" w:rsidR="004B6C17" w:rsidRPr="000A3E8B" w:rsidRDefault="004B6C17" w:rsidP="004B6C17">
            <w:pPr>
              <w:pStyle w:val="berschrift1"/>
              <w:numPr>
                <w:ilvl w:val="0"/>
                <w:numId w:val="0"/>
              </w:numPr>
              <w:tabs>
                <w:tab w:val="left" w:pos="1407"/>
              </w:tabs>
              <w:spacing w:beforeLines="60" w:before="144" w:afterLines="60" w:after="144"/>
              <w:contextualSpacing w:val="0"/>
              <w:rPr>
                <w:smallCaps/>
                <w:sz w:val="24"/>
                <w:szCs w:val="24"/>
                <w:lang w:val="fr-FR"/>
              </w:rPr>
            </w:pPr>
            <w:bookmarkStart w:id="2" w:name="_Toc170290309"/>
            <w:r w:rsidRPr="000A3E8B">
              <w:rPr>
                <w:smallCaps/>
                <w:sz w:val="24"/>
                <w:szCs w:val="24"/>
                <w:lang w:val="fr-FR"/>
              </w:rPr>
              <w:lastRenderedPageBreak/>
              <w:t>000</w:t>
            </w:r>
            <w:r w:rsidRPr="000A3E8B">
              <w:rPr>
                <w:smallCaps/>
                <w:sz w:val="28"/>
                <w:lang w:val="fr-FR"/>
              </w:rPr>
              <w:tab/>
            </w:r>
            <w:r w:rsidR="00D25540">
              <w:rPr>
                <w:smallCaps/>
                <w:sz w:val="28"/>
                <w:lang w:val="fr-FR"/>
              </w:rPr>
              <w:t>Conditions</w:t>
            </w:r>
            <w:bookmarkEnd w:id="2"/>
          </w:p>
        </w:tc>
      </w:tr>
      <w:tr w:rsidR="004B6C17" w:rsidRPr="000A3E8B" w14:paraId="2CF63A8B" w14:textId="77777777" w:rsidTr="004B6C17">
        <w:tc>
          <w:tcPr>
            <w:tcW w:w="9394" w:type="dxa"/>
            <w:gridSpan w:val="4"/>
          </w:tcPr>
          <w:p w14:paraId="666788C1" w14:textId="4F7F93B2" w:rsidR="004B6C17" w:rsidRPr="000A3E8B" w:rsidRDefault="004B6C17" w:rsidP="004B6C17">
            <w:pPr>
              <w:pStyle w:val="berschrift2"/>
              <w:numPr>
                <w:ilvl w:val="0"/>
                <w:numId w:val="0"/>
              </w:numPr>
              <w:tabs>
                <w:tab w:val="left" w:pos="1407"/>
              </w:tabs>
              <w:spacing w:beforeLines="60" w:before="144" w:afterLines="60" w:after="144"/>
              <w:contextualSpacing w:val="0"/>
              <w:rPr>
                <w:i/>
                <w:lang w:val="fr-FR"/>
              </w:rPr>
            </w:pPr>
            <w:bookmarkStart w:id="3" w:name="_Toc170290310"/>
            <w:r w:rsidRPr="000A3E8B">
              <w:rPr>
                <w:smallCaps/>
                <w:sz w:val="22"/>
                <w:szCs w:val="22"/>
                <w:lang w:val="fr-FR"/>
              </w:rPr>
              <w:t>030</w:t>
            </w:r>
            <w:r w:rsidRPr="000A3E8B">
              <w:rPr>
                <w:smallCaps/>
                <w:sz w:val="22"/>
                <w:szCs w:val="22"/>
                <w:lang w:val="fr-FR"/>
              </w:rPr>
              <w:tab/>
            </w:r>
            <w:r w:rsidR="00D25540">
              <w:rPr>
                <w:smallCaps/>
                <w:sz w:val="22"/>
                <w:szCs w:val="22"/>
                <w:lang w:val="fr-FR"/>
              </w:rPr>
              <w:t>Terminologie</w:t>
            </w:r>
            <w:bookmarkEnd w:id="3"/>
          </w:p>
        </w:tc>
      </w:tr>
      <w:tr w:rsidR="004B6C17" w:rsidRPr="000A3E8B" w14:paraId="4E4D4315" w14:textId="77777777" w:rsidTr="004B6C17">
        <w:tc>
          <w:tcPr>
            <w:tcW w:w="9394" w:type="dxa"/>
            <w:gridSpan w:val="4"/>
          </w:tcPr>
          <w:p w14:paraId="7D30A595" w14:textId="7BA07B11" w:rsidR="004B6C17" w:rsidRPr="000A3E8B" w:rsidRDefault="00C206A2" w:rsidP="00C206A2">
            <w:pPr>
              <w:pStyle w:val="berschrift3"/>
              <w:numPr>
                <w:ilvl w:val="0"/>
                <w:numId w:val="0"/>
              </w:numPr>
              <w:tabs>
                <w:tab w:val="left" w:pos="1392"/>
              </w:tabs>
              <w:spacing w:beforeLines="60" w:before="144" w:afterLines="60" w:after="144"/>
              <w:contextualSpacing w:val="0"/>
              <w:rPr>
                <w:smallCaps/>
                <w:sz w:val="22"/>
                <w:szCs w:val="22"/>
                <w:lang w:val="fr-FR"/>
              </w:rPr>
            </w:pPr>
            <w:bookmarkStart w:id="4" w:name="_Toc170290311"/>
            <w:r w:rsidRPr="000A3E8B">
              <w:rPr>
                <w:sz w:val="22"/>
                <w:szCs w:val="22"/>
                <w:lang w:val="fr-FR"/>
              </w:rPr>
              <w:t>031</w:t>
            </w:r>
            <w:r w:rsidRPr="000A3E8B">
              <w:rPr>
                <w:sz w:val="22"/>
                <w:szCs w:val="22"/>
                <w:lang w:val="fr-FR"/>
              </w:rPr>
              <w:tab/>
            </w:r>
            <w:r w:rsidR="00D25540">
              <w:rPr>
                <w:sz w:val="22"/>
                <w:szCs w:val="22"/>
                <w:lang w:val="fr-FR"/>
              </w:rPr>
              <w:t>Termes généraux</w:t>
            </w:r>
            <w:bookmarkEnd w:id="4"/>
          </w:p>
        </w:tc>
      </w:tr>
      <w:tr w:rsidR="00C206A2" w:rsidRPr="000A3E8B" w14:paraId="46DDCCBA" w14:textId="77777777" w:rsidTr="00453B30">
        <w:tc>
          <w:tcPr>
            <w:tcW w:w="9394" w:type="dxa"/>
            <w:gridSpan w:val="4"/>
          </w:tcPr>
          <w:p w14:paraId="0F017B24" w14:textId="3C090276" w:rsidR="00C206A2" w:rsidRPr="000A3E8B" w:rsidRDefault="00C206A2" w:rsidP="007B19C6">
            <w:pPr>
              <w:pStyle w:val="berschrift3"/>
              <w:numPr>
                <w:ilvl w:val="0"/>
                <w:numId w:val="0"/>
              </w:numPr>
              <w:tabs>
                <w:tab w:val="left" w:pos="1392"/>
              </w:tabs>
              <w:spacing w:beforeLines="60" w:before="144" w:afterLines="60" w:after="144"/>
              <w:contextualSpacing w:val="0"/>
              <w:rPr>
                <w:smallCaps/>
                <w:szCs w:val="24"/>
                <w:lang w:val="fr-FR"/>
              </w:rPr>
            </w:pPr>
            <w:bookmarkStart w:id="5" w:name="_Toc170290312"/>
            <w:bookmarkEnd w:id="0"/>
            <w:bookmarkEnd w:id="1"/>
            <w:r w:rsidRPr="000A3E8B">
              <w:rPr>
                <w:sz w:val="22"/>
                <w:szCs w:val="22"/>
                <w:lang w:val="fr-FR"/>
              </w:rPr>
              <w:t>032</w:t>
            </w:r>
            <w:r w:rsidRPr="000A3E8B">
              <w:rPr>
                <w:sz w:val="22"/>
                <w:szCs w:val="22"/>
                <w:lang w:val="fr-FR"/>
              </w:rPr>
              <w:tab/>
              <w:t>Te</w:t>
            </w:r>
            <w:r w:rsidR="00D25540">
              <w:rPr>
                <w:sz w:val="22"/>
                <w:szCs w:val="22"/>
                <w:lang w:val="fr-FR"/>
              </w:rPr>
              <w:t>rmes techniques</w:t>
            </w:r>
            <w:bookmarkEnd w:id="5"/>
          </w:p>
        </w:tc>
      </w:tr>
      <w:tr w:rsidR="00C206A2" w:rsidRPr="000A3E8B" w14:paraId="7147C8C4" w14:textId="77777777" w:rsidTr="00C206A2">
        <w:tc>
          <w:tcPr>
            <w:tcW w:w="9394" w:type="dxa"/>
            <w:gridSpan w:val="4"/>
          </w:tcPr>
          <w:p w14:paraId="01A6A655" w14:textId="6F6E09A6" w:rsidR="00C206A2" w:rsidRPr="000A3E8B" w:rsidRDefault="00C206A2" w:rsidP="00C206A2">
            <w:pPr>
              <w:pStyle w:val="berschrift2"/>
              <w:numPr>
                <w:ilvl w:val="0"/>
                <w:numId w:val="0"/>
              </w:numPr>
              <w:tabs>
                <w:tab w:val="left" w:pos="1407"/>
              </w:tabs>
              <w:spacing w:beforeLines="60" w:before="144" w:afterLines="60" w:after="144"/>
              <w:contextualSpacing w:val="0"/>
              <w:rPr>
                <w:i/>
                <w:lang w:val="fr-FR"/>
              </w:rPr>
            </w:pPr>
            <w:bookmarkStart w:id="6" w:name="_Toc170290313"/>
            <w:r w:rsidRPr="000A3E8B">
              <w:rPr>
                <w:smallCaps/>
                <w:sz w:val="22"/>
                <w:szCs w:val="22"/>
                <w:lang w:val="fr-FR"/>
              </w:rPr>
              <w:t>080</w:t>
            </w:r>
            <w:r w:rsidRPr="000A3E8B">
              <w:rPr>
                <w:smallCaps/>
                <w:sz w:val="22"/>
                <w:szCs w:val="22"/>
                <w:lang w:val="fr-FR"/>
              </w:rPr>
              <w:tab/>
            </w:r>
            <w:r w:rsidR="00D25540">
              <w:rPr>
                <w:smallCaps/>
                <w:sz w:val="22"/>
                <w:szCs w:val="22"/>
                <w:lang w:val="fr-FR"/>
              </w:rPr>
              <w:t>Construction écologique et durable</w:t>
            </w:r>
            <w:bookmarkEnd w:id="6"/>
          </w:p>
        </w:tc>
      </w:tr>
      <w:tr w:rsidR="00C206A2" w:rsidRPr="006B5928" w14:paraId="6BD2BBBD" w14:textId="77777777" w:rsidTr="00C206A2">
        <w:tc>
          <w:tcPr>
            <w:tcW w:w="9394" w:type="dxa"/>
            <w:gridSpan w:val="4"/>
          </w:tcPr>
          <w:p w14:paraId="69EE08C1" w14:textId="792C53BF" w:rsidR="00C206A2" w:rsidRPr="000A3E8B" w:rsidRDefault="00C206A2" w:rsidP="007B19C6">
            <w:pPr>
              <w:pStyle w:val="berschrift3"/>
              <w:numPr>
                <w:ilvl w:val="0"/>
                <w:numId w:val="0"/>
              </w:numPr>
              <w:tabs>
                <w:tab w:val="left" w:pos="1392"/>
              </w:tabs>
              <w:spacing w:beforeLines="60" w:before="144" w:afterLines="60" w:after="144"/>
              <w:contextualSpacing w:val="0"/>
              <w:rPr>
                <w:smallCaps/>
                <w:sz w:val="22"/>
                <w:szCs w:val="22"/>
                <w:lang w:val="fr-FR"/>
              </w:rPr>
            </w:pPr>
            <w:bookmarkStart w:id="7" w:name="_Toc170290314"/>
            <w:r w:rsidRPr="000A3E8B">
              <w:rPr>
                <w:sz w:val="22"/>
                <w:szCs w:val="22"/>
                <w:lang w:val="fr-FR"/>
              </w:rPr>
              <w:t>081</w:t>
            </w:r>
            <w:r w:rsidRPr="000A3E8B">
              <w:rPr>
                <w:sz w:val="22"/>
                <w:szCs w:val="22"/>
                <w:lang w:val="fr-FR"/>
              </w:rPr>
              <w:tab/>
            </w:r>
            <w:r w:rsidR="00D25540">
              <w:rPr>
                <w:sz w:val="22"/>
                <w:szCs w:val="22"/>
                <w:lang w:val="fr-FR"/>
              </w:rPr>
              <w:t>Conditions particulières pour une construction écologique et durable</w:t>
            </w:r>
            <w:bookmarkEnd w:id="7"/>
          </w:p>
        </w:tc>
      </w:tr>
      <w:tr w:rsidR="00023636" w:rsidRPr="006B5928" w14:paraId="3E43BF10" w14:textId="77777777" w:rsidTr="00C206A2">
        <w:tc>
          <w:tcPr>
            <w:tcW w:w="9394" w:type="dxa"/>
            <w:gridSpan w:val="4"/>
          </w:tcPr>
          <w:p w14:paraId="4A3DC1E1" w14:textId="77777777" w:rsidR="00023636" w:rsidRPr="000A3E8B" w:rsidRDefault="00023636" w:rsidP="007B19C6">
            <w:pPr>
              <w:pStyle w:val="berschrift3"/>
              <w:numPr>
                <w:ilvl w:val="0"/>
                <w:numId w:val="0"/>
              </w:numPr>
              <w:tabs>
                <w:tab w:val="left" w:pos="1392"/>
              </w:tabs>
              <w:spacing w:beforeLines="60" w:before="144" w:afterLines="60" w:after="144"/>
              <w:contextualSpacing w:val="0"/>
              <w:rPr>
                <w:sz w:val="22"/>
                <w:szCs w:val="22"/>
                <w:lang w:val="fr-FR"/>
              </w:rPr>
            </w:pPr>
          </w:p>
        </w:tc>
      </w:tr>
      <w:tr w:rsidR="007B19C6" w:rsidRPr="006B5928" w14:paraId="1E9AE400" w14:textId="77777777" w:rsidTr="00453B30">
        <w:tc>
          <w:tcPr>
            <w:tcW w:w="9394" w:type="dxa"/>
            <w:gridSpan w:val="4"/>
          </w:tcPr>
          <w:p w14:paraId="7441E27E" w14:textId="765928F5" w:rsidR="007B19C6" w:rsidRPr="000A3E8B" w:rsidRDefault="007B19C6" w:rsidP="004B6C17">
            <w:pPr>
              <w:pStyle w:val="berschrift1"/>
              <w:numPr>
                <w:ilvl w:val="0"/>
                <w:numId w:val="0"/>
              </w:numPr>
              <w:tabs>
                <w:tab w:val="left" w:pos="1407"/>
              </w:tabs>
              <w:spacing w:beforeLines="60" w:before="144" w:afterLines="60" w:after="144"/>
              <w:contextualSpacing w:val="0"/>
              <w:rPr>
                <w:smallCaps/>
                <w:sz w:val="28"/>
                <w:lang w:val="fr-FR"/>
              </w:rPr>
            </w:pPr>
            <w:bookmarkStart w:id="8" w:name="_Toc335734942"/>
            <w:bookmarkStart w:id="9" w:name="_Toc335735291"/>
            <w:bookmarkStart w:id="10" w:name="_Toc170290315"/>
            <w:r w:rsidRPr="000A3E8B">
              <w:rPr>
                <w:smallCaps/>
                <w:sz w:val="24"/>
                <w:szCs w:val="24"/>
                <w:lang w:val="fr-FR"/>
              </w:rPr>
              <w:t>100</w:t>
            </w:r>
            <w:r w:rsidRPr="000A3E8B">
              <w:rPr>
                <w:smallCaps/>
                <w:sz w:val="28"/>
                <w:lang w:val="fr-FR"/>
              </w:rPr>
              <w:tab/>
              <w:t xml:space="preserve">Organisation </w:t>
            </w:r>
            <w:r w:rsidR="00D25540">
              <w:rPr>
                <w:smallCaps/>
                <w:sz w:val="28"/>
                <w:lang w:val="fr-FR"/>
              </w:rPr>
              <w:t>du maître d</w:t>
            </w:r>
            <w:r w:rsidR="00815CD6">
              <w:rPr>
                <w:smallCaps/>
                <w:sz w:val="28"/>
                <w:lang w:val="fr-FR"/>
              </w:rPr>
              <w:t>’</w:t>
            </w:r>
            <w:r w:rsidR="00D25540">
              <w:rPr>
                <w:smallCaps/>
                <w:sz w:val="28"/>
                <w:lang w:val="fr-FR"/>
              </w:rPr>
              <w:t>ouvrage, emplacement, affecta-</w:t>
            </w:r>
            <w:r w:rsidRPr="000A3E8B">
              <w:rPr>
                <w:smallCaps/>
                <w:sz w:val="28"/>
                <w:lang w:val="fr-FR"/>
              </w:rPr>
              <w:t xml:space="preserve"> </w:t>
            </w:r>
            <w:r w:rsidRPr="000A3E8B">
              <w:rPr>
                <w:smallCaps/>
                <w:sz w:val="28"/>
                <w:lang w:val="fr-FR"/>
              </w:rPr>
              <w:br/>
            </w:r>
            <w:r w:rsidRPr="000A3E8B">
              <w:rPr>
                <w:smallCaps/>
                <w:sz w:val="28"/>
                <w:lang w:val="fr-FR"/>
              </w:rPr>
              <w:tab/>
            </w:r>
            <w:r w:rsidR="00D25540">
              <w:rPr>
                <w:smallCaps/>
                <w:sz w:val="28"/>
                <w:lang w:val="fr-FR"/>
              </w:rPr>
              <w:t>tion de l</w:t>
            </w:r>
            <w:r w:rsidR="00815CD6">
              <w:rPr>
                <w:smallCaps/>
                <w:sz w:val="28"/>
                <w:lang w:val="fr-FR"/>
              </w:rPr>
              <w:t>’</w:t>
            </w:r>
            <w:r w:rsidR="00D25540">
              <w:rPr>
                <w:smallCaps/>
                <w:sz w:val="28"/>
                <w:lang w:val="fr-FR"/>
              </w:rPr>
              <w:t>ouvrage, étendue des travaux</w:t>
            </w:r>
            <w:bookmarkEnd w:id="8"/>
            <w:bookmarkEnd w:id="9"/>
            <w:bookmarkEnd w:id="10"/>
          </w:p>
        </w:tc>
      </w:tr>
      <w:tr w:rsidR="00950B2C" w:rsidRPr="000A3E8B" w14:paraId="1EBCB5ED" w14:textId="77777777" w:rsidTr="00950B2C">
        <w:tc>
          <w:tcPr>
            <w:tcW w:w="747" w:type="dxa"/>
          </w:tcPr>
          <w:p w14:paraId="3729A0F4" w14:textId="77777777" w:rsidR="00950B2C" w:rsidRPr="000A3E8B" w:rsidRDefault="00950B2C" w:rsidP="00950B2C">
            <w:pPr>
              <w:spacing w:beforeLines="60" w:before="144" w:afterLines="60" w:after="144"/>
              <w:rPr>
                <w:lang w:val="fr-FR"/>
              </w:rPr>
            </w:pPr>
          </w:p>
        </w:tc>
        <w:tc>
          <w:tcPr>
            <w:tcW w:w="709" w:type="dxa"/>
            <w:gridSpan w:val="2"/>
          </w:tcPr>
          <w:p w14:paraId="53107905" w14:textId="77777777" w:rsidR="00950B2C" w:rsidRPr="000A3E8B" w:rsidRDefault="00950B2C" w:rsidP="00950B2C">
            <w:pPr>
              <w:spacing w:beforeLines="60" w:before="144" w:afterLines="60" w:after="144"/>
              <w:rPr>
                <w:lang w:val="fr-FR"/>
              </w:rPr>
            </w:pPr>
          </w:p>
        </w:tc>
        <w:tc>
          <w:tcPr>
            <w:tcW w:w="7938" w:type="dxa"/>
          </w:tcPr>
          <w:p w14:paraId="39FFA07D" w14:textId="1035EEA9" w:rsidR="00950B2C" w:rsidRPr="000A3E8B" w:rsidRDefault="00D25540" w:rsidP="00950B2C">
            <w:pPr>
              <w:pStyle w:val="Erluterung1"/>
              <w:spacing w:beforeLines="60" w:before="144" w:afterLines="60" w:after="144"/>
              <w:rPr>
                <w:b/>
                <w:i w:val="0"/>
                <w:color w:val="auto"/>
                <w:lang w:val="fr-FR"/>
              </w:rPr>
            </w:pPr>
            <w:r>
              <w:rPr>
                <w:b/>
                <w:i w:val="0"/>
                <w:color w:val="auto"/>
                <w:lang w:val="fr-FR"/>
              </w:rPr>
              <w:t>Concernant les définitions</w:t>
            </w:r>
            <w:r w:rsidR="00950B2C" w:rsidRPr="000A3E8B">
              <w:rPr>
                <w:b/>
                <w:i w:val="0"/>
                <w:color w:val="auto"/>
                <w:lang w:val="fr-FR"/>
              </w:rPr>
              <w:t xml:space="preserve"> …</w:t>
            </w:r>
          </w:p>
        </w:tc>
      </w:tr>
      <w:tr w:rsidR="007B19C6" w:rsidRPr="000A3E8B" w14:paraId="2508D524" w14:textId="77777777" w:rsidTr="00453B30">
        <w:tc>
          <w:tcPr>
            <w:tcW w:w="9394" w:type="dxa"/>
            <w:gridSpan w:val="4"/>
          </w:tcPr>
          <w:p w14:paraId="489C08C2" w14:textId="04A8BECD" w:rsidR="007B19C6" w:rsidRPr="000A3E8B" w:rsidRDefault="007B19C6" w:rsidP="004B6C17">
            <w:pPr>
              <w:pStyle w:val="berschrift2"/>
              <w:numPr>
                <w:ilvl w:val="0"/>
                <w:numId w:val="0"/>
              </w:numPr>
              <w:tabs>
                <w:tab w:val="left" w:pos="1407"/>
              </w:tabs>
              <w:spacing w:beforeLines="60" w:before="144" w:afterLines="60" w:after="144"/>
              <w:contextualSpacing w:val="0"/>
              <w:rPr>
                <w:smallCaps/>
                <w:sz w:val="24"/>
                <w:szCs w:val="24"/>
                <w:lang w:val="fr-FR"/>
              </w:rPr>
            </w:pPr>
            <w:bookmarkStart w:id="11" w:name="_Toc91503849"/>
            <w:bookmarkStart w:id="12" w:name="_Toc197833739"/>
            <w:bookmarkStart w:id="13" w:name="_Toc170290316"/>
            <w:r w:rsidRPr="000A3E8B">
              <w:rPr>
                <w:smallCaps/>
                <w:sz w:val="22"/>
                <w:szCs w:val="22"/>
                <w:lang w:val="fr-FR"/>
              </w:rPr>
              <w:t>110</w:t>
            </w:r>
            <w:r w:rsidRPr="000A3E8B">
              <w:rPr>
                <w:smallCaps/>
                <w:sz w:val="24"/>
                <w:szCs w:val="24"/>
                <w:lang w:val="fr-FR"/>
              </w:rPr>
              <w:tab/>
            </w:r>
            <w:r w:rsidR="00D25540">
              <w:rPr>
                <w:smallCaps/>
                <w:sz w:val="24"/>
                <w:szCs w:val="24"/>
                <w:lang w:val="fr-FR"/>
              </w:rPr>
              <w:t>Application simplifiée</w:t>
            </w:r>
            <w:bookmarkEnd w:id="11"/>
            <w:bookmarkEnd w:id="12"/>
            <w:bookmarkEnd w:id="13"/>
          </w:p>
        </w:tc>
      </w:tr>
      <w:tr w:rsidR="002D6F8F" w:rsidRPr="006B5928" w14:paraId="28F89A45" w14:textId="77777777" w:rsidTr="00453B30">
        <w:tc>
          <w:tcPr>
            <w:tcW w:w="9394" w:type="dxa"/>
            <w:gridSpan w:val="4"/>
          </w:tcPr>
          <w:p w14:paraId="5EE597AC" w14:textId="5912BBFB" w:rsidR="002D6F8F" w:rsidRPr="000A3E8B" w:rsidRDefault="002D6F8F" w:rsidP="00087B56">
            <w:pPr>
              <w:pStyle w:val="berschrift3"/>
              <w:numPr>
                <w:ilvl w:val="0"/>
                <w:numId w:val="0"/>
              </w:numPr>
              <w:tabs>
                <w:tab w:val="left" w:pos="1348"/>
              </w:tabs>
              <w:spacing w:beforeLines="60" w:before="144" w:afterLines="60" w:after="144"/>
              <w:ind w:left="1348" w:hanging="1348"/>
              <w:contextualSpacing w:val="0"/>
              <w:rPr>
                <w:smallCaps/>
                <w:sz w:val="22"/>
                <w:szCs w:val="22"/>
                <w:lang w:val="fr-FR"/>
              </w:rPr>
            </w:pPr>
            <w:bookmarkStart w:id="14" w:name="_Toc170290317"/>
            <w:r w:rsidRPr="000A3E8B">
              <w:rPr>
                <w:sz w:val="22"/>
                <w:szCs w:val="22"/>
                <w:lang w:val="fr-FR"/>
              </w:rPr>
              <w:t>111</w:t>
            </w:r>
            <w:r w:rsidRPr="000A3E8B">
              <w:rPr>
                <w:sz w:val="22"/>
                <w:szCs w:val="22"/>
                <w:lang w:val="fr-FR"/>
              </w:rPr>
              <w:tab/>
            </w:r>
            <w:r w:rsidR="00D25540">
              <w:rPr>
                <w:sz w:val="22"/>
                <w:szCs w:val="22"/>
                <w:lang w:val="fr-FR"/>
              </w:rPr>
              <w:t>Maître d</w:t>
            </w:r>
            <w:r w:rsidR="00815CD6">
              <w:rPr>
                <w:sz w:val="22"/>
                <w:szCs w:val="22"/>
                <w:lang w:val="fr-FR"/>
              </w:rPr>
              <w:t>’</w:t>
            </w:r>
            <w:r w:rsidR="00D25540">
              <w:rPr>
                <w:sz w:val="22"/>
                <w:szCs w:val="22"/>
                <w:lang w:val="fr-FR"/>
              </w:rPr>
              <w:t xml:space="preserve">ouvrage, chef de projet, concepteur, directeur de </w:t>
            </w:r>
            <w:proofErr w:type="gramStart"/>
            <w:r w:rsidR="00D25540">
              <w:rPr>
                <w:sz w:val="22"/>
                <w:szCs w:val="22"/>
                <w:lang w:val="fr-FR"/>
              </w:rPr>
              <w:t>chantier</w:t>
            </w:r>
            <w:r w:rsidR="00087B56" w:rsidRPr="000A3E8B">
              <w:rPr>
                <w:sz w:val="22"/>
                <w:szCs w:val="22"/>
                <w:lang w:val="fr-FR"/>
              </w:rPr>
              <w:t>;</w:t>
            </w:r>
            <w:proofErr w:type="gramEnd"/>
            <w:r w:rsidR="00087B56" w:rsidRPr="000A3E8B">
              <w:rPr>
                <w:sz w:val="22"/>
                <w:szCs w:val="22"/>
                <w:lang w:val="fr-FR"/>
              </w:rPr>
              <w:t xml:space="preserve"> </w:t>
            </w:r>
            <w:r w:rsidR="00D25540">
              <w:rPr>
                <w:sz w:val="22"/>
                <w:szCs w:val="22"/>
                <w:lang w:val="fr-FR"/>
              </w:rPr>
              <w:t>emplacement de l</w:t>
            </w:r>
            <w:r w:rsidR="00815CD6">
              <w:rPr>
                <w:sz w:val="22"/>
                <w:szCs w:val="22"/>
                <w:lang w:val="fr-FR"/>
              </w:rPr>
              <w:t>’</w:t>
            </w:r>
            <w:r w:rsidR="00D25540">
              <w:rPr>
                <w:sz w:val="22"/>
                <w:szCs w:val="22"/>
                <w:lang w:val="fr-FR"/>
              </w:rPr>
              <w:t>ouvrage, étendue des travaux, affectation et description de l</w:t>
            </w:r>
            <w:r w:rsidR="00815CD6">
              <w:rPr>
                <w:sz w:val="22"/>
                <w:szCs w:val="22"/>
                <w:lang w:val="fr-FR"/>
              </w:rPr>
              <w:t>’</w:t>
            </w:r>
            <w:r w:rsidR="00D25540">
              <w:rPr>
                <w:sz w:val="22"/>
                <w:szCs w:val="22"/>
                <w:lang w:val="fr-FR"/>
              </w:rPr>
              <w:t>ouvrage, paramètres de l</w:t>
            </w:r>
            <w:r w:rsidR="00815CD6">
              <w:rPr>
                <w:sz w:val="22"/>
                <w:szCs w:val="22"/>
                <w:lang w:val="fr-FR"/>
              </w:rPr>
              <w:t>’</w:t>
            </w:r>
            <w:r w:rsidR="00D25540">
              <w:rPr>
                <w:sz w:val="22"/>
                <w:szCs w:val="22"/>
                <w:lang w:val="fr-FR"/>
              </w:rPr>
              <w:t>ouvrage, quantités principales, délimitations, structurations</w:t>
            </w:r>
            <w:bookmarkEnd w:id="14"/>
          </w:p>
        </w:tc>
      </w:tr>
      <w:tr w:rsidR="007B19C6" w:rsidRPr="006B5928" w14:paraId="1D74D096" w14:textId="77777777" w:rsidTr="00453B30">
        <w:tc>
          <w:tcPr>
            <w:tcW w:w="9394" w:type="dxa"/>
            <w:gridSpan w:val="4"/>
          </w:tcPr>
          <w:p w14:paraId="2495AF5A" w14:textId="4748DDD8" w:rsidR="007B19C6" w:rsidRPr="000A3E8B" w:rsidRDefault="007B19C6" w:rsidP="00137CFF">
            <w:pPr>
              <w:pStyle w:val="berschrift2"/>
              <w:numPr>
                <w:ilvl w:val="0"/>
                <w:numId w:val="0"/>
              </w:numPr>
              <w:tabs>
                <w:tab w:val="left" w:pos="1407"/>
              </w:tabs>
              <w:spacing w:beforeLines="60" w:before="144" w:afterLines="60" w:after="144"/>
              <w:contextualSpacing w:val="0"/>
              <w:rPr>
                <w:smallCaps/>
                <w:sz w:val="24"/>
                <w:szCs w:val="24"/>
                <w:lang w:val="fr-FR"/>
              </w:rPr>
            </w:pPr>
            <w:bookmarkStart w:id="15" w:name="_Toc91503850"/>
            <w:bookmarkStart w:id="16" w:name="_Toc197833740"/>
            <w:bookmarkStart w:id="17" w:name="_Toc170290318"/>
            <w:r w:rsidRPr="000A3E8B">
              <w:rPr>
                <w:smallCaps/>
                <w:sz w:val="22"/>
                <w:szCs w:val="22"/>
                <w:lang w:val="fr-FR"/>
              </w:rPr>
              <w:t>120</w:t>
            </w:r>
            <w:r w:rsidRPr="000A3E8B">
              <w:rPr>
                <w:smallCaps/>
                <w:sz w:val="24"/>
                <w:szCs w:val="24"/>
                <w:lang w:val="fr-FR"/>
              </w:rPr>
              <w:tab/>
            </w:r>
            <w:bookmarkEnd w:id="15"/>
            <w:bookmarkEnd w:id="16"/>
            <w:r w:rsidR="00D25540">
              <w:rPr>
                <w:smallCaps/>
                <w:sz w:val="24"/>
                <w:szCs w:val="24"/>
                <w:lang w:val="fr-FR"/>
              </w:rPr>
              <w:t>Maître d</w:t>
            </w:r>
            <w:r w:rsidR="00815CD6">
              <w:rPr>
                <w:smallCaps/>
                <w:sz w:val="24"/>
                <w:szCs w:val="24"/>
                <w:lang w:val="fr-FR"/>
              </w:rPr>
              <w:t>’</w:t>
            </w:r>
            <w:r w:rsidR="00D25540">
              <w:rPr>
                <w:smallCaps/>
                <w:sz w:val="24"/>
                <w:szCs w:val="24"/>
                <w:lang w:val="fr-FR"/>
              </w:rPr>
              <w:t>ouvrage, chef de projet, concepteur, directeur de chantier</w:t>
            </w:r>
            <w:bookmarkEnd w:id="17"/>
          </w:p>
        </w:tc>
      </w:tr>
      <w:tr w:rsidR="007B19C6" w:rsidRPr="006B5928" w14:paraId="702C3330" w14:textId="77777777" w:rsidTr="003A606E">
        <w:tc>
          <w:tcPr>
            <w:tcW w:w="9394" w:type="dxa"/>
            <w:gridSpan w:val="4"/>
          </w:tcPr>
          <w:p w14:paraId="5531BCFE" w14:textId="1D718CC8" w:rsidR="007B19C6" w:rsidRPr="000A3E8B" w:rsidRDefault="007B19C6" w:rsidP="00177E7B">
            <w:pPr>
              <w:pStyle w:val="berschrift3"/>
              <w:numPr>
                <w:ilvl w:val="0"/>
                <w:numId w:val="0"/>
              </w:numPr>
              <w:tabs>
                <w:tab w:val="left" w:pos="1392"/>
              </w:tabs>
              <w:spacing w:beforeLines="60" w:before="144" w:afterLines="60" w:after="144"/>
              <w:contextualSpacing w:val="0"/>
              <w:rPr>
                <w:sz w:val="22"/>
                <w:szCs w:val="22"/>
                <w:lang w:val="fr-FR"/>
              </w:rPr>
            </w:pPr>
            <w:bookmarkStart w:id="18" w:name="_Toc170290319"/>
            <w:r w:rsidRPr="000A3E8B">
              <w:rPr>
                <w:sz w:val="22"/>
                <w:szCs w:val="22"/>
                <w:lang w:val="fr-FR"/>
              </w:rPr>
              <w:t>121</w:t>
            </w:r>
            <w:r w:rsidRPr="000A3E8B">
              <w:rPr>
                <w:sz w:val="22"/>
                <w:szCs w:val="22"/>
                <w:lang w:val="fr-FR"/>
              </w:rPr>
              <w:tab/>
            </w:r>
            <w:r w:rsidR="00D25540">
              <w:rPr>
                <w:sz w:val="22"/>
                <w:szCs w:val="22"/>
                <w:lang w:val="fr-FR"/>
              </w:rPr>
              <w:t>Maître d</w:t>
            </w:r>
            <w:r w:rsidR="00815CD6">
              <w:rPr>
                <w:sz w:val="22"/>
                <w:szCs w:val="22"/>
                <w:lang w:val="fr-FR"/>
              </w:rPr>
              <w:t>’</w:t>
            </w:r>
            <w:r w:rsidR="00D25540">
              <w:rPr>
                <w:sz w:val="22"/>
                <w:szCs w:val="22"/>
                <w:lang w:val="fr-FR"/>
              </w:rPr>
              <w:t>ouvrage, représentant du maître d</w:t>
            </w:r>
            <w:r w:rsidR="00815CD6">
              <w:rPr>
                <w:sz w:val="22"/>
                <w:szCs w:val="22"/>
                <w:lang w:val="fr-FR"/>
              </w:rPr>
              <w:t>’</w:t>
            </w:r>
            <w:r w:rsidR="00D25540">
              <w:rPr>
                <w:sz w:val="22"/>
                <w:szCs w:val="22"/>
                <w:lang w:val="fr-FR"/>
              </w:rPr>
              <w:t>ouvrage, propriétaire</w:t>
            </w:r>
            <w:bookmarkEnd w:id="18"/>
          </w:p>
        </w:tc>
      </w:tr>
      <w:tr w:rsidR="00177E7B" w:rsidRPr="000A3E8B" w14:paraId="6D2DEF71" w14:textId="77777777" w:rsidTr="003A606E">
        <w:tc>
          <w:tcPr>
            <w:tcW w:w="9394" w:type="dxa"/>
            <w:gridSpan w:val="4"/>
          </w:tcPr>
          <w:p w14:paraId="25A60581" w14:textId="6B68B54C" w:rsidR="00177E7B" w:rsidRPr="000A3E8B" w:rsidRDefault="00177E7B" w:rsidP="004B6C17">
            <w:pPr>
              <w:pStyle w:val="berschrift3"/>
              <w:numPr>
                <w:ilvl w:val="0"/>
                <w:numId w:val="0"/>
              </w:numPr>
              <w:tabs>
                <w:tab w:val="left" w:pos="1392"/>
              </w:tabs>
              <w:spacing w:beforeLines="60" w:before="144" w:afterLines="60" w:after="144"/>
              <w:contextualSpacing w:val="0"/>
              <w:rPr>
                <w:sz w:val="22"/>
                <w:szCs w:val="22"/>
                <w:lang w:val="fr-FR"/>
              </w:rPr>
            </w:pPr>
            <w:bookmarkStart w:id="19" w:name="_Toc170290320"/>
            <w:r w:rsidRPr="000A3E8B">
              <w:rPr>
                <w:sz w:val="22"/>
                <w:szCs w:val="22"/>
                <w:lang w:val="fr-FR"/>
              </w:rPr>
              <w:t>122</w:t>
            </w:r>
            <w:r w:rsidRPr="000A3E8B">
              <w:rPr>
                <w:sz w:val="22"/>
                <w:szCs w:val="22"/>
                <w:lang w:val="fr-FR"/>
              </w:rPr>
              <w:tab/>
            </w:r>
            <w:r w:rsidR="00D25540">
              <w:rPr>
                <w:sz w:val="22"/>
                <w:szCs w:val="22"/>
                <w:lang w:val="fr-FR"/>
              </w:rPr>
              <w:t>Chef de projet, contrôleur</w:t>
            </w:r>
            <w:bookmarkEnd w:id="19"/>
          </w:p>
        </w:tc>
      </w:tr>
      <w:tr w:rsidR="00260AC8" w:rsidRPr="000A3E8B" w14:paraId="25BB8770" w14:textId="77777777" w:rsidTr="003A606E">
        <w:tc>
          <w:tcPr>
            <w:tcW w:w="9394" w:type="dxa"/>
            <w:gridSpan w:val="4"/>
          </w:tcPr>
          <w:p w14:paraId="5835DF12" w14:textId="253C1F6D" w:rsidR="00260AC8" w:rsidRPr="000A3E8B" w:rsidRDefault="00260AC8" w:rsidP="004B6C17">
            <w:pPr>
              <w:pStyle w:val="berschrift3"/>
              <w:numPr>
                <w:ilvl w:val="0"/>
                <w:numId w:val="0"/>
              </w:numPr>
              <w:tabs>
                <w:tab w:val="left" w:pos="1392"/>
              </w:tabs>
              <w:spacing w:beforeLines="60" w:before="144" w:afterLines="60" w:after="144"/>
              <w:contextualSpacing w:val="0"/>
              <w:rPr>
                <w:sz w:val="22"/>
                <w:szCs w:val="22"/>
                <w:lang w:val="fr-FR"/>
              </w:rPr>
            </w:pPr>
            <w:bookmarkStart w:id="20" w:name="_Toc170290321"/>
            <w:r w:rsidRPr="000A3E8B">
              <w:rPr>
                <w:sz w:val="22"/>
                <w:szCs w:val="22"/>
                <w:lang w:val="fr-FR"/>
              </w:rPr>
              <w:t>123</w:t>
            </w:r>
            <w:r w:rsidRPr="000A3E8B">
              <w:rPr>
                <w:sz w:val="22"/>
                <w:szCs w:val="22"/>
                <w:lang w:val="fr-FR"/>
              </w:rPr>
              <w:tab/>
            </w:r>
            <w:r w:rsidR="00D25540">
              <w:rPr>
                <w:sz w:val="22"/>
                <w:szCs w:val="22"/>
                <w:lang w:val="fr-FR"/>
              </w:rPr>
              <w:t>Concepteur, conseiller</w:t>
            </w:r>
            <w:r w:rsidR="002D6F8F" w:rsidRPr="000A3E8B">
              <w:rPr>
                <w:sz w:val="22"/>
                <w:szCs w:val="22"/>
                <w:lang w:val="fr-FR"/>
              </w:rPr>
              <w:t>.</w:t>
            </w:r>
            <w:bookmarkEnd w:id="20"/>
          </w:p>
        </w:tc>
      </w:tr>
      <w:tr w:rsidR="00B66969" w:rsidRPr="000A3E8B" w14:paraId="00FA978E" w14:textId="77777777" w:rsidTr="008341EB">
        <w:tc>
          <w:tcPr>
            <w:tcW w:w="9394" w:type="dxa"/>
            <w:gridSpan w:val="4"/>
            <w:shd w:val="clear" w:color="auto" w:fill="auto"/>
          </w:tcPr>
          <w:p w14:paraId="572D53F4" w14:textId="4518DEB6" w:rsidR="00B66969" w:rsidRPr="000A3E8B" w:rsidRDefault="00B66969" w:rsidP="004B6C17">
            <w:pPr>
              <w:pStyle w:val="berschrift3"/>
              <w:numPr>
                <w:ilvl w:val="0"/>
                <w:numId w:val="0"/>
              </w:numPr>
              <w:tabs>
                <w:tab w:val="left" w:pos="1392"/>
              </w:tabs>
              <w:spacing w:beforeLines="60" w:before="144" w:afterLines="60" w:after="144"/>
              <w:contextualSpacing w:val="0"/>
              <w:rPr>
                <w:sz w:val="22"/>
                <w:szCs w:val="22"/>
                <w:lang w:val="fr-FR"/>
              </w:rPr>
            </w:pPr>
            <w:bookmarkStart w:id="21" w:name="_Toc170290322"/>
            <w:r w:rsidRPr="000A3E8B">
              <w:rPr>
                <w:sz w:val="22"/>
                <w:szCs w:val="22"/>
                <w:lang w:val="fr-FR"/>
              </w:rPr>
              <w:t>124</w:t>
            </w:r>
            <w:r w:rsidRPr="000A3E8B">
              <w:rPr>
                <w:sz w:val="22"/>
                <w:szCs w:val="22"/>
                <w:lang w:val="fr-FR"/>
              </w:rPr>
              <w:tab/>
            </w:r>
            <w:r w:rsidR="00D25540">
              <w:rPr>
                <w:sz w:val="22"/>
                <w:szCs w:val="22"/>
                <w:lang w:val="fr-FR"/>
              </w:rPr>
              <w:t>Directeur de chantier</w:t>
            </w:r>
            <w:r w:rsidR="002D6F8F" w:rsidRPr="000A3E8B">
              <w:rPr>
                <w:sz w:val="22"/>
                <w:szCs w:val="22"/>
                <w:lang w:val="fr-FR"/>
              </w:rPr>
              <w:t>.</w:t>
            </w:r>
            <w:bookmarkEnd w:id="21"/>
          </w:p>
        </w:tc>
      </w:tr>
      <w:tr w:rsidR="00A91EDE" w:rsidRPr="000A3E8B" w14:paraId="4E9980EA" w14:textId="77777777" w:rsidTr="003A606E">
        <w:tc>
          <w:tcPr>
            <w:tcW w:w="9394" w:type="dxa"/>
            <w:gridSpan w:val="4"/>
          </w:tcPr>
          <w:p w14:paraId="2EBE1E34" w14:textId="74E868A4" w:rsidR="00B66969" w:rsidRPr="00EC40D4" w:rsidRDefault="00B66969" w:rsidP="004B6C17">
            <w:pPr>
              <w:pStyle w:val="berschrift3"/>
              <w:numPr>
                <w:ilvl w:val="0"/>
                <w:numId w:val="0"/>
              </w:numPr>
              <w:tabs>
                <w:tab w:val="left" w:pos="1392"/>
              </w:tabs>
              <w:spacing w:beforeLines="60" w:before="144" w:afterLines="60" w:after="144"/>
              <w:contextualSpacing w:val="0"/>
              <w:rPr>
                <w:sz w:val="22"/>
                <w:szCs w:val="22"/>
                <w:lang w:val="fr-FR"/>
              </w:rPr>
            </w:pPr>
            <w:bookmarkStart w:id="22" w:name="_Toc170290323"/>
            <w:r w:rsidRPr="00EC40D4">
              <w:rPr>
                <w:sz w:val="22"/>
                <w:szCs w:val="22"/>
                <w:highlight w:val="green"/>
                <w:lang w:val="fr-FR"/>
              </w:rPr>
              <w:t>125</w:t>
            </w:r>
            <w:r w:rsidRPr="00EC40D4">
              <w:rPr>
                <w:sz w:val="22"/>
                <w:szCs w:val="22"/>
                <w:highlight w:val="green"/>
                <w:lang w:val="fr-FR"/>
              </w:rPr>
              <w:tab/>
            </w:r>
            <w:r w:rsidR="00D25540" w:rsidRPr="00EC40D4">
              <w:rPr>
                <w:sz w:val="22"/>
                <w:szCs w:val="22"/>
                <w:highlight w:val="green"/>
                <w:lang w:val="fr-FR"/>
              </w:rPr>
              <w:t>Autres participants</w:t>
            </w:r>
            <w:r w:rsidR="004C1BB7" w:rsidRPr="00EC40D4">
              <w:rPr>
                <w:sz w:val="22"/>
                <w:szCs w:val="22"/>
                <w:highlight w:val="green"/>
                <w:lang w:val="fr-FR"/>
              </w:rPr>
              <w:t>.</w:t>
            </w:r>
            <w:bookmarkEnd w:id="22"/>
          </w:p>
        </w:tc>
      </w:tr>
      <w:tr w:rsidR="00A91EDE" w:rsidRPr="000A3E8B" w14:paraId="79B54F29" w14:textId="77777777" w:rsidTr="00453B30">
        <w:tc>
          <w:tcPr>
            <w:tcW w:w="747" w:type="dxa"/>
          </w:tcPr>
          <w:p w14:paraId="71F36A8B" w14:textId="77777777" w:rsidR="008341EB" w:rsidRPr="00EC40D4" w:rsidRDefault="008341EB" w:rsidP="004B6C17">
            <w:pPr>
              <w:spacing w:beforeLines="60" w:before="144" w:afterLines="60" w:after="144"/>
              <w:rPr>
                <w:lang w:val="fr-FR"/>
              </w:rPr>
            </w:pPr>
          </w:p>
        </w:tc>
        <w:tc>
          <w:tcPr>
            <w:tcW w:w="672" w:type="dxa"/>
          </w:tcPr>
          <w:p w14:paraId="224B5906" w14:textId="77777777" w:rsidR="008341EB" w:rsidRPr="00EC40D4" w:rsidRDefault="008341EB" w:rsidP="008341EB">
            <w:pPr>
              <w:spacing w:beforeLines="60" w:before="144" w:afterLines="60" w:after="144"/>
              <w:rPr>
                <w:b/>
                <w:highlight w:val="green"/>
                <w:lang w:val="fr-FR"/>
              </w:rPr>
            </w:pPr>
            <w:r w:rsidRPr="00EC40D4">
              <w:rPr>
                <w:b/>
                <w:highlight w:val="green"/>
                <w:lang w:val="fr-FR"/>
              </w:rPr>
              <w:t>.100</w:t>
            </w:r>
          </w:p>
        </w:tc>
        <w:tc>
          <w:tcPr>
            <w:tcW w:w="7975" w:type="dxa"/>
            <w:gridSpan w:val="2"/>
          </w:tcPr>
          <w:p w14:paraId="3FA2FED7" w14:textId="0584FB6B" w:rsidR="008341EB" w:rsidRPr="00EC40D4" w:rsidRDefault="00D25540" w:rsidP="00F21252">
            <w:pPr>
              <w:spacing w:beforeLines="60" w:before="144" w:afterLines="60" w:after="144"/>
              <w:rPr>
                <w:b/>
                <w:highlight w:val="green"/>
                <w:lang w:val="fr-FR"/>
              </w:rPr>
            </w:pPr>
            <w:r w:rsidRPr="00EC40D4">
              <w:rPr>
                <w:b/>
                <w:highlight w:val="green"/>
                <w:lang w:val="fr-FR"/>
              </w:rPr>
              <w:t>SER Suivi environnemental de la réalisation</w:t>
            </w:r>
          </w:p>
          <w:p w14:paraId="6B1758C4" w14:textId="298402AC" w:rsidR="00F21252" w:rsidRPr="00EC40D4" w:rsidRDefault="00F21252" w:rsidP="00F21252">
            <w:pPr>
              <w:spacing w:beforeLines="60" w:before="144" w:afterLines="60" w:after="144"/>
              <w:rPr>
                <w:i/>
                <w:highlight w:val="green"/>
                <w:lang w:val="fr-FR"/>
              </w:rPr>
            </w:pPr>
            <w:r w:rsidRPr="00EC40D4">
              <w:rPr>
                <w:highlight w:val="green"/>
                <w:lang w:val="fr-FR"/>
              </w:rPr>
              <w:t>01</w:t>
            </w:r>
            <w:r w:rsidRPr="00EC40D4">
              <w:rPr>
                <w:i/>
                <w:highlight w:val="green"/>
                <w:lang w:val="fr-FR"/>
              </w:rPr>
              <w:t xml:space="preserve"> </w:t>
            </w:r>
            <w:r w:rsidR="00D25540" w:rsidRPr="00EC40D4">
              <w:rPr>
                <w:i/>
                <w:highlight w:val="green"/>
                <w:lang w:val="fr-FR"/>
              </w:rPr>
              <w:t>Description</w:t>
            </w:r>
            <w:r w:rsidRPr="00EC40D4">
              <w:rPr>
                <w:i/>
                <w:highlight w:val="green"/>
                <w:lang w:val="fr-FR"/>
              </w:rPr>
              <w:t>………………………………</w:t>
            </w:r>
            <w:r w:rsidRPr="00EC40D4">
              <w:rPr>
                <w:i/>
                <w:highlight w:val="green"/>
                <w:lang w:val="fr-FR"/>
              </w:rPr>
              <w:br/>
            </w:r>
            <w:r w:rsidRPr="00EC40D4">
              <w:rPr>
                <w:highlight w:val="green"/>
                <w:lang w:val="fr-FR"/>
              </w:rPr>
              <w:t>02</w:t>
            </w:r>
            <w:r w:rsidRPr="00EC40D4">
              <w:rPr>
                <w:i/>
                <w:highlight w:val="green"/>
                <w:lang w:val="fr-FR"/>
              </w:rPr>
              <w:t xml:space="preserve"> N</w:t>
            </w:r>
            <w:r w:rsidR="00D25540" w:rsidRPr="00EC40D4">
              <w:rPr>
                <w:i/>
                <w:highlight w:val="green"/>
                <w:lang w:val="fr-FR"/>
              </w:rPr>
              <w:t>om</w:t>
            </w:r>
            <w:r w:rsidRPr="00EC40D4">
              <w:rPr>
                <w:i/>
                <w:highlight w:val="green"/>
                <w:lang w:val="fr-FR"/>
              </w:rPr>
              <w:t xml:space="preserve"> …………………………………</w:t>
            </w:r>
            <w:proofErr w:type="gramStart"/>
            <w:r w:rsidRPr="00EC40D4">
              <w:rPr>
                <w:i/>
                <w:highlight w:val="green"/>
                <w:lang w:val="fr-FR"/>
              </w:rPr>
              <w:t>…….</w:t>
            </w:r>
            <w:proofErr w:type="gramEnd"/>
            <w:r w:rsidRPr="00EC40D4">
              <w:rPr>
                <w:i/>
                <w:highlight w:val="green"/>
                <w:lang w:val="fr-FR"/>
              </w:rPr>
              <w:br/>
            </w:r>
            <w:r w:rsidRPr="00EC40D4">
              <w:rPr>
                <w:highlight w:val="green"/>
                <w:lang w:val="fr-FR"/>
              </w:rPr>
              <w:t>03</w:t>
            </w:r>
            <w:r w:rsidRPr="00EC40D4">
              <w:rPr>
                <w:i/>
                <w:highlight w:val="green"/>
                <w:lang w:val="fr-FR"/>
              </w:rPr>
              <w:t xml:space="preserve"> ……………………………………………….</w:t>
            </w:r>
          </w:p>
        </w:tc>
      </w:tr>
      <w:tr w:rsidR="00A91EDE" w:rsidRPr="000A3E8B" w14:paraId="751AA825" w14:textId="77777777" w:rsidTr="00453B30">
        <w:tc>
          <w:tcPr>
            <w:tcW w:w="747" w:type="dxa"/>
          </w:tcPr>
          <w:p w14:paraId="3BAAD0C1" w14:textId="77777777" w:rsidR="00E545F6" w:rsidRPr="00EC40D4" w:rsidRDefault="00E545F6" w:rsidP="004B6C17">
            <w:pPr>
              <w:spacing w:beforeLines="60" w:before="144" w:afterLines="60" w:after="144"/>
              <w:rPr>
                <w:lang w:val="fr-FR"/>
              </w:rPr>
            </w:pPr>
          </w:p>
        </w:tc>
        <w:tc>
          <w:tcPr>
            <w:tcW w:w="672" w:type="dxa"/>
          </w:tcPr>
          <w:p w14:paraId="23175581" w14:textId="77777777" w:rsidR="00E545F6" w:rsidRPr="00EC40D4" w:rsidRDefault="00E545F6" w:rsidP="00E545F6">
            <w:pPr>
              <w:spacing w:beforeLines="60" w:before="144" w:afterLines="60" w:after="144"/>
              <w:rPr>
                <w:b/>
                <w:highlight w:val="green"/>
                <w:lang w:val="fr-FR"/>
              </w:rPr>
            </w:pPr>
            <w:r w:rsidRPr="00EC40D4">
              <w:rPr>
                <w:b/>
                <w:highlight w:val="green"/>
                <w:lang w:val="fr-FR"/>
              </w:rPr>
              <w:t>.200</w:t>
            </w:r>
          </w:p>
        </w:tc>
        <w:tc>
          <w:tcPr>
            <w:tcW w:w="7975" w:type="dxa"/>
            <w:gridSpan w:val="2"/>
          </w:tcPr>
          <w:p w14:paraId="51380416" w14:textId="05EA0F17" w:rsidR="00E545F6" w:rsidRPr="00EC40D4" w:rsidRDefault="00D25540" w:rsidP="00F43DA7">
            <w:pPr>
              <w:spacing w:beforeLines="60" w:before="144" w:afterLines="60" w:after="144"/>
              <w:rPr>
                <w:b/>
                <w:highlight w:val="green"/>
                <w:lang w:val="fr-FR"/>
              </w:rPr>
            </w:pPr>
            <w:r w:rsidRPr="00EC40D4">
              <w:rPr>
                <w:b/>
                <w:highlight w:val="green"/>
                <w:lang w:val="fr-FR"/>
              </w:rPr>
              <w:t>PSC Protection des sols sur les chantiers</w:t>
            </w:r>
          </w:p>
          <w:p w14:paraId="6D01B21B" w14:textId="4028DFF1" w:rsidR="00E545F6" w:rsidRPr="00EC40D4" w:rsidRDefault="00E545F6" w:rsidP="00F43DA7">
            <w:pPr>
              <w:spacing w:beforeLines="60" w:before="144" w:afterLines="60" w:after="144"/>
              <w:rPr>
                <w:i/>
                <w:highlight w:val="green"/>
                <w:lang w:val="fr-FR"/>
              </w:rPr>
            </w:pPr>
            <w:r w:rsidRPr="00EC40D4">
              <w:rPr>
                <w:highlight w:val="green"/>
                <w:lang w:val="fr-FR"/>
              </w:rPr>
              <w:t>01</w:t>
            </w:r>
            <w:r w:rsidRPr="00EC40D4">
              <w:rPr>
                <w:i/>
                <w:highlight w:val="green"/>
                <w:lang w:val="fr-FR"/>
              </w:rPr>
              <w:t xml:space="preserve"> </w:t>
            </w:r>
            <w:r w:rsidR="00D25540" w:rsidRPr="00EC40D4">
              <w:rPr>
                <w:i/>
                <w:highlight w:val="green"/>
                <w:lang w:val="fr-FR"/>
              </w:rPr>
              <w:t>Description</w:t>
            </w:r>
            <w:r w:rsidRPr="00EC40D4">
              <w:rPr>
                <w:i/>
                <w:highlight w:val="green"/>
                <w:lang w:val="fr-FR"/>
              </w:rPr>
              <w:t>………………………………</w:t>
            </w:r>
            <w:r w:rsidRPr="00EC40D4">
              <w:rPr>
                <w:i/>
                <w:highlight w:val="green"/>
                <w:lang w:val="fr-FR"/>
              </w:rPr>
              <w:br/>
            </w:r>
            <w:r w:rsidRPr="00EC40D4">
              <w:rPr>
                <w:highlight w:val="green"/>
                <w:lang w:val="fr-FR"/>
              </w:rPr>
              <w:t>02</w:t>
            </w:r>
            <w:r w:rsidRPr="00EC40D4">
              <w:rPr>
                <w:i/>
                <w:highlight w:val="green"/>
                <w:lang w:val="fr-FR"/>
              </w:rPr>
              <w:t xml:space="preserve"> N</w:t>
            </w:r>
            <w:r w:rsidR="00D25540" w:rsidRPr="00EC40D4">
              <w:rPr>
                <w:i/>
                <w:highlight w:val="green"/>
                <w:lang w:val="fr-FR"/>
              </w:rPr>
              <w:t>o</w:t>
            </w:r>
            <w:r w:rsidRPr="00EC40D4">
              <w:rPr>
                <w:i/>
                <w:highlight w:val="green"/>
                <w:lang w:val="fr-FR"/>
              </w:rPr>
              <w:t>m …………………………………</w:t>
            </w:r>
            <w:proofErr w:type="gramStart"/>
            <w:r w:rsidRPr="00EC40D4">
              <w:rPr>
                <w:i/>
                <w:highlight w:val="green"/>
                <w:lang w:val="fr-FR"/>
              </w:rPr>
              <w:t>…….</w:t>
            </w:r>
            <w:proofErr w:type="gramEnd"/>
            <w:r w:rsidRPr="00EC40D4">
              <w:rPr>
                <w:i/>
                <w:highlight w:val="green"/>
                <w:lang w:val="fr-FR"/>
              </w:rPr>
              <w:br/>
            </w:r>
            <w:r w:rsidRPr="00EC40D4">
              <w:rPr>
                <w:highlight w:val="green"/>
                <w:lang w:val="fr-FR"/>
              </w:rPr>
              <w:t>03</w:t>
            </w:r>
            <w:r w:rsidRPr="00EC40D4">
              <w:rPr>
                <w:i/>
                <w:highlight w:val="green"/>
                <w:lang w:val="fr-FR"/>
              </w:rPr>
              <w:t xml:space="preserve"> ……………………………………………….</w:t>
            </w:r>
          </w:p>
        </w:tc>
      </w:tr>
      <w:tr w:rsidR="00EC40D4" w:rsidRPr="006B5928" w14:paraId="5E6C49AE" w14:textId="77777777" w:rsidTr="00453B30">
        <w:tc>
          <w:tcPr>
            <w:tcW w:w="747" w:type="dxa"/>
          </w:tcPr>
          <w:p w14:paraId="447B6C5C" w14:textId="77777777" w:rsidR="004C4926" w:rsidRPr="00EC40D4" w:rsidRDefault="004C4926" w:rsidP="004C4926">
            <w:pPr>
              <w:spacing w:beforeLines="60" w:before="144" w:afterLines="60" w:after="144"/>
              <w:rPr>
                <w:lang w:val="fr-FR"/>
              </w:rPr>
            </w:pPr>
          </w:p>
        </w:tc>
        <w:tc>
          <w:tcPr>
            <w:tcW w:w="672" w:type="dxa"/>
          </w:tcPr>
          <w:p w14:paraId="4DF8D9A4" w14:textId="3783FFA3" w:rsidR="004C4926" w:rsidRPr="00EC40D4" w:rsidRDefault="004C4926" w:rsidP="004C4926">
            <w:pPr>
              <w:spacing w:beforeLines="60" w:before="144" w:afterLines="60" w:after="144"/>
              <w:rPr>
                <w:b/>
                <w:highlight w:val="green"/>
                <w:lang w:val="fr-FR"/>
              </w:rPr>
            </w:pPr>
            <w:r w:rsidRPr="00EC40D4">
              <w:rPr>
                <w:b/>
                <w:highlight w:val="green"/>
                <w:lang w:val="fr-FR"/>
              </w:rPr>
              <w:t>.300</w:t>
            </w:r>
          </w:p>
        </w:tc>
        <w:tc>
          <w:tcPr>
            <w:tcW w:w="7975" w:type="dxa"/>
            <w:gridSpan w:val="2"/>
          </w:tcPr>
          <w:p w14:paraId="1085D5CB" w14:textId="2A145981" w:rsidR="004C4926" w:rsidRPr="00EC40D4" w:rsidRDefault="00B41869" w:rsidP="004C4926">
            <w:pPr>
              <w:spacing w:beforeLines="60" w:before="144" w:afterLines="60" w:after="144"/>
              <w:rPr>
                <w:b/>
                <w:highlight w:val="green"/>
                <w:lang w:val="fr-FR"/>
              </w:rPr>
            </w:pPr>
            <w:r w:rsidRPr="00EC40D4">
              <w:rPr>
                <w:b/>
                <w:highlight w:val="green"/>
                <w:lang w:val="fr-FR"/>
              </w:rPr>
              <w:t>Expert en sites pollués</w:t>
            </w:r>
          </w:p>
          <w:p w14:paraId="5EC248B6" w14:textId="47A04EC5" w:rsidR="004C4926" w:rsidRPr="00EC40D4" w:rsidRDefault="004C4926" w:rsidP="004C4926">
            <w:pPr>
              <w:spacing w:beforeLines="60" w:before="144" w:afterLines="60" w:after="144"/>
              <w:rPr>
                <w:b/>
                <w:highlight w:val="green"/>
                <w:lang w:val="fr-FR"/>
              </w:rPr>
            </w:pPr>
            <w:r w:rsidRPr="00EC40D4">
              <w:rPr>
                <w:highlight w:val="green"/>
                <w:lang w:val="fr-FR"/>
              </w:rPr>
              <w:lastRenderedPageBreak/>
              <w:t>01</w:t>
            </w:r>
            <w:r w:rsidRPr="00EC40D4">
              <w:rPr>
                <w:i/>
                <w:highlight w:val="green"/>
                <w:lang w:val="fr-FR"/>
              </w:rPr>
              <w:t xml:space="preserve"> </w:t>
            </w:r>
            <w:r w:rsidR="00B41869" w:rsidRPr="00EC40D4">
              <w:rPr>
                <w:i/>
                <w:highlight w:val="green"/>
                <w:lang w:val="fr-FR"/>
              </w:rPr>
              <w:t>Description</w:t>
            </w:r>
            <w:r w:rsidRPr="00EC40D4">
              <w:rPr>
                <w:i/>
                <w:highlight w:val="green"/>
                <w:lang w:val="fr-FR"/>
              </w:rPr>
              <w:t>………………………………</w:t>
            </w:r>
            <w:r w:rsidRPr="00EC40D4">
              <w:rPr>
                <w:i/>
                <w:highlight w:val="green"/>
                <w:lang w:val="fr-FR"/>
              </w:rPr>
              <w:br/>
            </w:r>
            <w:r w:rsidRPr="00EC40D4">
              <w:rPr>
                <w:highlight w:val="green"/>
                <w:lang w:val="fr-FR"/>
              </w:rPr>
              <w:t>02</w:t>
            </w:r>
            <w:r w:rsidRPr="00EC40D4">
              <w:rPr>
                <w:i/>
                <w:highlight w:val="green"/>
                <w:lang w:val="fr-FR"/>
              </w:rPr>
              <w:t xml:space="preserve"> N</w:t>
            </w:r>
            <w:r w:rsidR="00B41869" w:rsidRPr="00EC40D4">
              <w:rPr>
                <w:i/>
                <w:highlight w:val="green"/>
                <w:lang w:val="fr-FR"/>
              </w:rPr>
              <w:t>o</w:t>
            </w:r>
            <w:r w:rsidRPr="00EC40D4">
              <w:rPr>
                <w:i/>
                <w:highlight w:val="green"/>
                <w:lang w:val="fr-FR"/>
              </w:rPr>
              <w:t>m …………………………………</w:t>
            </w:r>
            <w:proofErr w:type="gramStart"/>
            <w:r w:rsidRPr="00EC40D4">
              <w:rPr>
                <w:i/>
                <w:highlight w:val="green"/>
                <w:lang w:val="fr-FR"/>
              </w:rPr>
              <w:t>…….</w:t>
            </w:r>
            <w:proofErr w:type="gramEnd"/>
            <w:r w:rsidRPr="00EC40D4">
              <w:rPr>
                <w:i/>
                <w:highlight w:val="green"/>
                <w:lang w:val="fr-FR"/>
              </w:rPr>
              <w:br/>
            </w:r>
            <w:r w:rsidRPr="00EC40D4">
              <w:rPr>
                <w:highlight w:val="green"/>
                <w:lang w:val="fr-FR"/>
              </w:rPr>
              <w:t>03</w:t>
            </w:r>
            <w:r w:rsidRPr="00EC40D4">
              <w:rPr>
                <w:i/>
                <w:highlight w:val="green"/>
                <w:lang w:val="fr-FR"/>
              </w:rPr>
              <w:t xml:space="preserve"> ……………………………………………….</w:t>
            </w:r>
          </w:p>
        </w:tc>
      </w:tr>
      <w:tr w:rsidR="004C4926" w:rsidRPr="006B5928" w14:paraId="20A2253A" w14:textId="77777777" w:rsidTr="00453B30">
        <w:tc>
          <w:tcPr>
            <w:tcW w:w="747" w:type="dxa"/>
          </w:tcPr>
          <w:p w14:paraId="73C98BF4" w14:textId="77777777" w:rsidR="004C4926" w:rsidRPr="00EC40D4" w:rsidRDefault="004C4926" w:rsidP="004C4926">
            <w:pPr>
              <w:spacing w:beforeLines="60" w:before="144" w:afterLines="60" w:after="144"/>
              <w:rPr>
                <w:lang w:val="fr-FR"/>
              </w:rPr>
            </w:pPr>
          </w:p>
        </w:tc>
        <w:tc>
          <w:tcPr>
            <w:tcW w:w="672" w:type="dxa"/>
          </w:tcPr>
          <w:p w14:paraId="160B00EF" w14:textId="60F9E983" w:rsidR="004C4926" w:rsidRPr="00EC40D4" w:rsidRDefault="004C4926" w:rsidP="004C4926">
            <w:pPr>
              <w:spacing w:beforeLines="60" w:before="144" w:afterLines="60" w:after="144"/>
              <w:rPr>
                <w:b/>
                <w:highlight w:val="green"/>
                <w:lang w:val="fr-FR"/>
              </w:rPr>
            </w:pPr>
            <w:r w:rsidRPr="00EC40D4">
              <w:rPr>
                <w:b/>
                <w:highlight w:val="green"/>
                <w:lang w:val="fr-FR"/>
              </w:rPr>
              <w:t>.400</w:t>
            </w:r>
          </w:p>
        </w:tc>
        <w:tc>
          <w:tcPr>
            <w:tcW w:w="7975" w:type="dxa"/>
            <w:gridSpan w:val="2"/>
          </w:tcPr>
          <w:p w14:paraId="5A3F5993" w14:textId="62099927" w:rsidR="004C4926" w:rsidRPr="00EC40D4" w:rsidRDefault="00B41869" w:rsidP="004C4926">
            <w:pPr>
              <w:spacing w:beforeLines="60" w:before="144" w:afterLines="60" w:after="144"/>
              <w:rPr>
                <w:b/>
                <w:highlight w:val="green"/>
                <w:lang w:val="fr-FR"/>
              </w:rPr>
            </w:pPr>
            <w:r w:rsidRPr="00EC40D4">
              <w:rPr>
                <w:b/>
                <w:highlight w:val="green"/>
                <w:lang w:val="fr-FR"/>
              </w:rPr>
              <w:t>Expert en polluants du bâtiment</w:t>
            </w:r>
          </w:p>
          <w:p w14:paraId="3F2F9CE0" w14:textId="6A6AA0F3" w:rsidR="004C4926" w:rsidRPr="00EC40D4" w:rsidRDefault="004C4926" w:rsidP="004C4926">
            <w:pPr>
              <w:spacing w:beforeLines="60" w:before="144" w:afterLines="60" w:after="144"/>
              <w:rPr>
                <w:b/>
                <w:highlight w:val="green"/>
                <w:lang w:val="fr-FR"/>
              </w:rPr>
            </w:pPr>
            <w:r w:rsidRPr="00EC40D4">
              <w:rPr>
                <w:highlight w:val="green"/>
                <w:lang w:val="fr-FR"/>
              </w:rPr>
              <w:t>01</w:t>
            </w:r>
            <w:r w:rsidRPr="00EC40D4">
              <w:rPr>
                <w:i/>
                <w:highlight w:val="green"/>
                <w:lang w:val="fr-FR"/>
              </w:rPr>
              <w:t xml:space="preserve"> </w:t>
            </w:r>
            <w:r w:rsidR="00B41869" w:rsidRPr="00EC40D4">
              <w:rPr>
                <w:i/>
                <w:highlight w:val="green"/>
                <w:lang w:val="fr-FR"/>
              </w:rPr>
              <w:t>Description</w:t>
            </w:r>
            <w:r w:rsidRPr="00EC40D4">
              <w:rPr>
                <w:i/>
                <w:highlight w:val="green"/>
                <w:lang w:val="fr-FR"/>
              </w:rPr>
              <w:t>………………………………</w:t>
            </w:r>
            <w:r w:rsidRPr="00EC40D4">
              <w:rPr>
                <w:i/>
                <w:highlight w:val="green"/>
                <w:lang w:val="fr-FR"/>
              </w:rPr>
              <w:br/>
            </w:r>
            <w:r w:rsidRPr="00EC40D4">
              <w:rPr>
                <w:highlight w:val="green"/>
                <w:lang w:val="fr-FR"/>
              </w:rPr>
              <w:t>02</w:t>
            </w:r>
            <w:r w:rsidRPr="00EC40D4">
              <w:rPr>
                <w:i/>
                <w:highlight w:val="green"/>
                <w:lang w:val="fr-FR"/>
              </w:rPr>
              <w:t xml:space="preserve"> N</w:t>
            </w:r>
            <w:r w:rsidR="00B41869" w:rsidRPr="00EC40D4">
              <w:rPr>
                <w:i/>
                <w:highlight w:val="green"/>
                <w:lang w:val="fr-FR"/>
              </w:rPr>
              <w:t>o</w:t>
            </w:r>
            <w:r w:rsidRPr="00EC40D4">
              <w:rPr>
                <w:i/>
                <w:highlight w:val="green"/>
                <w:lang w:val="fr-FR"/>
              </w:rPr>
              <w:t>m …………………………………</w:t>
            </w:r>
            <w:proofErr w:type="gramStart"/>
            <w:r w:rsidRPr="00EC40D4">
              <w:rPr>
                <w:i/>
                <w:highlight w:val="green"/>
                <w:lang w:val="fr-FR"/>
              </w:rPr>
              <w:t>…….</w:t>
            </w:r>
            <w:proofErr w:type="gramEnd"/>
            <w:r w:rsidRPr="00EC40D4">
              <w:rPr>
                <w:i/>
                <w:highlight w:val="green"/>
                <w:lang w:val="fr-FR"/>
              </w:rPr>
              <w:br/>
            </w:r>
            <w:r w:rsidRPr="00EC40D4">
              <w:rPr>
                <w:highlight w:val="green"/>
                <w:lang w:val="fr-FR"/>
              </w:rPr>
              <w:t>03</w:t>
            </w:r>
            <w:r w:rsidRPr="00EC40D4">
              <w:rPr>
                <w:i/>
                <w:highlight w:val="green"/>
                <w:lang w:val="fr-FR"/>
              </w:rPr>
              <w:t xml:space="preserve"> ……………………………………………….</w:t>
            </w:r>
          </w:p>
        </w:tc>
      </w:tr>
      <w:tr w:rsidR="004C4926" w:rsidRPr="006B5928" w14:paraId="2EE1832E" w14:textId="77777777" w:rsidTr="00453B30">
        <w:tc>
          <w:tcPr>
            <w:tcW w:w="747" w:type="dxa"/>
          </w:tcPr>
          <w:p w14:paraId="1AB19AD7" w14:textId="77777777" w:rsidR="004C4926" w:rsidRPr="00EC40D4" w:rsidRDefault="004C4926" w:rsidP="004C4926">
            <w:pPr>
              <w:spacing w:beforeLines="60" w:before="144" w:afterLines="60" w:after="144"/>
              <w:rPr>
                <w:lang w:val="fr-FR"/>
              </w:rPr>
            </w:pPr>
          </w:p>
        </w:tc>
        <w:tc>
          <w:tcPr>
            <w:tcW w:w="672" w:type="dxa"/>
          </w:tcPr>
          <w:p w14:paraId="2A8DE646" w14:textId="48BD6E4E" w:rsidR="004C4926" w:rsidRPr="00EC40D4" w:rsidRDefault="004C4926" w:rsidP="004C4926">
            <w:pPr>
              <w:spacing w:beforeLines="60" w:before="144" w:afterLines="60" w:after="144"/>
              <w:rPr>
                <w:b/>
                <w:lang w:val="fr-FR"/>
              </w:rPr>
            </w:pPr>
            <w:r w:rsidRPr="00EC40D4">
              <w:rPr>
                <w:b/>
                <w:lang w:val="fr-FR"/>
              </w:rPr>
              <w:t>.500</w:t>
            </w:r>
          </w:p>
        </w:tc>
        <w:tc>
          <w:tcPr>
            <w:tcW w:w="7975" w:type="dxa"/>
            <w:gridSpan w:val="2"/>
          </w:tcPr>
          <w:p w14:paraId="20C7DFCD" w14:textId="382414ED" w:rsidR="004C4926" w:rsidRPr="00EC40D4" w:rsidRDefault="004C4926" w:rsidP="004C4926">
            <w:pPr>
              <w:spacing w:beforeLines="60" w:before="144" w:afterLines="60" w:after="144"/>
              <w:rPr>
                <w:lang w:val="fr-FR"/>
              </w:rPr>
            </w:pPr>
            <w:r w:rsidRPr="00EC40D4">
              <w:rPr>
                <w:lang w:val="fr-FR"/>
              </w:rPr>
              <w:t xml:space="preserve">01 </w:t>
            </w:r>
            <w:r w:rsidR="00B41869" w:rsidRPr="00EC40D4">
              <w:rPr>
                <w:lang w:val="fr-FR"/>
              </w:rPr>
              <w:t>Fiducie de la construction</w:t>
            </w:r>
            <w:r w:rsidRPr="00EC40D4">
              <w:rPr>
                <w:lang w:val="fr-FR"/>
              </w:rPr>
              <w:br/>
              <w:t xml:space="preserve">02 Information, </w:t>
            </w:r>
            <w:r w:rsidR="00B41869" w:rsidRPr="00EC40D4">
              <w:rPr>
                <w:lang w:val="fr-FR"/>
              </w:rPr>
              <w:t>médias</w:t>
            </w:r>
            <w:r w:rsidRPr="00EC40D4">
              <w:rPr>
                <w:i/>
                <w:lang w:val="fr-FR"/>
              </w:rPr>
              <w:br/>
            </w:r>
            <w:r w:rsidRPr="00EC40D4">
              <w:rPr>
                <w:lang w:val="fr-FR"/>
              </w:rPr>
              <w:t xml:space="preserve">03 </w:t>
            </w:r>
            <w:r w:rsidR="00B41869" w:rsidRPr="00EC40D4">
              <w:rPr>
                <w:lang w:val="fr-FR"/>
              </w:rPr>
              <w:t>Surveillance</w:t>
            </w:r>
            <w:r w:rsidRPr="00EC40D4">
              <w:rPr>
                <w:lang w:val="fr-FR"/>
              </w:rPr>
              <w:t xml:space="preserve">, </w:t>
            </w:r>
            <w:r w:rsidR="00B41869" w:rsidRPr="00EC40D4">
              <w:rPr>
                <w:lang w:val="fr-FR"/>
              </w:rPr>
              <w:t>sécurité</w:t>
            </w:r>
            <w:r w:rsidRPr="00EC40D4">
              <w:rPr>
                <w:lang w:val="fr-FR"/>
              </w:rPr>
              <w:br/>
              <w:t xml:space="preserve">04 </w:t>
            </w:r>
            <w:r w:rsidR="00B41869" w:rsidRPr="00EC40D4">
              <w:rPr>
                <w:lang w:val="fr-FR"/>
              </w:rPr>
              <w:t>Préposé à la protection de l</w:t>
            </w:r>
            <w:r w:rsidR="00815CD6">
              <w:rPr>
                <w:lang w:val="fr-FR"/>
              </w:rPr>
              <w:t>’</w:t>
            </w:r>
            <w:r w:rsidR="00B41869" w:rsidRPr="00EC40D4">
              <w:rPr>
                <w:lang w:val="fr-FR"/>
              </w:rPr>
              <w:t>environnement</w:t>
            </w:r>
            <w:r w:rsidRPr="00EC40D4">
              <w:rPr>
                <w:highlight w:val="green"/>
                <w:lang w:val="fr-FR"/>
              </w:rPr>
              <w:br/>
            </w:r>
            <w:r w:rsidRPr="00EC40D4">
              <w:rPr>
                <w:lang w:val="fr-FR"/>
              </w:rPr>
              <w:t xml:space="preserve">05 </w:t>
            </w:r>
            <w:r w:rsidR="00B41869" w:rsidRPr="00EC40D4">
              <w:rPr>
                <w:lang w:val="fr-FR"/>
              </w:rPr>
              <w:t>Exploitant</w:t>
            </w:r>
            <w:r w:rsidRPr="00EC40D4">
              <w:rPr>
                <w:i/>
                <w:lang w:val="fr-FR"/>
              </w:rPr>
              <w:br/>
            </w:r>
            <w:r w:rsidRPr="00EC40D4">
              <w:rPr>
                <w:lang w:val="fr-FR"/>
              </w:rPr>
              <w:t>06</w:t>
            </w:r>
            <w:r w:rsidRPr="00EC40D4">
              <w:rPr>
                <w:i/>
                <w:lang w:val="fr-FR"/>
              </w:rPr>
              <w:t xml:space="preserve"> </w:t>
            </w:r>
            <w:r w:rsidR="00B41869" w:rsidRPr="00EC40D4">
              <w:rPr>
                <w:i/>
                <w:lang w:val="fr-FR"/>
              </w:rPr>
              <w:t>Description</w:t>
            </w:r>
            <w:r w:rsidRPr="00EC40D4">
              <w:rPr>
                <w:i/>
                <w:lang w:val="fr-FR"/>
              </w:rPr>
              <w:br/>
            </w:r>
            <w:r w:rsidRPr="00EC40D4">
              <w:rPr>
                <w:lang w:val="fr-FR"/>
              </w:rPr>
              <w:t>07</w:t>
            </w:r>
            <w:r w:rsidRPr="00EC40D4">
              <w:rPr>
                <w:i/>
                <w:lang w:val="fr-FR"/>
              </w:rPr>
              <w:t xml:space="preserve"> …………</w:t>
            </w:r>
            <w:proofErr w:type="gramStart"/>
            <w:r w:rsidRPr="00EC40D4">
              <w:rPr>
                <w:i/>
                <w:lang w:val="fr-FR"/>
              </w:rPr>
              <w:t>…….</w:t>
            </w:r>
            <w:proofErr w:type="gramEnd"/>
          </w:p>
        </w:tc>
      </w:tr>
      <w:tr w:rsidR="004C4926" w:rsidRPr="006B5928" w14:paraId="021DF7AF" w14:textId="77777777" w:rsidTr="00453B30">
        <w:tc>
          <w:tcPr>
            <w:tcW w:w="9394" w:type="dxa"/>
            <w:gridSpan w:val="4"/>
          </w:tcPr>
          <w:p w14:paraId="498EB0B5" w14:textId="7B19C26D" w:rsidR="004C4926" w:rsidRPr="000A3E8B" w:rsidRDefault="004C4926" w:rsidP="004C4926">
            <w:pPr>
              <w:pStyle w:val="berschrift2"/>
              <w:numPr>
                <w:ilvl w:val="0"/>
                <w:numId w:val="0"/>
              </w:numPr>
              <w:tabs>
                <w:tab w:val="left" w:pos="1407"/>
              </w:tabs>
              <w:spacing w:beforeLines="60" w:before="144" w:afterLines="60" w:after="144"/>
              <w:contextualSpacing w:val="0"/>
              <w:rPr>
                <w:smallCaps/>
                <w:sz w:val="22"/>
                <w:szCs w:val="22"/>
                <w:lang w:val="fr-FR"/>
              </w:rPr>
            </w:pPr>
            <w:bookmarkStart w:id="23" w:name="_Toc91503851"/>
            <w:bookmarkStart w:id="24" w:name="_Toc197833741"/>
            <w:bookmarkStart w:id="25" w:name="_Toc170290324"/>
            <w:r w:rsidRPr="000A3E8B">
              <w:rPr>
                <w:smallCaps/>
                <w:sz w:val="22"/>
                <w:szCs w:val="22"/>
                <w:lang w:val="fr-FR"/>
              </w:rPr>
              <w:lastRenderedPageBreak/>
              <w:t>130</w:t>
            </w:r>
            <w:r w:rsidRPr="000A3E8B">
              <w:rPr>
                <w:smallCaps/>
                <w:sz w:val="22"/>
                <w:szCs w:val="22"/>
                <w:lang w:val="fr-FR"/>
              </w:rPr>
              <w:tab/>
            </w:r>
            <w:r w:rsidR="00B41869">
              <w:rPr>
                <w:smallCaps/>
                <w:sz w:val="24"/>
                <w:szCs w:val="24"/>
                <w:lang w:val="fr-FR"/>
              </w:rPr>
              <w:t>Emplacement de l</w:t>
            </w:r>
            <w:r w:rsidR="00815CD6">
              <w:rPr>
                <w:smallCaps/>
                <w:sz w:val="24"/>
                <w:szCs w:val="24"/>
                <w:lang w:val="fr-FR"/>
              </w:rPr>
              <w:t>’</w:t>
            </w:r>
            <w:r w:rsidR="00B41869">
              <w:rPr>
                <w:smallCaps/>
                <w:sz w:val="24"/>
                <w:szCs w:val="24"/>
                <w:lang w:val="fr-FR"/>
              </w:rPr>
              <w:t>ouvrage, ampleur des travaux, affectation et</w:t>
            </w:r>
            <w:r w:rsidRPr="000A3E8B">
              <w:rPr>
                <w:smallCaps/>
                <w:sz w:val="24"/>
                <w:szCs w:val="24"/>
                <w:lang w:val="fr-FR"/>
              </w:rPr>
              <w:t xml:space="preserve"> </w:t>
            </w:r>
            <w:r w:rsidRPr="000A3E8B">
              <w:rPr>
                <w:smallCaps/>
                <w:sz w:val="24"/>
                <w:szCs w:val="24"/>
                <w:lang w:val="fr-FR"/>
              </w:rPr>
              <w:br/>
            </w:r>
            <w:r w:rsidRPr="000A3E8B">
              <w:rPr>
                <w:smallCaps/>
                <w:sz w:val="24"/>
                <w:szCs w:val="24"/>
                <w:lang w:val="fr-FR"/>
              </w:rPr>
              <w:tab/>
            </w:r>
            <w:r w:rsidR="00B41869">
              <w:rPr>
                <w:smallCaps/>
                <w:sz w:val="24"/>
                <w:szCs w:val="24"/>
                <w:lang w:val="fr-FR"/>
              </w:rPr>
              <w:t>description de l</w:t>
            </w:r>
            <w:r w:rsidR="00815CD6">
              <w:rPr>
                <w:smallCaps/>
                <w:sz w:val="24"/>
                <w:szCs w:val="24"/>
                <w:lang w:val="fr-FR"/>
              </w:rPr>
              <w:t>’</w:t>
            </w:r>
            <w:r w:rsidR="00B41869">
              <w:rPr>
                <w:smallCaps/>
                <w:sz w:val="24"/>
                <w:szCs w:val="24"/>
                <w:lang w:val="fr-FR"/>
              </w:rPr>
              <w:t>ouvrage</w:t>
            </w:r>
            <w:bookmarkEnd w:id="23"/>
            <w:bookmarkEnd w:id="24"/>
            <w:bookmarkEnd w:id="25"/>
          </w:p>
        </w:tc>
      </w:tr>
      <w:tr w:rsidR="004C4926" w:rsidRPr="000A3E8B" w14:paraId="50E3F0AA" w14:textId="77777777" w:rsidTr="003A606E">
        <w:tc>
          <w:tcPr>
            <w:tcW w:w="9394" w:type="dxa"/>
            <w:gridSpan w:val="4"/>
          </w:tcPr>
          <w:p w14:paraId="52B3A594" w14:textId="39DED20B" w:rsidR="004C4926" w:rsidRPr="000A3E8B" w:rsidRDefault="004C4926" w:rsidP="004C4926">
            <w:pPr>
              <w:pStyle w:val="berschrift3"/>
              <w:numPr>
                <w:ilvl w:val="0"/>
                <w:numId w:val="0"/>
              </w:numPr>
              <w:tabs>
                <w:tab w:val="left" w:pos="1392"/>
              </w:tabs>
              <w:spacing w:beforeLines="60" w:before="144" w:afterLines="60" w:after="144"/>
              <w:contextualSpacing w:val="0"/>
              <w:rPr>
                <w:sz w:val="22"/>
                <w:szCs w:val="22"/>
                <w:lang w:val="fr-FR"/>
              </w:rPr>
            </w:pPr>
            <w:bookmarkStart w:id="26" w:name="_Toc170290325"/>
            <w:r w:rsidRPr="000A3E8B">
              <w:rPr>
                <w:sz w:val="22"/>
                <w:szCs w:val="22"/>
                <w:lang w:val="fr-FR"/>
              </w:rPr>
              <w:t>131</w:t>
            </w:r>
            <w:r w:rsidRPr="000A3E8B">
              <w:rPr>
                <w:sz w:val="22"/>
                <w:szCs w:val="22"/>
                <w:lang w:val="fr-FR"/>
              </w:rPr>
              <w:tab/>
            </w:r>
            <w:r w:rsidR="00B41869">
              <w:rPr>
                <w:sz w:val="22"/>
                <w:szCs w:val="22"/>
                <w:lang w:val="fr-FR"/>
              </w:rPr>
              <w:t>Désignation de l</w:t>
            </w:r>
            <w:r w:rsidR="00815CD6">
              <w:rPr>
                <w:sz w:val="22"/>
                <w:szCs w:val="22"/>
                <w:lang w:val="fr-FR"/>
              </w:rPr>
              <w:t>’</w:t>
            </w:r>
            <w:r w:rsidR="00B41869">
              <w:rPr>
                <w:sz w:val="22"/>
                <w:szCs w:val="22"/>
                <w:lang w:val="fr-FR"/>
              </w:rPr>
              <w:t>ouvrage</w:t>
            </w:r>
            <w:r w:rsidRPr="000A3E8B">
              <w:rPr>
                <w:sz w:val="22"/>
                <w:szCs w:val="22"/>
                <w:lang w:val="fr-FR"/>
              </w:rPr>
              <w:t>.</w:t>
            </w:r>
            <w:bookmarkEnd w:id="26"/>
          </w:p>
        </w:tc>
      </w:tr>
      <w:tr w:rsidR="004C4926" w:rsidRPr="006B5928" w14:paraId="027641AA" w14:textId="77777777" w:rsidTr="003A606E">
        <w:tc>
          <w:tcPr>
            <w:tcW w:w="9394" w:type="dxa"/>
            <w:gridSpan w:val="4"/>
          </w:tcPr>
          <w:p w14:paraId="154B3D2A" w14:textId="35508807" w:rsidR="004C4926" w:rsidRPr="000A3E8B" w:rsidRDefault="004C4926" w:rsidP="004C4926">
            <w:pPr>
              <w:pStyle w:val="berschrift3"/>
              <w:numPr>
                <w:ilvl w:val="0"/>
                <w:numId w:val="0"/>
              </w:numPr>
              <w:tabs>
                <w:tab w:val="left" w:pos="1392"/>
              </w:tabs>
              <w:spacing w:beforeLines="60" w:before="144" w:afterLines="60" w:after="144"/>
              <w:contextualSpacing w:val="0"/>
              <w:rPr>
                <w:sz w:val="22"/>
                <w:szCs w:val="22"/>
                <w:lang w:val="fr-FR"/>
              </w:rPr>
            </w:pPr>
            <w:bookmarkStart w:id="27" w:name="_Toc170290326"/>
            <w:r w:rsidRPr="000A3E8B">
              <w:rPr>
                <w:sz w:val="22"/>
                <w:szCs w:val="22"/>
                <w:lang w:val="fr-FR"/>
              </w:rPr>
              <w:t>132</w:t>
            </w:r>
            <w:r w:rsidRPr="000A3E8B">
              <w:rPr>
                <w:sz w:val="22"/>
                <w:szCs w:val="22"/>
                <w:lang w:val="fr-FR"/>
              </w:rPr>
              <w:tab/>
            </w:r>
            <w:r w:rsidR="000364A0">
              <w:rPr>
                <w:sz w:val="22"/>
                <w:szCs w:val="22"/>
                <w:lang w:val="fr-FR"/>
              </w:rPr>
              <w:t>Lieu de l</w:t>
            </w:r>
            <w:r w:rsidR="00815CD6">
              <w:rPr>
                <w:sz w:val="22"/>
                <w:szCs w:val="22"/>
                <w:lang w:val="fr-FR"/>
              </w:rPr>
              <w:t>’</w:t>
            </w:r>
            <w:r w:rsidR="000364A0">
              <w:rPr>
                <w:sz w:val="22"/>
                <w:szCs w:val="22"/>
                <w:lang w:val="fr-FR"/>
              </w:rPr>
              <w:t>exécution des travaux</w:t>
            </w:r>
            <w:r w:rsidRPr="000A3E8B">
              <w:rPr>
                <w:sz w:val="22"/>
                <w:szCs w:val="22"/>
                <w:lang w:val="fr-FR"/>
              </w:rPr>
              <w:t>.</w:t>
            </w:r>
            <w:bookmarkEnd w:id="27"/>
          </w:p>
        </w:tc>
      </w:tr>
      <w:tr w:rsidR="004C4926" w:rsidRPr="006B5928" w14:paraId="606D15C7" w14:textId="77777777" w:rsidTr="003A606E">
        <w:tc>
          <w:tcPr>
            <w:tcW w:w="9394" w:type="dxa"/>
            <w:gridSpan w:val="4"/>
          </w:tcPr>
          <w:p w14:paraId="1F2EC5F5" w14:textId="18918692" w:rsidR="004C4926" w:rsidRPr="000A3E8B" w:rsidRDefault="004C4926" w:rsidP="004C4926">
            <w:pPr>
              <w:pStyle w:val="berschrift3"/>
              <w:numPr>
                <w:ilvl w:val="0"/>
                <w:numId w:val="0"/>
              </w:numPr>
              <w:tabs>
                <w:tab w:val="left" w:pos="1392"/>
              </w:tabs>
              <w:spacing w:beforeLines="60" w:before="144" w:afterLines="60" w:after="144"/>
              <w:contextualSpacing w:val="0"/>
              <w:rPr>
                <w:sz w:val="22"/>
                <w:szCs w:val="22"/>
                <w:lang w:val="fr-FR"/>
              </w:rPr>
            </w:pPr>
            <w:bookmarkStart w:id="28" w:name="_Toc170290327"/>
            <w:r w:rsidRPr="000A3E8B">
              <w:rPr>
                <w:sz w:val="22"/>
                <w:szCs w:val="22"/>
                <w:lang w:val="fr-FR"/>
              </w:rPr>
              <w:t>133</w:t>
            </w:r>
            <w:r w:rsidRPr="000A3E8B">
              <w:rPr>
                <w:sz w:val="22"/>
                <w:szCs w:val="22"/>
                <w:lang w:val="fr-FR"/>
              </w:rPr>
              <w:tab/>
            </w:r>
            <w:r w:rsidR="000364A0">
              <w:rPr>
                <w:sz w:val="22"/>
                <w:szCs w:val="22"/>
                <w:lang w:val="fr-FR"/>
              </w:rPr>
              <w:t>Objet et ampleur des travaux, division en lots</w:t>
            </w:r>
            <w:r w:rsidRPr="000A3E8B">
              <w:rPr>
                <w:sz w:val="22"/>
                <w:szCs w:val="22"/>
                <w:lang w:val="fr-FR"/>
              </w:rPr>
              <w:t>.</w:t>
            </w:r>
            <w:bookmarkEnd w:id="28"/>
          </w:p>
        </w:tc>
      </w:tr>
      <w:tr w:rsidR="004C4926" w:rsidRPr="006B5928" w14:paraId="260D9EB5" w14:textId="77777777" w:rsidTr="00693D0A">
        <w:tc>
          <w:tcPr>
            <w:tcW w:w="9394" w:type="dxa"/>
            <w:gridSpan w:val="4"/>
          </w:tcPr>
          <w:p w14:paraId="70E8979F" w14:textId="579D16A6" w:rsidR="004C4926" w:rsidRPr="000A3E8B" w:rsidRDefault="004C4926" w:rsidP="004C4926">
            <w:pPr>
              <w:pStyle w:val="berschrift3"/>
              <w:numPr>
                <w:ilvl w:val="0"/>
                <w:numId w:val="0"/>
              </w:numPr>
              <w:tabs>
                <w:tab w:val="left" w:pos="1392"/>
              </w:tabs>
              <w:spacing w:beforeLines="60" w:before="144" w:afterLines="60" w:after="144"/>
              <w:contextualSpacing w:val="0"/>
              <w:rPr>
                <w:i/>
                <w:lang w:val="fr-FR"/>
              </w:rPr>
            </w:pPr>
            <w:bookmarkStart w:id="29" w:name="_Toc170290328"/>
            <w:r w:rsidRPr="000A3E8B">
              <w:rPr>
                <w:sz w:val="22"/>
                <w:szCs w:val="22"/>
                <w:lang w:val="fr-FR"/>
              </w:rPr>
              <w:t>134</w:t>
            </w:r>
            <w:r w:rsidRPr="000A3E8B">
              <w:rPr>
                <w:sz w:val="22"/>
                <w:szCs w:val="22"/>
                <w:lang w:val="fr-FR"/>
              </w:rPr>
              <w:tab/>
            </w:r>
            <w:r w:rsidR="000364A0">
              <w:rPr>
                <w:sz w:val="22"/>
                <w:szCs w:val="22"/>
                <w:lang w:val="fr-FR"/>
              </w:rPr>
              <w:t>Allocation en droit de la construction</w:t>
            </w:r>
            <w:r w:rsidRPr="000A3E8B">
              <w:rPr>
                <w:sz w:val="22"/>
                <w:szCs w:val="22"/>
                <w:lang w:val="fr-FR"/>
              </w:rPr>
              <w:t>.</w:t>
            </w:r>
            <w:bookmarkEnd w:id="29"/>
          </w:p>
        </w:tc>
      </w:tr>
      <w:tr w:rsidR="004C4926" w:rsidRPr="000A3E8B" w14:paraId="7D252A38" w14:textId="77777777" w:rsidTr="00693D0A">
        <w:tc>
          <w:tcPr>
            <w:tcW w:w="9394" w:type="dxa"/>
            <w:gridSpan w:val="4"/>
          </w:tcPr>
          <w:p w14:paraId="0CF70FC8" w14:textId="0C6E0A0F" w:rsidR="004C4926" w:rsidRPr="000A3E8B" w:rsidRDefault="004C4926" w:rsidP="004C4926">
            <w:pPr>
              <w:pStyle w:val="berschrift3"/>
              <w:numPr>
                <w:ilvl w:val="0"/>
                <w:numId w:val="0"/>
              </w:numPr>
              <w:tabs>
                <w:tab w:val="left" w:pos="1392"/>
              </w:tabs>
              <w:spacing w:beforeLines="60" w:before="144" w:afterLines="60" w:after="144"/>
              <w:contextualSpacing w:val="0"/>
              <w:rPr>
                <w:i/>
                <w:lang w:val="fr-FR"/>
              </w:rPr>
            </w:pPr>
            <w:bookmarkStart w:id="30" w:name="_Toc170290329"/>
            <w:r w:rsidRPr="000A3E8B">
              <w:rPr>
                <w:sz w:val="22"/>
                <w:szCs w:val="22"/>
                <w:lang w:val="fr-FR"/>
              </w:rPr>
              <w:t>135</w:t>
            </w:r>
            <w:r w:rsidRPr="000A3E8B">
              <w:rPr>
                <w:sz w:val="22"/>
                <w:szCs w:val="22"/>
                <w:lang w:val="fr-FR"/>
              </w:rPr>
              <w:tab/>
            </w:r>
            <w:r w:rsidR="000364A0">
              <w:rPr>
                <w:sz w:val="22"/>
                <w:szCs w:val="22"/>
                <w:lang w:val="fr-FR"/>
              </w:rPr>
              <w:t>Domaines techniques</w:t>
            </w:r>
            <w:r w:rsidRPr="000A3E8B">
              <w:rPr>
                <w:sz w:val="22"/>
                <w:szCs w:val="22"/>
                <w:lang w:val="fr-FR"/>
              </w:rPr>
              <w:t>.</w:t>
            </w:r>
            <w:bookmarkEnd w:id="30"/>
          </w:p>
        </w:tc>
      </w:tr>
      <w:tr w:rsidR="004C4926" w:rsidRPr="000A3E8B" w14:paraId="5A6F9902" w14:textId="77777777" w:rsidTr="00804661">
        <w:tc>
          <w:tcPr>
            <w:tcW w:w="9394" w:type="dxa"/>
            <w:gridSpan w:val="4"/>
          </w:tcPr>
          <w:p w14:paraId="6D832000" w14:textId="46034D63" w:rsidR="004C4926" w:rsidRPr="000A3E8B" w:rsidRDefault="004C4926" w:rsidP="004C4926">
            <w:pPr>
              <w:pStyle w:val="berschrift3"/>
              <w:numPr>
                <w:ilvl w:val="0"/>
                <w:numId w:val="0"/>
              </w:numPr>
              <w:tabs>
                <w:tab w:val="left" w:pos="1392"/>
              </w:tabs>
              <w:spacing w:beforeLines="60" w:before="144" w:afterLines="60" w:after="144"/>
              <w:contextualSpacing w:val="0"/>
              <w:rPr>
                <w:sz w:val="22"/>
                <w:szCs w:val="22"/>
                <w:lang w:val="fr-FR"/>
              </w:rPr>
            </w:pPr>
            <w:bookmarkStart w:id="31" w:name="_Toc170290330"/>
            <w:r w:rsidRPr="000A3E8B">
              <w:rPr>
                <w:sz w:val="22"/>
                <w:szCs w:val="22"/>
                <w:lang w:val="fr-FR"/>
              </w:rPr>
              <w:t>136</w:t>
            </w:r>
            <w:r w:rsidRPr="000A3E8B">
              <w:rPr>
                <w:sz w:val="22"/>
                <w:szCs w:val="22"/>
                <w:lang w:val="fr-FR"/>
              </w:rPr>
              <w:tab/>
            </w:r>
            <w:r w:rsidR="000364A0">
              <w:rPr>
                <w:sz w:val="22"/>
                <w:szCs w:val="22"/>
                <w:lang w:val="fr-FR"/>
              </w:rPr>
              <w:t>Affectation, utilisation, durée d</w:t>
            </w:r>
            <w:r w:rsidR="00815CD6">
              <w:rPr>
                <w:sz w:val="22"/>
                <w:szCs w:val="22"/>
                <w:lang w:val="fr-FR"/>
              </w:rPr>
              <w:t>’</w:t>
            </w:r>
            <w:r w:rsidR="000364A0">
              <w:rPr>
                <w:sz w:val="22"/>
                <w:szCs w:val="22"/>
                <w:lang w:val="fr-FR"/>
              </w:rPr>
              <w:t>utilisation</w:t>
            </w:r>
            <w:r w:rsidRPr="000A3E8B">
              <w:rPr>
                <w:sz w:val="22"/>
                <w:szCs w:val="22"/>
                <w:lang w:val="fr-FR"/>
              </w:rPr>
              <w:t>.</w:t>
            </w:r>
            <w:bookmarkEnd w:id="31"/>
          </w:p>
        </w:tc>
      </w:tr>
      <w:tr w:rsidR="004C4926" w:rsidRPr="006B5928" w14:paraId="56BC14DF" w14:textId="77777777" w:rsidTr="00693D0A">
        <w:tc>
          <w:tcPr>
            <w:tcW w:w="9394" w:type="dxa"/>
            <w:gridSpan w:val="4"/>
          </w:tcPr>
          <w:p w14:paraId="2FF4A072" w14:textId="6DB5A0B6" w:rsidR="004C4926" w:rsidRPr="000A3E8B" w:rsidRDefault="004C4926" w:rsidP="004C4926">
            <w:pPr>
              <w:pStyle w:val="berschrift3"/>
              <w:numPr>
                <w:ilvl w:val="0"/>
                <w:numId w:val="0"/>
              </w:numPr>
              <w:tabs>
                <w:tab w:val="left" w:pos="1392"/>
              </w:tabs>
              <w:spacing w:beforeLines="60" w:before="144" w:afterLines="60" w:after="144"/>
              <w:contextualSpacing w:val="0"/>
              <w:rPr>
                <w:i/>
                <w:lang w:val="fr-FR"/>
              </w:rPr>
            </w:pPr>
            <w:bookmarkStart w:id="32" w:name="_Toc170290331"/>
            <w:r w:rsidRPr="000A3E8B">
              <w:rPr>
                <w:sz w:val="22"/>
                <w:szCs w:val="22"/>
                <w:lang w:val="fr-FR"/>
              </w:rPr>
              <w:t>137</w:t>
            </w:r>
            <w:r w:rsidRPr="000A3E8B">
              <w:rPr>
                <w:sz w:val="22"/>
                <w:szCs w:val="22"/>
                <w:lang w:val="fr-FR"/>
              </w:rPr>
              <w:tab/>
            </w:r>
            <w:r w:rsidR="000364A0">
              <w:rPr>
                <w:sz w:val="22"/>
                <w:szCs w:val="22"/>
                <w:lang w:val="fr-FR"/>
              </w:rPr>
              <w:t>Description de la construction et de l</w:t>
            </w:r>
            <w:r w:rsidR="00815CD6">
              <w:rPr>
                <w:sz w:val="22"/>
                <w:szCs w:val="22"/>
                <w:lang w:val="fr-FR"/>
              </w:rPr>
              <w:t>’</w:t>
            </w:r>
            <w:r w:rsidR="000364A0">
              <w:rPr>
                <w:sz w:val="22"/>
                <w:szCs w:val="22"/>
                <w:lang w:val="fr-FR"/>
              </w:rPr>
              <w:t>installation</w:t>
            </w:r>
            <w:r w:rsidRPr="000A3E8B">
              <w:rPr>
                <w:sz w:val="22"/>
                <w:szCs w:val="22"/>
                <w:lang w:val="fr-FR"/>
              </w:rPr>
              <w:t>.</w:t>
            </w:r>
            <w:bookmarkEnd w:id="32"/>
          </w:p>
        </w:tc>
      </w:tr>
      <w:tr w:rsidR="004C4926" w:rsidRPr="000A3E8B" w14:paraId="73E35308" w14:textId="77777777" w:rsidTr="00693D0A">
        <w:tc>
          <w:tcPr>
            <w:tcW w:w="9394" w:type="dxa"/>
            <w:gridSpan w:val="4"/>
          </w:tcPr>
          <w:p w14:paraId="43F04712" w14:textId="0FBEFFA9" w:rsidR="004C4926" w:rsidRPr="000A3E8B" w:rsidRDefault="004C4926" w:rsidP="004C4926">
            <w:pPr>
              <w:pStyle w:val="berschrift3"/>
              <w:numPr>
                <w:ilvl w:val="0"/>
                <w:numId w:val="0"/>
              </w:numPr>
              <w:tabs>
                <w:tab w:val="left" w:pos="1392"/>
              </w:tabs>
              <w:spacing w:beforeLines="60" w:before="144" w:afterLines="60" w:after="144"/>
              <w:contextualSpacing w:val="0"/>
              <w:rPr>
                <w:i/>
                <w:lang w:val="fr-FR"/>
              </w:rPr>
            </w:pPr>
            <w:bookmarkStart w:id="33" w:name="_Toc170290332"/>
            <w:r w:rsidRPr="000A3E8B">
              <w:rPr>
                <w:sz w:val="22"/>
                <w:szCs w:val="22"/>
                <w:lang w:val="fr-FR"/>
              </w:rPr>
              <w:t>138</w:t>
            </w:r>
            <w:r w:rsidRPr="000A3E8B">
              <w:rPr>
                <w:sz w:val="22"/>
                <w:szCs w:val="22"/>
                <w:lang w:val="fr-FR"/>
              </w:rPr>
              <w:tab/>
            </w:r>
            <w:r w:rsidR="000364A0">
              <w:rPr>
                <w:sz w:val="22"/>
                <w:szCs w:val="22"/>
                <w:lang w:val="fr-FR"/>
              </w:rPr>
              <w:t>Installations ferroviaires</w:t>
            </w:r>
            <w:r w:rsidRPr="000A3E8B">
              <w:rPr>
                <w:sz w:val="22"/>
                <w:szCs w:val="22"/>
                <w:lang w:val="fr-FR"/>
              </w:rPr>
              <w:t>.</w:t>
            </w:r>
            <w:bookmarkEnd w:id="33"/>
          </w:p>
        </w:tc>
      </w:tr>
      <w:tr w:rsidR="004C4926" w:rsidRPr="006B5928" w14:paraId="3D8B78F0" w14:textId="77777777" w:rsidTr="00453B30">
        <w:tc>
          <w:tcPr>
            <w:tcW w:w="9394" w:type="dxa"/>
            <w:gridSpan w:val="4"/>
          </w:tcPr>
          <w:p w14:paraId="4C719C71" w14:textId="09611D03" w:rsidR="004C4926" w:rsidRPr="000A3E8B" w:rsidRDefault="004C4926" w:rsidP="004C4926">
            <w:pPr>
              <w:pStyle w:val="berschrift2"/>
              <w:numPr>
                <w:ilvl w:val="0"/>
                <w:numId w:val="0"/>
              </w:numPr>
              <w:tabs>
                <w:tab w:val="left" w:pos="1407"/>
              </w:tabs>
              <w:spacing w:beforeLines="60" w:before="144" w:afterLines="60" w:after="144"/>
              <w:contextualSpacing w:val="0"/>
              <w:rPr>
                <w:smallCaps/>
                <w:sz w:val="22"/>
                <w:szCs w:val="22"/>
                <w:lang w:val="fr-FR"/>
              </w:rPr>
            </w:pPr>
            <w:bookmarkStart w:id="34" w:name="_Toc91503852"/>
            <w:bookmarkStart w:id="35" w:name="_Toc197833742"/>
            <w:bookmarkStart w:id="36" w:name="_Toc170290333"/>
            <w:r w:rsidRPr="000A3E8B">
              <w:rPr>
                <w:smallCaps/>
                <w:sz w:val="22"/>
                <w:szCs w:val="22"/>
                <w:lang w:val="fr-FR"/>
              </w:rPr>
              <w:t>140</w:t>
            </w:r>
            <w:r w:rsidRPr="000A3E8B">
              <w:rPr>
                <w:smallCaps/>
                <w:sz w:val="22"/>
                <w:szCs w:val="22"/>
                <w:lang w:val="fr-FR"/>
              </w:rPr>
              <w:tab/>
            </w:r>
            <w:bookmarkEnd w:id="34"/>
            <w:bookmarkEnd w:id="35"/>
            <w:r w:rsidR="000364A0">
              <w:rPr>
                <w:smallCaps/>
                <w:sz w:val="24"/>
                <w:szCs w:val="24"/>
                <w:lang w:val="fr-FR"/>
              </w:rPr>
              <w:t>Paramètres de l</w:t>
            </w:r>
            <w:r w:rsidR="00815CD6">
              <w:rPr>
                <w:smallCaps/>
                <w:sz w:val="24"/>
                <w:szCs w:val="24"/>
                <w:lang w:val="fr-FR"/>
              </w:rPr>
              <w:t>’</w:t>
            </w:r>
            <w:r w:rsidR="000364A0">
              <w:rPr>
                <w:smallCaps/>
                <w:sz w:val="24"/>
                <w:szCs w:val="24"/>
                <w:lang w:val="fr-FR"/>
              </w:rPr>
              <w:t>ouvrage, quantités principales</w:t>
            </w:r>
            <w:bookmarkEnd w:id="36"/>
          </w:p>
        </w:tc>
      </w:tr>
      <w:tr w:rsidR="004C4926" w:rsidRPr="000A3E8B" w14:paraId="0A95FDFD" w14:textId="77777777" w:rsidTr="003A606E">
        <w:tc>
          <w:tcPr>
            <w:tcW w:w="9394" w:type="dxa"/>
            <w:gridSpan w:val="4"/>
          </w:tcPr>
          <w:p w14:paraId="2AAB5985" w14:textId="5A55AD43" w:rsidR="004C4926" w:rsidRPr="000A3E8B" w:rsidRDefault="004C4926" w:rsidP="004C4926">
            <w:pPr>
              <w:pStyle w:val="berschrift3"/>
              <w:numPr>
                <w:ilvl w:val="0"/>
                <w:numId w:val="0"/>
              </w:numPr>
              <w:tabs>
                <w:tab w:val="left" w:pos="1392"/>
              </w:tabs>
              <w:spacing w:beforeLines="60" w:before="144" w:afterLines="60" w:after="144"/>
              <w:contextualSpacing w:val="0"/>
              <w:rPr>
                <w:sz w:val="22"/>
                <w:szCs w:val="22"/>
                <w:lang w:val="fr-FR"/>
              </w:rPr>
            </w:pPr>
            <w:bookmarkStart w:id="37" w:name="_Toc170290334"/>
            <w:r w:rsidRPr="000A3E8B">
              <w:rPr>
                <w:sz w:val="22"/>
                <w:szCs w:val="22"/>
                <w:lang w:val="fr-FR"/>
              </w:rPr>
              <w:t>141</w:t>
            </w:r>
            <w:r w:rsidRPr="000A3E8B">
              <w:rPr>
                <w:sz w:val="22"/>
                <w:szCs w:val="22"/>
                <w:lang w:val="fr-FR"/>
              </w:rPr>
              <w:tab/>
            </w:r>
            <w:r w:rsidR="000364A0">
              <w:rPr>
                <w:sz w:val="22"/>
                <w:szCs w:val="22"/>
                <w:lang w:val="fr-FR"/>
              </w:rPr>
              <w:t>Unités fonctionnelles</w:t>
            </w:r>
            <w:r w:rsidRPr="000A3E8B">
              <w:rPr>
                <w:sz w:val="22"/>
                <w:szCs w:val="22"/>
                <w:lang w:val="fr-FR"/>
              </w:rPr>
              <w:t>.</w:t>
            </w:r>
            <w:bookmarkEnd w:id="37"/>
          </w:p>
        </w:tc>
      </w:tr>
      <w:tr w:rsidR="004C4926" w:rsidRPr="000A3E8B" w14:paraId="663195B0" w14:textId="77777777" w:rsidTr="00413878">
        <w:trPr>
          <w:trHeight w:val="450"/>
        </w:trPr>
        <w:tc>
          <w:tcPr>
            <w:tcW w:w="9394" w:type="dxa"/>
            <w:gridSpan w:val="4"/>
          </w:tcPr>
          <w:p w14:paraId="3C460B70" w14:textId="14C8E444" w:rsidR="004C4926" w:rsidRPr="000A3E8B" w:rsidRDefault="004C4926" w:rsidP="004C4926">
            <w:pPr>
              <w:pStyle w:val="berschrift3"/>
              <w:numPr>
                <w:ilvl w:val="0"/>
                <w:numId w:val="0"/>
              </w:numPr>
              <w:tabs>
                <w:tab w:val="left" w:pos="1392"/>
              </w:tabs>
              <w:spacing w:beforeLines="60" w:before="144" w:afterLines="60" w:after="144"/>
              <w:contextualSpacing w:val="0"/>
              <w:rPr>
                <w:i/>
                <w:lang w:val="fr-FR"/>
              </w:rPr>
            </w:pPr>
            <w:bookmarkStart w:id="38" w:name="_Toc170290335"/>
            <w:r w:rsidRPr="000A3E8B">
              <w:rPr>
                <w:sz w:val="22"/>
                <w:szCs w:val="22"/>
                <w:lang w:val="fr-FR"/>
              </w:rPr>
              <w:t>142</w:t>
            </w:r>
            <w:r w:rsidRPr="000A3E8B">
              <w:rPr>
                <w:sz w:val="22"/>
                <w:szCs w:val="22"/>
                <w:lang w:val="fr-FR"/>
              </w:rPr>
              <w:tab/>
            </w:r>
            <w:r w:rsidR="000364A0">
              <w:rPr>
                <w:sz w:val="22"/>
                <w:szCs w:val="22"/>
                <w:lang w:val="fr-FR"/>
              </w:rPr>
              <w:t>Paramètres de l</w:t>
            </w:r>
            <w:r w:rsidR="00815CD6">
              <w:rPr>
                <w:sz w:val="22"/>
                <w:szCs w:val="22"/>
                <w:lang w:val="fr-FR"/>
              </w:rPr>
              <w:t>’</w:t>
            </w:r>
            <w:r w:rsidR="000364A0">
              <w:rPr>
                <w:sz w:val="22"/>
                <w:szCs w:val="22"/>
                <w:lang w:val="fr-FR"/>
              </w:rPr>
              <w:t>ouvrage</w:t>
            </w:r>
            <w:r w:rsidRPr="000A3E8B">
              <w:rPr>
                <w:sz w:val="22"/>
                <w:szCs w:val="22"/>
                <w:lang w:val="fr-FR"/>
              </w:rPr>
              <w:t>.</w:t>
            </w:r>
            <w:bookmarkEnd w:id="38"/>
          </w:p>
        </w:tc>
      </w:tr>
      <w:tr w:rsidR="004C4926" w:rsidRPr="000A3E8B" w14:paraId="1E3B3989" w14:textId="77777777" w:rsidTr="003A606E">
        <w:tc>
          <w:tcPr>
            <w:tcW w:w="9394" w:type="dxa"/>
            <w:gridSpan w:val="4"/>
          </w:tcPr>
          <w:p w14:paraId="0FA73F7C" w14:textId="76599733" w:rsidR="004C4926" w:rsidRPr="000A3E8B" w:rsidRDefault="004C4926" w:rsidP="004C4926">
            <w:pPr>
              <w:pStyle w:val="berschrift3"/>
              <w:numPr>
                <w:ilvl w:val="0"/>
                <w:numId w:val="0"/>
              </w:numPr>
              <w:tabs>
                <w:tab w:val="left" w:pos="1392"/>
              </w:tabs>
              <w:spacing w:beforeLines="60" w:before="144" w:afterLines="60" w:after="144"/>
              <w:contextualSpacing w:val="0"/>
              <w:rPr>
                <w:sz w:val="22"/>
                <w:szCs w:val="22"/>
                <w:lang w:val="fr-FR"/>
              </w:rPr>
            </w:pPr>
            <w:bookmarkStart w:id="39" w:name="_Toc170290336"/>
            <w:r w:rsidRPr="000A3E8B">
              <w:rPr>
                <w:sz w:val="22"/>
                <w:szCs w:val="22"/>
                <w:lang w:val="fr-FR"/>
              </w:rPr>
              <w:t>143</w:t>
            </w:r>
            <w:r w:rsidRPr="000A3E8B">
              <w:rPr>
                <w:sz w:val="22"/>
                <w:szCs w:val="22"/>
                <w:lang w:val="fr-FR"/>
              </w:rPr>
              <w:tab/>
            </w:r>
            <w:r w:rsidR="000364A0">
              <w:rPr>
                <w:sz w:val="22"/>
                <w:szCs w:val="22"/>
                <w:lang w:val="fr-FR"/>
              </w:rPr>
              <w:t>Quantités principales</w:t>
            </w:r>
            <w:r w:rsidRPr="000A3E8B">
              <w:rPr>
                <w:sz w:val="22"/>
                <w:szCs w:val="22"/>
                <w:lang w:val="fr-FR"/>
              </w:rPr>
              <w:t>.</w:t>
            </w:r>
            <w:bookmarkEnd w:id="39"/>
          </w:p>
        </w:tc>
      </w:tr>
      <w:tr w:rsidR="004C4926" w:rsidRPr="000A3E8B" w14:paraId="35F06BB6" w14:textId="77777777" w:rsidTr="00413878">
        <w:tc>
          <w:tcPr>
            <w:tcW w:w="9394" w:type="dxa"/>
            <w:gridSpan w:val="4"/>
            <w:shd w:val="clear" w:color="auto" w:fill="auto"/>
          </w:tcPr>
          <w:p w14:paraId="4EEB5A34" w14:textId="3F7C13FD" w:rsidR="004C4926" w:rsidRPr="000A3E8B" w:rsidRDefault="004C4926" w:rsidP="004C4926">
            <w:pPr>
              <w:pStyle w:val="berschrift2"/>
              <w:numPr>
                <w:ilvl w:val="0"/>
                <w:numId w:val="0"/>
              </w:numPr>
              <w:tabs>
                <w:tab w:val="left" w:pos="1407"/>
              </w:tabs>
              <w:spacing w:beforeLines="60" w:before="144" w:afterLines="60" w:after="144"/>
              <w:contextualSpacing w:val="0"/>
              <w:rPr>
                <w:smallCaps/>
                <w:sz w:val="22"/>
                <w:szCs w:val="22"/>
                <w:lang w:val="fr-FR"/>
              </w:rPr>
            </w:pPr>
            <w:bookmarkStart w:id="40" w:name="_Toc91503853"/>
            <w:bookmarkStart w:id="41" w:name="_Toc197833743"/>
            <w:bookmarkStart w:id="42" w:name="_Toc170290337"/>
            <w:r w:rsidRPr="000A3E8B">
              <w:rPr>
                <w:smallCaps/>
                <w:sz w:val="22"/>
                <w:szCs w:val="22"/>
                <w:lang w:val="fr-FR"/>
              </w:rPr>
              <w:t>150</w:t>
            </w:r>
            <w:r w:rsidRPr="000A3E8B">
              <w:rPr>
                <w:smallCaps/>
                <w:sz w:val="22"/>
                <w:szCs w:val="22"/>
                <w:lang w:val="fr-FR"/>
              </w:rPr>
              <w:tab/>
            </w:r>
            <w:bookmarkEnd w:id="40"/>
            <w:bookmarkEnd w:id="41"/>
            <w:r w:rsidR="000364A0">
              <w:rPr>
                <w:smallCaps/>
                <w:sz w:val="24"/>
                <w:szCs w:val="24"/>
                <w:lang w:val="fr-FR"/>
              </w:rPr>
              <w:t>Délimitations</w:t>
            </w:r>
            <w:bookmarkEnd w:id="42"/>
          </w:p>
        </w:tc>
      </w:tr>
      <w:tr w:rsidR="004C4926" w:rsidRPr="000A3E8B" w14:paraId="19198616" w14:textId="77777777" w:rsidTr="003A606E">
        <w:tc>
          <w:tcPr>
            <w:tcW w:w="9394" w:type="dxa"/>
            <w:gridSpan w:val="4"/>
          </w:tcPr>
          <w:p w14:paraId="6360F164" w14:textId="3C4CCB8A" w:rsidR="004C4926" w:rsidRPr="000A3E8B" w:rsidRDefault="004C4926" w:rsidP="004C4926">
            <w:pPr>
              <w:pStyle w:val="berschrift3"/>
              <w:numPr>
                <w:ilvl w:val="0"/>
                <w:numId w:val="0"/>
              </w:numPr>
              <w:tabs>
                <w:tab w:val="left" w:pos="1392"/>
              </w:tabs>
              <w:spacing w:beforeLines="60" w:before="144" w:afterLines="60" w:after="144"/>
              <w:contextualSpacing w:val="0"/>
              <w:rPr>
                <w:sz w:val="22"/>
                <w:szCs w:val="22"/>
                <w:lang w:val="fr-FR"/>
              </w:rPr>
            </w:pPr>
            <w:bookmarkStart w:id="43" w:name="_Toc170290338"/>
            <w:r w:rsidRPr="000A3E8B">
              <w:rPr>
                <w:sz w:val="22"/>
                <w:szCs w:val="22"/>
                <w:lang w:val="fr-FR"/>
              </w:rPr>
              <w:t>151</w:t>
            </w:r>
            <w:r w:rsidRPr="000A3E8B">
              <w:rPr>
                <w:sz w:val="22"/>
                <w:szCs w:val="22"/>
                <w:lang w:val="fr-FR"/>
              </w:rPr>
              <w:tab/>
            </w:r>
            <w:r w:rsidR="000364A0">
              <w:rPr>
                <w:sz w:val="22"/>
                <w:szCs w:val="22"/>
                <w:lang w:val="fr-FR"/>
              </w:rPr>
              <w:t>Délimitations de l</w:t>
            </w:r>
            <w:r w:rsidR="00815CD6">
              <w:rPr>
                <w:sz w:val="22"/>
                <w:szCs w:val="22"/>
                <w:lang w:val="fr-FR"/>
              </w:rPr>
              <w:t>’</w:t>
            </w:r>
            <w:r w:rsidR="000364A0">
              <w:rPr>
                <w:sz w:val="22"/>
                <w:szCs w:val="22"/>
                <w:lang w:val="fr-FR"/>
              </w:rPr>
              <w:t>appel d</w:t>
            </w:r>
            <w:r w:rsidR="00815CD6">
              <w:rPr>
                <w:sz w:val="22"/>
                <w:szCs w:val="22"/>
                <w:lang w:val="fr-FR"/>
              </w:rPr>
              <w:t>’</w:t>
            </w:r>
            <w:r w:rsidR="000364A0">
              <w:rPr>
                <w:sz w:val="22"/>
                <w:szCs w:val="22"/>
                <w:lang w:val="fr-FR"/>
              </w:rPr>
              <w:t>offres</w:t>
            </w:r>
            <w:r w:rsidRPr="000A3E8B">
              <w:rPr>
                <w:sz w:val="22"/>
                <w:szCs w:val="22"/>
                <w:lang w:val="fr-FR"/>
              </w:rPr>
              <w:t>.</w:t>
            </w:r>
            <w:bookmarkEnd w:id="43"/>
          </w:p>
        </w:tc>
      </w:tr>
      <w:tr w:rsidR="004C4926" w:rsidRPr="006B5928" w14:paraId="4F382D59" w14:textId="77777777" w:rsidTr="003A606E">
        <w:tc>
          <w:tcPr>
            <w:tcW w:w="9394" w:type="dxa"/>
            <w:gridSpan w:val="4"/>
          </w:tcPr>
          <w:p w14:paraId="70718CEC" w14:textId="487CEDA5" w:rsidR="004C4926" w:rsidRPr="000A3E8B" w:rsidRDefault="004C4926" w:rsidP="004C4926">
            <w:pPr>
              <w:pStyle w:val="berschrift3"/>
              <w:numPr>
                <w:ilvl w:val="0"/>
                <w:numId w:val="0"/>
              </w:numPr>
              <w:tabs>
                <w:tab w:val="left" w:pos="1392"/>
              </w:tabs>
              <w:spacing w:beforeLines="60" w:before="144" w:afterLines="60" w:after="144"/>
              <w:contextualSpacing w:val="0"/>
              <w:rPr>
                <w:sz w:val="22"/>
                <w:szCs w:val="22"/>
                <w:lang w:val="fr-FR"/>
              </w:rPr>
            </w:pPr>
            <w:bookmarkStart w:id="44" w:name="_Toc170290339"/>
            <w:r w:rsidRPr="000A3E8B">
              <w:rPr>
                <w:sz w:val="22"/>
                <w:szCs w:val="22"/>
                <w:lang w:val="fr-FR"/>
              </w:rPr>
              <w:t>152</w:t>
            </w:r>
            <w:r w:rsidRPr="000A3E8B">
              <w:rPr>
                <w:sz w:val="22"/>
                <w:szCs w:val="22"/>
                <w:lang w:val="fr-FR"/>
              </w:rPr>
              <w:tab/>
            </w:r>
            <w:r w:rsidR="000364A0">
              <w:rPr>
                <w:sz w:val="22"/>
                <w:szCs w:val="22"/>
                <w:lang w:val="fr-FR"/>
              </w:rPr>
              <w:t>Délimitations par rapports aux co-entrepreneurs</w:t>
            </w:r>
            <w:r w:rsidRPr="000A3E8B">
              <w:rPr>
                <w:sz w:val="22"/>
                <w:szCs w:val="22"/>
                <w:lang w:val="fr-FR"/>
              </w:rPr>
              <w:t>.</w:t>
            </w:r>
            <w:bookmarkEnd w:id="44"/>
          </w:p>
        </w:tc>
      </w:tr>
      <w:tr w:rsidR="004C4926" w:rsidRPr="000A3E8B" w14:paraId="3D414EF2" w14:textId="77777777" w:rsidTr="00453B30">
        <w:tc>
          <w:tcPr>
            <w:tcW w:w="9394" w:type="dxa"/>
            <w:gridSpan w:val="4"/>
          </w:tcPr>
          <w:p w14:paraId="08A1AB9D" w14:textId="06410F03" w:rsidR="004C4926" w:rsidRPr="000A3E8B" w:rsidRDefault="004C4926" w:rsidP="004C4926">
            <w:pPr>
              <w:pStyle w:val="berschrift2"/>
              <w:numPr>
                <w:ilvl w:val="0"/>
                <w:numId w:val="0"/>
              </w:numPr>
              <w:tabs>
                <w:tab w:val="left" w:pos="1407"/>
              </w:tabs>
              <w:spacing w:beforeLines="60" w:before="144" w:afterLines="60" w:after="144"/>
              <w:contextualSpacing w:val="0"/>
              <w:rPr>
                <w:smallCaps/>
                <w:sz w:val="22"/>
                <w:szCs w:val="22"/>
                <w:lang w:val="fr-FR"/>
              </w:rPr>
            </w:pPr>
            <w:bookmarkStart w:id="45" w:name="_Toc91503854"/>
            <w:bookmarkStart w:id="46" w:name="_Toc197833744"/>
            <w:bookmarkStart w:id="47" w:name="_Toc170290340"/>
            <w:r w:rsidRPr="000A3E8B">
              <w:rPr>
                <w:smallCaps/>
                <w:sz w:val="22"/>
                <w:szCs w:val="22"/>
                <w:lang w:val="fr-FR"/>
              </w:rPr>
              <w:t>160</w:t>
            </w:r>
            <w:r w:rsidRPr="000A3E8B">
              <w:rPr>
                <w:smallCaps/>
                <w:sz w:val="22"/>
                <w:szCs w:val="22"/>
                <w:lang w:val="fr-FR"/>
              </w:rPr>
              <w:tab/>
            </w:r>
            <w:r w:rsidR="000364A0">
              <w:rPr>
                <w:smallCaps/>
                <w:sz w:val="24"/>
                <w:szCs w:val="24"/>
                <w:lang w:val="fr-FR"/>
              </w:rPr>
              <w:t>Structurations</w:t>
            </w:r>
            <w:bookmarkEnd w:id="45"/>
            <w:bookmarkEnd w:id="46"/>
            <w:bookmarkEnd w:id="47"/>
          </w:p>
        </w:tc>
      </w:tr>
      <w:tr w:rsidR="004C4926" w:rsidRPr="000A3E8B" w14:paraId="482E3925" w14:textId="77777777" w:rsidTr="003A606E">
        <w:tc>
          <w:tcPr>
            <w:tcW w:w="9394" w:type="dxa"/>
            <w:gridSpan w:val="4"/>
          </w:tcPr>
          <w:p w14:paraId="0D7E7A80" w14:textId="7041085E" w:rsidR="004C4926" w:rsidRPr="000A3E8B" w:rsidRDefault="004C4926" w:rsidP="004C4926">
            <w:pPr>
              <w:pStyle w:val="berschrift3"/>
              <w:numPr>
                <w:ilvl w:val="0"/>
                <w:numId w:val="0"/>
              </w:numPr>
              <w:tabs>
                <w:tab w:val="left" w:pos="1392"/>
              </w:tabs>
              <w:spacing w:beforeLines="60" w:before="144" w:afterLines="60" w:after="144"/>
              <w:contextualSpacing w:val="0"/>
              <w:rPr>
                <w:sz w:val="22"/>
                <w:szCs w:val="22"/>
                <w:lang w:val="fr-FR"/>
              </w:rPr>
            </w:pPr>
            <w:bookmarkStart w:id="48" w:name="_Toc170290341"/>
            <w:r w:rsidRPr="000A3E8B">
              <w:rPr>
                <w:sz w:val="22"/>
                <w:szCs w:val="22"/>
                <w:lang w:val="fr-FR"/>
              </w:rPr>
              <w:t>161</w:t>
            </w:r>
            <w:r w:rsidRPr="000A3E8B">
              <w:rPr>
                <w:sz w:val="22"/>
                <w:szCs w:val="22"/>
                <w:lang w:val="fr-FR"/>
              </w:rPr>
              <w:tab/>
            </w:r>
            <w:r w:rsidR="000364A0">
              <w:rPr>
                <w:sz w:val="22"/>
                <w:szCs w:val="22"/>
                <w:lang w:val="fr-FR"/>
              </w:rPr>
              <w:t>Structuration de l</w:t>
            </w:r>
            <w:r w:rsidR="00815CD6">
              <w:rPr>
                <w:sz w:val="22"/>
                <w:szCs w:val="22"/>
                <w:lang w:val="fr-FR"/>
              </w:rPr>
              <w:t>’</w:t>
            </w:r>
            <w:r w:rsidR="000364A0">
              <w:rPr>
                <w:sz w:val="22"/>
                <w:szCs w:val="22"/>
                <w:lang w:val="fr-FR"/>
              </w:rPr>
              <w:t>ouvrage, positionnement</w:t>
            </w:r>
            <w:r w:rsidRPr="000A3E8B">
              <w:rPr>
                <w:sz w:val="22"/>
                <w:szCs w:val="22"/>
                <w:lang w:val="fr-FR"/>
              </w:rPr>
              <w:t>.</w:t>
            </w:r>
            <w:bookmarkEnd w:id="48"/>
          </w:p>
        </w:tc>
      </w:tr>
      <w:tr w:rsidR="004C4926" w:rsidRPr="006B5928" w14:paraId="40C59783" w14:textId="77777777" w:rsidTr="00413878">
        <w:tc>
          <w:tcPr>
            <w:tcW w:w="9394" w:type="dxa"/>
            <w:gridSpan w:val="4"/>
          </w:tcPr>
          <w:p w14:paraId="664D5BBF" w14:textId="5894705E" w:rsidR="004C4926" w:rsidRPr="000A3E8B" w:rsidRDefault="004C4926" w:rsidP="004C4926">
            <w:pPr>
              <w:pStyle w:val="berschrift3"/>
              <w:numPr>
                <w:ilvl w:val="0"/>
                <w:numId w:val="0"/>
              </w:numPr>
              <w:tabs>
                <w:tab w:val="left" w:pos="1392"/>
              </w:tabs>
              <w:spacing w:beforeLines="60" w:before="144" w:afterLines="60" w:after="144"/>
              <w:contextualSpacing w:val="0"/>
              <w:rPr>
                <w:i/>
                <w:lang w:val="fr-FR"/>
              </w:rPr>
            </w:pPr>
            <w:bookmarkStart w:id="49" w:name="_Toc170290342"/>
            <w:r w:rsidRPr="000A3E8B">
              <w:rPr>
                <w:sz w:val="22"/>
                <w:szCs w:val="22"/>
                <w:lang w:val="fr-FR"/>
              </w:rPr>
              <w:t>162</w:t>
            </w:r>
            <w:r w:rsidRPr="000A3E8B">
              <w:rPr>
                <w:sz w:val="22"/>
                <w:szCs w:val="22"/>
                <w:lang w:val="fr-FR"/>
              </w:rPr>
              <w:tab/>
            </w:r>
            <w:r w:rsidR="000364A0">
              <w:rPr>
                <w:sz w:val="22"/>
                <w:szCs w:val="22"/>
                <w:lang w:val="fr-FR"/>
              </w:rPr>
              <w:t>Structuration des coûts par éléments</w:t>
            </w:r>
            <w:r w:rsidRPr="000A3E8B">
              <w:rPr>
                <w:sz w:val="22"/>
                <w:szCs w:val="22"/>
                <w:lang w:val="fr-FR"/>
              </w:rPr>
              <w:t>.</w:t>
            </w:r>
            <w:bookmarkEnd w:id="49"/>
          </w:p>
        </w:tc>
      </w:tr>
      <w:tr w:rsidR="004C4926" w:rsidRPr="000A3E8B" w14:paraId="4E61D2CD" w14:textId="77777777" w:rsidTr="00B02D93">
        <w:tc>
          <w:tcPr>
            <w:tcW w:w="9394" w:type="dxa"/>
            <w:gridSpan w:val="4"/>
          </w:tcPr>
          <w:p w14:paraId="15ADFA23" w14:textId="148BF2B5" w:rsidR="004C4926" w:rsidRPr="000A3E8B" w:rsidRDefault="004C4926" w:rsidP="004C4926">
            <w:pPr>
              <w:pStyle w:val="berschrift3"/>
              <w:numPr>
                <w:ilvl w:val="0"/>
                <w:numId w:val="0"/>
              </w:numPr>
              <w:tabs>
                <w:tab w:val="left" w:pos="1392"/>
              </w:tabs>
              <w:spacing w:beforeLines="60" w:before="144" w:afterLines="60" w:after="144"/>
              <w:contextualSpacing w:val="0"/>
              <w:rPr>
                <w:i/>
                <w:lang w:val="fr-FR"/>
              </w:rPr>
            </w:pPr>
            <w:bookmarkStart w:id="50" w:name="_Toc170290343"/>
            <w:r w:rsidRPr="000A3E8B">
              <w:rPr>
                <w:sz w:val="22"/>
                <w:szCs w:val="22"/>
                <w:lang w:val="fr-FR"/>
              </w:rPr>
              <w:t>163</w:t>
            </w:r>
            <w:r w:rsidRPr="000A3E8B">
              <w:rPr>
                <w:sz w:val="22"/>
                <w:szCs w:val="22"/>
                <w:lang w:val="fr-FR"/>
              </w:rPr>
              <w:tab/>
            </w:r>
            <w:r w:rsidR="000364A0">
              <w:rPr>
                <w:sz w:val="22"/>
                <w:szCs w:val="22"/>
                <w:lang w:val="fr-FR"/>
              </w:rPr>
              <w:t>Type d</w:t>
            </w:r>
            <w:r w:rsidR="00815CD6">
              <w:rPr>
                <w:sz w:val="22"/>
                <w:szCs w:val="22"/>
                <w:lang w:val="fr-FR"/>
              </w:rPr>
              <w:t>’</w:t>
            </w:r>
            <w:r w:rsidR="000364A0">
              <w:rPr>
                <w:sz w:val="22"/>
                <w:szCs w:val="22"/>
                <w:lang w:val="fr-FR"/>
              </w:rPr>
              <w:t>équipement TE</w:t>
            </w:r>
            <w:r w:rsidRPr="000A3E8B">
              <w:rPr>
                <w:sz w:val="22"/>
                <w:szCs w:val="22"/>
                <w:lang w:val="fr-FR"/>
              </w:rPr>
              <w:t>.</w:t>
            </w:r>
            <w:bookmarkEnd w:id="50"/>
          </w:p>
        </w:tc>
      </w:tr>
      <w:tr w:rsidR="004C4926" w:rsidRPr="006B5928" w14:paraId="1E727C06" w14:textId="77777777" w:rsidTr="00B02D93">
        <w:tc>
          <w:tcPr>
            <w:tcW w:w="9394" w:type="dxa"/>
            <w:gridSpan w:val="4"/>
          </w:tcPr>
          <w:p w14:paraId="4CA2D92D" w14:textId="3BC21EA5" w:rsidR="004C4926" w:rsidRPr="000A3E8B" w:rsidRDefault="004C4926" w:rsidP="004C4926">
            <w:pPr>
              <w:pStyle w:val="berschrift3"/>
              <w:numPr>
                <w:ilvl w:val="0"/>
                <w:numId w:val="0"/>
              </w:numPr>
              <w:tabs>
                <w:tab w:val="left" w:pos="1392"/>
              </w:tabs>
              <w:spacing w:beforeLines="60" w:before="144" w:afterLines="60" w:after="144"/>
              <w:contextualSpacing w:val="0"/>
              <w:rPr>
                <w:i/>
                <w:lang w:val="fr-FR"/>
              </w:rPr>
            </w:pPr>
            <w:bookmarkStart w:id="51" w:name="_Toc170290344"/>
            <w:r w:rsidRPr="000A3E8B">
              <w:rPr>
                <w:sz w:val="22"/>
                <w:szCs w:val="22"/>
                <w:lang w:val="fr-FR"/>
              </w:rPr>
              <w:t>164</w:t>
            </w:r>
            <w:r w:rsidRPr="000A3E8B">
              <w:rPr>
                <w:sz w:val="22"/>
                <w:szCs w:val="22"/>
                <w:lang w:val="fr-FR"/>
              </w:rPr>
              <w:tab/>
            </w:r>
            <w:r w:rsidR="000364A0">
              <w:rPr>
                <w:sz w:val="22"/>
                <w:szCs w:val="22"/>
                <w:lang w:val="fr-FR"/>
              </w:rPr>
              <w:t>Structuration des coûts par nature SCN.</w:t>
            </w:r>
            <w:bookmarkEnd w:id="51"/>
          </w:p>
        </w:tc>
      </w:tr>
      <w:tr w:rsidR="004C4926" w:rsidRPr="000A3E8B" w14:paraId="70BF8AAE" w14:textId="77777777" w:rsidTr="00B02D93">
        <w:tc>
          <w:tcPr>
            <w:tcW w:w="9394" w:type="dxa"/>
            <w:gridSpan w:val="4"/>
          </w:tcPr>
          <w:p w14:paraId="6C28B548" w14:textId="2E6FF5E3" w:rsidR="004C4926" w:rsidRPr="000A3E8B" w:rsidRDefault="004C4926" w:rsidP="004C4926">
            <w:pPr>
              <w:pStyle w:val="berschrift3"/>
              <w:numPr>
                <w:ilvl w:val="0"/>
                <w:numId w:val="0"/>
              </w:numPr>
              <w:tabs>
                <w:tab w:val="left" w:pos="1392"/>
              </w:tabs>
              <w:spacing w:beforeLines="60" w:before="144" w:afterLines="60" w:after="144"/>
              <w:contextualSpacing w:val="0"/>
              <w:rPr>
                <w:i/>
                <w:lang w:val="fr-FR"/>
              </w:rPr>
            </w:pPr>
            <w:bookmarkStart w:id="52" w:name="_Toc170290345"/>
            <w:r w:rsidRPr="000A3E8B">
              <w:rPr>
                <w:sz w:val="22"/>
                <w:szCs w:val="22"/>
                <w:lang w:val="fr-FR"/>
              </w:rPr>
              <w:t>165</w:t>
            </w:r>
            <w:r w:rsidRPr="000A3E8B">
              <w:rPr>
                <w:sz w:val="22"/>
                <w:szCs w:val="22"/>
                <w:lang w:val="fr-FR"/>
              </w:rPr>
              <w:tab/>
              <w:t>A</w:t>
            </w:r>
            <w:r w:rsidR="000364A0">
              <w:rPr>
                <w:sz w:val="22"/>
                <w:szCs w:val="22"/>
                <w:lang w:val="fr-FR"/>
              </w:rPr>
              <w:t>utre structuration.</w:t>
            </w:r>
            <w:bookmarkEnd w:id="52"/>
          </w:p>
        </w:tc>
      </w:tr>
    </w:tbl>
    <w:p w14:paraId="287C08FE" w14:textId="77777777" w:rsidR="00B01733" w:rsidRPr="000A3E8B" w:rsidRDefault="00B01733" w:rsidP="004B6C17">
      <w:pPr>
        <w:spacing w:beforeLines="60" w:before="144" w:afterLines="60" w:after="144"/>
        <w:rPr>
          <w:sz w:val="12"/>
          <w:szCs w:val="12"/>
          <w:lang w:val="fr-FR"/>
        </w:rPr>
      </w:pPr>
      <w:r w:rsidRPr="000A3E8B">
        <w:rPr>
          <w:lang w:val="fr-FR"/>
        </w:rPr>
        <w:br w:type="page"/>
      </w:r>
    </w:p>
    <w:tbl>
      <w:tblPr>
        <w:tblW w:w="9363" w:type="dxa"/>
        <w:tblInd w:w="-72" w:type="dxa"/>
        <w:tblLayout w:type="fixed"/>
        <w:tblLook w:val="01E0" w:firstRow="1" w:lastRow="1" w:firstColumn="1" w:lastColumn="1" w:noHBand="0" w:noVBand="0"/>
      </w:tblPr>
      <w:tblGrid>
        <w:gridCol w:w="752"/>
        <w:gridCol w:w="680"/>
        <w:gridCol w:w="7931"/>
      </w:tblGrid>
      <w:tr w:rsidR="00B01733" w:rsidRPr="006B5928" w14:paraId="5E995413" w14:textId="77777777" w:rsidTr="00022394">
        <w:tc>
          <w:tcPr>
            <w:tcW w:w="9363" w:type="dxa"/>
            <w:gridSpan w:val="3"/>
          </w:tcPr>
          <w:p w14:paraId="3971D230" w14:textId="247580F0" w:rsidR="00B01733" w:rsidRPr="000A3E8B" w:rsidRDefault="00E2476E" w:rsidP="004B6C17">
            <w:pPr>
              <w:pStyle w:val="berschrift1"/>
              <w:numPr>
                <w:ilvl w:val="0"/>
                <w:numId w:val="0"/>
              </w:numPr>
              <w:tabs>
                <w:tab w:val="left" w:pos="1407"/>
              </w:tabs>
              <w:spacing w:beforeLines="60" w:before="144" w:afterLines="60" w:after="144"/>
              <w:ind w:left="1348" w:hanging="1348"/>
              <w:contextualSpacing w:val="0"/>
              <w:rPr>
                <w:smallCaps/>
                <w:sz w:val="28"/>
                <w:lang w:val="fr-FR"/>
              </w:rPr>
            </w:pPr>
            <w:bookmarkStart w:id="53" w:name="_Toc197833745"/>
            <w:bookmarkStart w:id="54" w:name="_Toc335734943"/>
            <w:bookmarkStart w:id="55" w:name="_Toc335735292"/>
            <w:bookmarkStart w:id="56" w:name="_Toc170290346"/>
            <w:r w:rsidRPr="000A3E8B">
              <w:rPr>
                <w:smallCaps/>
                <w:sz w:val="24"/>
                <w:szCs w:val="24"/>
                <w:lang w:val="fr-FR"/>
              </w:rPr>
              <w:lastRenderedPageBreak/>
              <w:t>200</w:t>
            </w:r>
            <w:bookmarkEnd w:id="53"/>
            <w:r w:rsidR="00EB3510" w:rsidRPr="000A3E8B">
              <w:rPr>
                <w:smallCaps/>
                <w:sz w:val="28"/>
                <w:lang w:val="fr-FR"/>
              </w:rPr>
              <w:tab/>
            </w:r>
            <w:r w:rsidR="001E4762" w:rsidRPr="000A3E8B">
              <w:rPr>
                <w:smallCaps/>
                <w:sz w:val="28"/>
                <w:lang w:val="fr-FR"/>
              </w:rPr>
              <w:t>A</w:t>
            </w:r>
            <w:r w:rsidR="000364A0">
              <w:rPr>
                <w:smallCaps/>
                <w:sz w:val="28"/>
                <w:lang w:val="fr-FR"/>
              </w:rPr>
              <w:t>ppel d</w:t>
            </w:r>
            <w:r w:rsidR="00815CD6">
              <w:rPr>
                <w:smallCaps/>
                <w:sz w:val="28"/>
                <w:lang w:val="fr-FR"/>
              </w:rPr>
              <w:t>’</w:t>
            </w:r>
            <w:r w:rsidR="000364A0">
              <w:rPr>
                <w:smallCaps/>
                <w:sz w:val="28"/>
                <w:lang w:val="fr-FR"/>
              </w:rPr>
              <w:t>offres, critères de qualification et d</w:t>
            </w:r>
            <w:r w:rsidR="00815CD6">
              <w:rPr>
                <w:smallCaps/>
                <w:sz w:val="28"/>
                <w:lang w:val="fr-FR"/>
              </w:rPr>
              <w:t>’</w:t>
            </w:r>
            <w:r w:rsidR="000364A0">
              <w:rPr>
                <w:smallCaps/>
                <w:sz w:val="28"/>
                <w:lang w:val="fr-FR"/>
              </w:rPr>
              <w:t>adjudication, annexes à l</w:t>
            </w:r>
            <w:r w:rsidR="00815CD6">
              <w:rPr>
                <w:smallCaps/>
                <w:sz w:val="28"/>
                <w:lang w:val="fr-FR"/>
              </w:rPr>
              <w:t>’</w:t>
            </w:r>
            <w:r w:rsidR="000364A0">
              <w:rPr>
                <w:smallCaps/>
                <w:sz w:val="28"/>
                <w:lang w:val="fr-FR"/>
              </w:rPr>
              <w:t>offre</w:t>
            </w:r>
            <w:bookmarkEnd w:id="54"/>
            <w:bookmarkEnd w:id="55"/>
            <w:bookmarkEnd w:id="56"/>
          </w:p>
        </w:tc>
      </w:tr>
      <w:tr w:rsidR="00B01733" w:rsidRPr="000A3E8B" w14:paraId="63DD164B" w14:textId="77777777" w:rsidTr="00A86EDA">
        <w:tc>
          <w:tcPr>
            <w:tcW w:w="9363" w:type="dxa"/>
            <w:gridSpan w:val="3"/>
          </w:tcPr>
          <w:p w14:paraId="1DA1D109" w14:textId="740A5932" w:rsidR="00B01733" w:rsidRPr="000A3E8B" w:rsidRDefault="00B01733" w:rsidP="004B6C17">
            <w:pPr>
              <w:pStyle w:val="berschrift2"/>
              <w:numPr>
                <w:ilvl w:val="0"/>
                <w:numId w:val="0"/>
              </w:numPr>
              <w:tabs>
                <w:tab w:val="left" w:pos="1407"/>
              </w:tabs>
              <w:spacing w:beforeLines="60" w:before="144" w:afterLines="60" w:after="144"/>
              <w:contextualSpacing w:val="0"/>
              <w:rPr>
                <w:smallCaps/>
                <w:sz w:val="22"/>
                <w:szCs w:val="22"/>
                <w:lang w:val="fr-FR"/>
              </w:rPr>
            </w:pPr>
            <w:bookmarkStart w:id="57" w:name="_Toc197833746"/>
            <w:bookmarkStart w:id="58" w:name="_Toc91503864"/>
            <w:bookmarkStart w:id="59" w:name="_Toc170290347"/>
            <w:r w:rsidRPr="000A3E8B">
              <w:rPr>
                <w:smallCaps/>
                <w:sz w:val="22"/>
                <w:szCs w:val="22"/>
                <w:lang w:val="fr-FR"/>
              </w:rPr>
              <w:t>25</w:t>
            </w:r>
            <w:r w:rsidR="00BE5A87" w:rsidRPr="000A3E8B">
              <w:rPr>
                <w:smallCaps/>
                <w:sz w:val="22"/>
                <w:szCs w:val="22"/>
                <w:lang w:val="fr-FR"/>
              </w:rPr>
              <w:t>0</w:t>
            </w:r>
            <w:r w:rsidR="00BE5A87" w:rsidRPr="000A3E8B">
              <w:rPr>
                <w:smallCaps/>
                <w:sz w:val="22"/>
                <w:szCs w:val="22"/>
                <w:lang w:val="fr-FR"/>
              </w:rPr>
              <w:tab/>
            </w:r>
            <w:bookmarkEnd w:id="57"/>
            <w:r w:rsidR="000364A0">
              <w:rPr>
                <w:smallCaps/>
                <w:sz w:val="24"/>
                <w:szCs w:val="24"/>
                <w:lang w:val="fr-FR"/>
              </w:rPr>
              <w:t>Offre, annexes</w:t>
            </w:r>
            <w:bookmarkEnd w:id="59"/>
          </w:p>
        </w:tc>
      </w:tr>
      <w:tr w:rsidR="00AC1AE5" w:rsidRPr="006B5928" w14:paraId="12033F2F" w14:textId="77777777" w:rsidTr="00A86EDA">
        <w:tc>
          <w:tcPr>
            <w:tcW w:w="9363" w:type="dxa"/>
            <w:gridSpan w:val="3"/>
          </w:tcPr>
          <w:p w14:paraId="33AD14C9" w14:textId="2AAD2920" w:rsidR="007F7359" w:rsidRPr="00AC1AE5" w:rsidRDefault="007F7359" w:rsidP="004B6C17">
            <w:pPr>
              <w:pStyle w:val="berschrift3"/>
              <w:numPr>
                <w:ilvl w:val="0"/>
                <w:numId w:val="0"/>
              </w:numPr>
              <w:tabs>
                <w:tab w:val="left" w:pos="1392"/>
              </w:tabs>
              <w:spacing w:beforeLines="60" w:before="144" w:afterLines="60" w:after="144"/>
              <w:contextualSpacing w:val="0"/>
              <w:rPr>
                <w:sz w:val="22"/>
                <w:szCs w:val="22"/>
                <w:lang w:val="fr-FR"/>
              </w:rPr>
            </w:pPr>
            <w:bookmarkStart w:id="60" w:name="_Toc170290348"/>
            <w:r w:rsidRPr="00AC1AE5">
              <w:rPr>
                <w:sz w:val="22"/>
                <w:szCs w:val="22"/>
                <w:highlight w:val="green"/>
                <w:lang w:val="fr-FR"/>
              </w:rPr>
              <w:t>252</w:t>
            </w:r>
            <w:r w:rsidRPr="00AC1AE5">
              <w:rPr>
                <w:sz w:val="22"/>
                <w:szCs w:val="22"/>
                <w:highlight w:val="green"/>
                <w:lang w:val="fr-FR"/>
              </w:rPr>
              <w:tab/>
            </w:r>
            <w:r w:rsidR="000364A0" w:rsidRPr="00AC1AE5">
              <w:rPr>
                <w:sz w:val="22"/>
                <w:szCs w:val="22"/>
                <w:highlight w:val="green"/>
                <w:lang w:val="fr-FR"/>
              </w:rPr>
              <w:t>Annexes de l</w:t>
            </w:r>
            <w:r w:rsidR="00815CD6">
              <w:rPr>
                <w:sz w:val="22"/>
                <w:szCs w:val="22"/>
                <w:highlight w:val="green"/>
                <w:lang w:val="fr-FR"/>
              </w:rPr>
              <w:t>’</w:t>
            </w:r>
            <w:r w:rsidR="000364A0" w:rsidRPr="00AC1AE5">
              <w:rPr>
                <w:sz w:val="22"/>
                <w:szCs w:val="22"/>
                <w:highlight w:val="green"/>
                <w:lang w:val="fr-FR"/>
              </w:rPr>
              <w:t>entrepreneur à l</w:t>
            </w:r>
            <w:r w:rsidR="00815CD6">
              <w:rPr>
                <w:sz w:val="22"/>
                <w:szCs w:val="22"/>
                <w:highlight w:val="green"/>
                <w:lang w:val="fr-FR"/>
              </w:rPr>
              <w:t>’</w:t>
            </w:r>
            <w:r w:rsidR="000364A0" w:rsidRPr="00AC1AE5">
              <w:rPr>
                <w:sz w:val="22"/>
                <w:szCs w:val="22"/>
                <w:highlight w:val="green"/>
                <w:lang w:val="fr-FR"/>
              </w:rPr>
              <w:t>offre</w:t>
            </w:r>
            <w:r w:rsidR="00A76E42" w:rsidRPr="00AC1AE5">
              <w:rPr>
                <w:sz w:val="22"/>
                <w:szCs w:val="22"/>
                <w:highlight w:val="green"/>
                <w:lang w:val="fr-FR"/>
              </w:rPr>
              <w:t>.</w:t>
            </w:r>
            <w:bookmarkEnd w:id="60"/>
          </w:p>
        </w:tc>
      </w:tr>
      <w:tr w:rsidR="00A76E42" w:rsidRPr="000A3E8B" w14:paraId="196F96D3" w14:textId="77777777" w:rsidTr="00A86EDA">
        <w:tc>
          <w:tcPr>
            <w:tcW w:w="752" w:type="dxa"/>
          </w:tcPr>
          <w:p w14:paraId="219BB196" w14:textId="77777777" w:rsidR="00A76E42" w:rsidRPr="000A3E8B" w:rsidRDefault="00A76E42" w:rsidP="004B6C17">
            <w:pPr>
              <w:spacing w:beforeLines="60" w:before="144" w:afterLines="60" w:after="144"/>
              <w:rPr>
                <w:lang w:val="fr-FR"/>
              </w:rPr>
            </w:pPr>
          </w:p>
        </w:tc>
        <w:tc>
          <w:tcPr>
            <w:tcW w:w="680" w:type="dxa"/>
          </w:tcPr>
          <w:p w14:paraId="6CF89437" w14:textId="77777777" w:rsidR="00A76E42" w:rsidRPr="000A3E8B" w:rsidRDefault="00A76E42" w:rsidP="00F21252">
            <w:pPr>
              <w:pStyle w:val="Standardkursiv"/>
              <w:spacing w:beforeLines="60" w:before="144" w:afterLines="60" w:after="144"/>
              <w:rPr>
                <w:b/>
                <w:i w:val="0"/>
                <w:lang w:val="fr-FR"/>
              </w:rPr>
            </w:pPr>
            <w:r w:rsidRPr="000A3E8B">
              <w:rPr>
                <w:b/>
                <w:i w:val="0"/>
                <w:lang w:val="fr-FR"/>
              </w:rPr>
              <w:t>.100</w:t>
            </w:r>
          </w:p>
        </w:tc>
        <w:tc>
          <w:tcPr>
            <w:tcW w:w="7931" w:type="dxa"/>
          </w:tcPr>
          <w:p w14:paraId="175B0230" w14:textId="7D87FCB0" w:rsidR="00A76E42" w:rsidRPr="000A3E8B" w:rsidRDefault="000364A0" w:rsidP="00A76E42">
            <w:pPr>
              <w:pStyle w:val="Standardkursiv"/>
              <w:spacing w:beforeLines="60" w:before="144" w:afterLines="60" w:after="144"/>
              <w:rPr>
                <w:b/>
                <w:i w:val="0"/>
                <w:lang w:val="fr-FR"/>
              </w:rPr>
            </w:pPr>
            <w:r>
              <w:rPr>
                <w:b/>
                <w:i w:val="0"/>
                <w:lang w:val="fr-FR"/>
              </w:rPr>
              <w:t>À déposer avec l</w:t>
            </w:r>
            <w:r w:rsidR="00815CD6">
              <w:rPr>
                <w:b/>
                <w:i w:val="0"/>
                <w:lang w:val="fr-FR"/>
              </w:rPr>
              <w:t>’</w:t>
            </w:r>
            <w:r>
              <w:rPr>
                <w:b/>
                <w:i w:val="0"/>
                <w:lang w:val="fr-FR"/>
              </w:rPr>
              <w:t>offre</w:t>
            </w:r>
            <w:r w:rsidR="00A76E42" w:rsidRPr="000A3E8B">
              <w:rPr>
                <w:b/>
                <w:i w:val="0"/>
                <w:lang w:val="fr-FR"/>
              </w:rPr>
              <w:t>.</w:t>
            </w:r>
          </w:p>
        </w:tc>
      </w:tr>
      <w:tr w:rsidR="00A76E42" w:rsidRPr="000A3E8B" w14:paraId="43CA55E3" w14:textId="77777777" w:rsidTr="00A86EDA">
        <w:tc>
          <w:tcPr>
            <w:tcW w:w="752" w:type="dxa"/>
          </w:tcPr>
          <w:p w14:paraId="68F9D6A5" w14:textId="77777777" w:rsidR="00A76E42" w:rsidRPr="000A3E8B" w:rsidRDefault="00A76E42" w:rsidP="004B6C17">
            <w:pPr>
              <w:spacing w:beforeLines="60" w:before="144" w:afterLines="60" w:after="144"/>
              <w:rPr>
                <w:lang w:val="fr-FR"/>
              </w:rPr>
            </w:pPr>
          </w:p>
        </w:tc>
        <w:tc>
          <w:tcPr>
            <w:tcW w:w="680" w:type="dxa"/>
          </w:tcPr>
          <w:p w14:paraId="53AC6868" w14:textId="77777777" w:rsidR="00A76E42" w:rsidRPr="000A3E8B" w:rsidRDefault="00A76E42" w:rsidP="004B6C17">
            <w:pPr>
              <w:pStyle w:val="Standardkursiv"/>
              <w:spacing w:beforeLines="60" w:before="144" w:afterLines="60" w:after="144"/>
              <w:rPr>
                <w:b/>
                <w:i w:val="0"/>
                <w:lang w:val="fr-FR"/>
              </w:rPr>
            </w:pPr>
            <w:r w:rsidRPr="000A3E8B">
              <w:rPr>
                <w:b/>
                <w:i w:val="0"/>
                <w:lang w:val="fr-FR"/>
              </w:rPr>
              <w:t>.110</w:t>
            </w:r>
          </w:p>
        </w:tc>
        <w:tc>
          <w:tcPr>
            <w:tcW w:w="7931" w:type="dxa"/>
          </w:tcPr>
          <w:p w14:paraId="182E5046" w14:textId="70CC55BA" w:rsidR="00A76E42" w:rsidRPr="000A3E8B" w:rsidRDefault="00A76E42" w:rsidP="004B6C17">
            <w:pPr>
              <w:pStyle w:val="Standardkursiv"/>
              <w:spacing w:beforeLines="60" w:before="144" w:afterLines="60" w:after="144"/>
              <w:rPr>
                <w:i w:val="0"/>
                <w:lang w:val="fr-FR"/>
              </w:rPr>
            </w:pPr>
            <w:r w:rsidRPr="000A3E8B">
              <w:rPr>
                <w:i w:val="0"/>
                <w:lang w:val="fr-FR"/>
              </w:rPr>
              <w:t>01</w:t>
            </w:r>
            <w:r w:rsidR="000364A0">
              <w:rPr>
                <w:i w:val="0"/>
                <w:lang w:val="fr-FR"/>
              </w:rPr>
              <w:t xml:space="preserve"> Rapport technique</w:t>
            </w:r>
            <w:r w:rsidRPr="000A3E8B">
              <w:rPr>
                <w:i w:val="0"/>
                <w:lang w:val="fr-FR"/>
              </w:rPr>
              <w:t xml:space="preserve"> ……………</w:t>
            </w:r>
            <w:proofErr w:type="gramStart"/>
            <w:r w:rsidRPr="000A3E8B">
              <w:rPr>
                <w:i w:val="0"/>
                <w:lang w:val="fr-FR"/>
              </w:rPr>
              <w:t>…….</w:t>
            </w:r>
            <w:proofErr w:type="gramEnd"/>
            <w:r w:rsidRPr="000A3E8B">
              <w:rPr>
                <w:i w:val="0"/>
                <w:lang w:val="fr-FR"/>
              </w:rPr>
              <w:br/>
              <w:t xml:space="preserve">02 </w:t>
            </w:r>
            <w:r w:rsidR="000364A0">
              <w:rPr>
                <w:i w:val="0"/>
                <w:lang w:val="fr-FR"/>
              </w:rPr>
              <w:t>Programme de construction</w:t>
            </w:r>
            <w:r w:rsidRPr="000A3E8B">
              <w:rPr>
                <w:i w:val="0"/>
                <w:lang w:val="fr-FR"/>
              </w:rPr>
              <w:t xml:space="preserve"> …………………………</w:t>
            </w:r>
            <w:r w:rsidRPr="000A3E8B">
              <w:rPr>
                <w:i w:val="0"/>
                <w:lang w:val="fr-FR"/>
              </w:rPr>
              <w:br/>
              <w:t>03 …………………………………………..</w:t>
            </w:r>
          </w:p>
        </w:tc>
      </w:tr>
      <w:tr w:rsidR="00A91EDE" w:rsidRPr="006B5928" w14:paraId="369368B3" w14:textId="77777777" w:rsidTr="00A86EDA">
        <w:tc>
          <w:tcPr>
            <w:tcW w:w="752" w:type="dxa"/>
          </w:tcPr>
          <w:p w14:paraId="444DB1BE" w14:textId="77777777" w:rsidR="00A76E42" w:rsidRPr="000A3E8B" w:rsidRDefault="00A76E42" w:rsidP="004B6C17">
            <w:pPr>
              <w:spacing w:beforeLines="60" w:before="144" w:afterLines="60" w:after="144"/>
              <w:rPr>
                <w:color w:val="FFFFFF" w:themeColor="background1"/>
                <w:lang w:val="fr-FR"/>
              </w:rPr>
            </w:pPr>
          </w:p>
        </w:tc>
        <w:tc>
          <w:tcPr>
            <w:tcW w:w="680" w:type="dxa"/>
          </w:tcPr>
          <w:p w14:paraId="73A89C6A" w14:textId="77777777" w:rsidR="00A76E42" w:rsidRPr="00AC1AE5" w:rsidRDefault="00A76E42" w:rsidP="004B6C17">
            <w:pPr>
              <w:pStyle w:val="Standardkursiv"/>
              <w:spacing w:beforeLines="60" w:before="144" w:afterLines="60" w:after="144"/>
              <w:rPr>
                <w:i w:val="0"/>
                <w:highlight w:val="green"/>
                <w:lang w:val="fr-FR"/>
              </w:rPr>
            </w:pPr>
            <w:r w:rsidRPr="00AC1AE5">
              <w:rPr>
                <w:i w:val="0"/>
                <w:highlight w:val="green"/>
                <w:lang w:val="fr-FR"/>
              </w:rPr>
              <w:t>.120</w:t>
            </w:r>
          </w:p>
        </w:tc>
        <w:tc>
          <w:tcPr>
            <w:tcW w:w="7931" w:type="dxa"/>
          </w:tcPr>
          <w:p w14:paraId="268578E8" w14:textId="4620F8E7" w:rsidR="00A76E42" w:rsidRPr="00AC1AE5" w:rsidRDefault="000364A0" w:rsidP="004B6C17">
            <w:pPr>
              <w:pStyle w:val="Standardkursiv"/>
              <w:spacing w:beforeLines="60" w:before="144" w:afterLines="60" w:after="144"/>
              <w:rPr>
                <w:i w:val="0"/>
                <w:iCs w:val="0"/>
                <w:highlight w:val="green"/>
                <w:lang w:val="fr-FR"/>
              </w:rPr>
            </w:pPr>
            <w:r w:rsidRPr="00AC1AE5">
              <w:rPr>
                <w:i w:val="0"/>
                <w:iCs w:val="0"/>
                <w:highlight w:val="green"/>
                <w:lang w:val="fr-FR"/>
              </w:rPr>
              <w:t xml:space="preserve">Adapter la liste en fonction de </w:t>
            </w:r>
            <w:proofErr w:type="gramStart"/>
            <w:r w:rsidRPr="00AC1AE5">
              <w:rPr>
                <w:i w:val="0"/>
                <w:iCs w:val="0"/>
                <w:highlight w:val="green"/>
                <w:lang w:val="fr-FR"/>
              </w:rPr>
              <w:t>l</w:t>
            </w:r>
            <w:r w:rsidR="00815CD6">
              <w:rPr>
                <w:i w:val="0"/>
                <w:iCs w:val="0"/>
                <w:highlight w:val="green"/>
                <w:lang w:val="fr-FR"/>
              </w:rPr>
              <w:t>’</w:t>
            </w:r>
            <w:r w:rsidRPr="00AC1AE5">
              <w:rPr>
                <w:i w:val="0"/>
                <w:iCs w:val="0"/>
                <w:highlight w:val="green"/>
                <w:lang w:val="fr-FR"/>
              </w:rPr>
              <w:t>ouvrage</w:t>
            </w:r>
            <w:r w:rsidR="00D44171" w:rsidRPr="00AC1AE5">
              <w:rPr>
                <w:i w:val="0"/>
                <w:iCs w:val="0"/>
                <w:highlight w:val="green"/>
                <w:lang w:val="fr-FR"/>
              </w:rPr>
              <w:t>!</w:t>
            </w:r>
            <w:proofErr w:type="gramEnd"/>
          </w:p>
          <w:p w14:paraId="36C96B13" w14:textId="2515C8E1" w:rsidR="00D44171" w:rsidRPr="00AC1AE5" w:rsidRDefault="000364A0" w:rsidP="00D5259B">
            <w:pPr>
              <w:pStyle w:val="Standardkursiv"/>
              <w:numPr>
                <w:ilvl w:val="0"/>
                <w:numId w:val="33"/>
              </w:numPr>
              <w:tabs>
                <w:tab w:val="left" w:pos="483"/>
              </w:tabs>
              <w:spacing w:beforeLines="60" w:before="144" w:afterLines="60" w:after="144"/>
              <w:ind w:left="483" w:hanging="502"/>
              <w:rPr>
                <w:i w:val="0"/>
                <w:iCs w:val="0"/>
                <w:highlight w:val="green"/>
                <w:lang w:val="fr-FR"/>
              </w:rPr>
            </w:pPr>
            <w:r w:rsidRPr="00AC1AE5">
              <w:rPr>
                <w:i w:val="0"/>
                <w:iCs w:val="0"/>
                <w:highlight w:val="green"/>
                <w:lang w:val="fr-FR"/>
              </w:rPr>
              <w:t>Équipements de chantier et concept d</w:t>
            </w:r>
            <w:r w:rsidR="00815CD6">
              <w:rPr>
                <w:i w:val="0"/>
                <w:iCs w:val="0"/>
                <w:highlight w:val="green"/>
                <w:lang w:val="fr-FR"/>
              </w:rPr>
              <w:t>’</w:t>
            </w:r>
            <w:r w:rsidRPr="00AC1AE5">
              <w:rPr>
                <w:i w:val="0"/>
                <w:iCs w:val="0"/>
                <w:highlight w:val="green"/>
                <w:lang w:val="fr-FR"/>
              </w:rPr>
              <w:t>installation y compris plan d</w:t>
            </w:r>
            <w:r w:rsidR="00815CD6">
              <w:rPr>
                <w:i w:val="0"/>
                <w:iCs w:val="0"/>
                <w:highlight w:val="green"/>
                <w:lang w:val="fr-FR"/>
              </w:rPr>
              <w:t>’</w:t>
            </w:r>
            <w:r w:rsidRPr="00AC1AE5">
              <w:rPr>
                <w:i w:val="0"/>
                <w:iCs w:val="0"/>
                <w:highlight w:val="green"/>
                <w:lang w:val="fr-FR"/>
              </w:rPr>
              <w:t>installation avec présentation des installations déterminantes, mesures de protection, etc</w:t>
            </w:r>
            <w:r w:rsidR="00D44171" w:rsidRPr="00AC1AE5">
              <w:rPr>
                <w:i w:val="0"/>
                <w:iCs w:val="0"/>
                <w:highlight w:val="green"/>
                <w:lang w:val="fr-FR"/>
              </w:rPr>
              <w:t>.</w:t>
            </w:r>
          </w:p>
          <w:p w14:paraId="681D7BB6" w14:textId="4E7E1E23" w:rsidR="00D44171" w:rsidRPr="00AC1AE5" w:rsidRDefault="00D44171" w:rsidP="00D5259B">
            <w:pPr>
              <w:pStyle w:val="Standardkursiv"/>
              <w:numPr>
                <w:ilvl w:val="0"/>
                <w:numId w:val="33"/>
              </w:numPr>
              <w:spacing w:beforeLines="60" w:before="144" w:afterLines="60" w:after="144"/>
              <w:ind w:left="483" w:hanging="502"/>
              <w:rPr>
                <w:i w:val="0"/>
                <w:iCs w:val="0"/>
                <w:highlight w:val="green"/>
                <w:lang w:val="fr-FR"/>
              </w:rPr>
            </w:pPr>
            <w:r w:rsidRPr="00AC1AE5">
              <w:rPr>
                <w:i w:val="0"/>
                <w:iCs w:val="0"/>
                <w:highlight w:val="green"/>
                <w:lang w:val="fr-FR"/>
              </w:rPr>
              <w:t>De</w:t>
            </w:r>
            <w:r w:rsidR="000364A0" w:rsidRPr="00AC1AE5">
              <w:rPr>
                <w:i w:val="0"/>
                <w:iCs w:val="0"/>
                <w:highlight w:val="green"/>
                <w:lang w:val="fr-FR"/>
              </w:rPr>
              <w:t>scription détaillée de l</w:t>
            </w:r>
            <w:r w:rsidR="00815CD6">
              <w:rPr>
                <w:i w:val="0"/>
                <w:iCs w:val="0"/>
                <w:highlight w:val="green"/>
                <w:lang w:val="fr-FR"/>
              </w:rPr>
              <w:t>’</w:t>
            </w:r>
            <w:r w:rsidR="000364A0" w:rsidRPr="00AC1AE5">
              <w:rPr>
                <w:i w:val="0"/>
                <w:iCs w:val="0"/>
                <w:highlight w:val="green"/>
                <w:lang w:val="fr-FR"/>
              </w:rPr>
              <w:t>installation pour la gestion des matériaux</w:t>
            </w:r>
            <w:r w:rsidR="005A3529" w:rsidRPr="00AC1AE5">
              <w:rPr>
                <w:i w:val="0"/>
                <w:iCs w:val="0"/>
                <w:highlight w:val="green"/>
                <w:lang w:val="fr-FR"/>
              </w:rPr>
              <w:t xml:space="preserve"> </w:t>
            </w:r>
            <w:r w:rsidR="000364A0" w:rsidRPr="00AC1AE5">
              <w:rPr>
                <w:bCs/>
                <w:i w:val="0"/>
                <w:iCs w:val="0"/>
                <w:highlight w:val="green"/>
                <w:lang w:val="fr-FR"/>
              </w:rPr>
              <w:t>lors de grands projets,</w:t>
            </w:r>
            <w:r w:rsidR="005A3529" w:rsidRPr="00AC1AE5">
              <w:rPr>
                <w:bCs/>
                <w:i w:val="0"/>
                <w:iCs w:val="0"/>
                <w:highlight w:val="green"/>
                <w:lang w:val="fr-FR"/>
              </w:rPr>
              <w:t xml:space="preserve"> </w:t>
            </w:r>
            <w:r w:rsidR="000364A0" w:rsidRPr="00AC1AE5">
              <w:rPr>
                <w:i w:val="0"/>
                <w:iCs w:val="0"/>
                <w:highlight w:val="green"/>
                <w:lang w:val="fr-FR"/>
              </w:rPr>
              <w:t>compte tenu des conditions cadres prescrites (DP position</w:t>
            </w:r>
            <w:r w:rsidR="00EF4BC0" w:rsidRPr="00AC1AE5">
              <w:rPr>
                <w:i w:val="0"/>
                <w:iCs w:val="0"/>
                <w:highlight w:val="green"/>
                <w:lang w:val="fr-FR"/>
              </w:rPr>
              <w:t xml:space="preserve"> 836)</w:t>
            </w:r>
          </w:p>
          <w:p w14:paraId="6E12F2F4" w14:textId="44A4590A" w:rsidR="004E4973" w:rsidRPr="00AC1AE5" w:rsidRDefault="004E4973" w:rsidP="00EF4BC0">
            <w:pPr>
              <w:pStyle w:val="Standardkursiv"/>
              <w:numPr>
                <w:ilvl w:val="0"/>
                <w:numId w:val="33"/>
              </w:numPr>
              <w:spacing w:beforeLines="60" w:before="144" w:afterLines="60" w:after="144"/>
              <w:ind w:left="483" w:hanging="483"/>
              <w:rPr>
                <w:i w:val="0"/>
                <w:highlight w:val="green"/>
                <w:lang w:val="fr-FR"/>
              </w:rPr>
            </w:pPr>
            <w:r w:rsidRPr="00AC1AE5">
              <w:rPr>
                <w:i w:val="0"/>
                <w:iCs w:val="0"/>
                <w:highlight w:val="green"/>
                <w:lang w:val="fr-FR"/>
              </w:rPr>
              <w:t>M</w:t>
            </w:r>
            <w:r w:rsidR="000364A0" w:rsidRPr="00AC1AE5">
              <w:rPr>
                <w:i w:val="0"/>
                <w:iCs w:val="0"/>
                <w:highlight w:val="green"/>
                <w:lang w:val="fr-FR"/>
              </w:rPr>
              <w:t>esures destinées à garantir l</w:t>
            </w:r>
            <w:r w:rsidR="00815CD6">
              <w:rPr>
                <w:i w:val="0"/>
                <w:iCs w:val="0"/>
                <w:highlight w:val="green"/>
                <w:lang w:val="fr-FR"/>
              </w:rPr>
              <w:t>’</w:t>
            </w:r>
            <w:r w:rsidR="000364A0" w:rsidRPr="00AC1AE5">
              <w:rPr>
                <w:i w:val="0"/>
                <w:iCs w:val="0"/>
                <w:highlight w:val="green"/>
                <w:lang w:val="fr-FR"/>
              </w:rPr>
              <w:t>évacuation des eaux de chantier (concept d</w:t>
            </w:r>
            <w:r w:rsidR="00815CD6">
              <w:rPr>
                <w:i w:val="0"/>
                <w:iCs w:val="0"/>
                <w:highlight w:val="green"/>
                <w:lang w:val="fr-FR"/>
              </w:rPr>
              <w:t>’</w:t>
            </w:r>
            <w:r w:rsidR="000364A0" w:rsidRPr="00AC1AE5">
              <w:rPr>
                <w:i w:val="0"/>
                <w:iCs w:val="0"/>
                <w:highlight w:val="green"/>
                <w:lang w:val="fr-FR"/>
              </w:rPr>
              <w:t>évacuation des eaux selon la norme</w:t>
            </w:r>
            <w:r w:rsidRPr="00AC1AE5">
              <w:rPr>
                <w:i w:val="0"/>
                <w:iCs w:val="0"/>
                <w:highlight w:val="green"/>
                <w:lang w:val="fr-FR"/>
              </w:rPr>
              <w:t xml:space="preserve"> SIA 43</w:t>
            </w:r>
            <w:r w:rsidR="00734E8C" w:rsidRPr="00AC1AE5">
              <w:rPr>
                <w:i w:val="0"/>
                <w:iCs w:val="0"/>
                <w:highlight w:val="green"/>
                <w:lang w:val="fr-FR"/>
              </w:rPr>
              <w:t>1</w:t>
            </w:r>
            <w:r w:rsidRPr="00AC1AE5">
              <w:rPr>
                <w:i w:val="0"/>
                <w:iCs w:val="0"/>
                <w:highlight w:val="green"/>
                <w:lang w:val="fr-FR"/>
              </w:rPr>
              <w:t xml:space="preserve">, </w:t>
            </w:r>
            <w:r w:rsidR="000364A0" w:rsidRPr="00AC1AE5">
              <w:rPr>
                <w:i w:val="0"/>
                <w:iCs w:val="0"/>
                <w:highlight w:val="green"/>
                <w:lang w:val="fr-FR"/>
              </w:rPr>
              <w:t>cf</w:t>
            </w:r>
            <w:r w:rsidRPr="00AC1AE5">
              <w:rPr>
                <w:i w:val="0"/>
                <w:iCs w:val="0"/>
                <w:highlight w:val="green"/>
                <w:lang w:val="fr-FR"/>
              </w:rPr>
              <w:t xml:space="preserve">. </w:t>
            </w:r>
            <w:r w:rsidR="000364A0" w:rsidRPr="00AC1AE5">
              <w:rPr>
                <w:i w:val="0"/>
                <w:iCs w:val="0"/>
                <w:highlight w:val="green"/>
                <w:lang w:val="fr-FR"/>
              </w:rPr>
              <w:t>DP position</w:t>
            </w:r>
            <w:r w:rsidRPr="00AC1AE5">
              <w:rPr>
                <w:i w:val="0"/>
                <w:iCs w:val="0"/>
                <w:highlight w:val="green"/>
                <w:lang w:val="fr-FR"/>
              </w:rPr>
              <w:t xml:space="preserve"> 441</w:t>
            </w:r>
            <w:r w:rsidR="00734E8C" w:rsidRPr="00AC1AE5">
              <w:rPr>
                <w:i w:val="0"/>
                <w:iCs w:val="0"/>
                <w:highlight w:val="green"/>
                <w:lang w:val="fr-FR"/>
              </w:rPr>
              <w:t>)</w:t>
            </w:r>
          </w:p>
          <w:p w14:paraId="3789A533" w14:textId="200C4A29" w:rsidR="00F057C5" w:rsidRPr="00AC1AE5" w:rsidRDefault="00D44171" w:rsidP="00734E8C">
            <w:pPr>
              <w:pStyle w:val="Standardkursiv"/>
              <w:numPr>
                <w:ilvl w:val="0"/>
                <w:numId w:val="33"/>
              </w:numPr>
              <w:spacing w:beforeLines="60" w:before="144" w:afterLines="60" w:after="144"/>
              <w:ind w:left="483" w:hanging="483"/>
              <w:rPr>
                <w:i w:val="0"/>
                <w:highlight w:val="green"/>
                <w:lang w:val="fr-FR"/>
              </w:rPr>
            </w:pPr>
            <w:r w:rsidRPr="00AC1AE5">
              <w:rPr>
                <w:i w:val="0"/>
                <w:iCs w:val="0"/>
                <w:highlight w:val="green"/>
                <w:lang w:val="fr-FR"/>
              </w:rPr>
              <w:t>M</w:t>
            </w:r>
            <w:r w:rsidR="000364A0" w:rsidRPr="00AC1AE5">
              <w:rPr>
                <w:i w:val="0"/>
                <w:iCs w:val="0"/>
                <w:highlight w:val="green"/>
                <w:lang w:val="fr-FR"/>
              </w:rPr>
              <w:t>esures destinées à garantir l</w:t>
            </w:r>
            <w:r w:rsidR="00815CD6">
              <w:rPr>
                <w:i w:val="0"/>
                <w:iCs w:val="0"/>
                <w:highlight w:val="green"/>
                <w:lang w:val="fr-FR"/>
              </w:rPr>
              <w:t>’</w:t>
            </w:r>
            <w:r w:rsidR="000364A0" w:rsidRPr="00AC1AE5">
              <w:rPr>
                <w:i w:val="0"/>
                <w:iCs w:val="0"/>
                <w:highlight w:val="green"/>
                <w:lang w:val="fr-FR"/>
              </w:rPr>
              <w:t>élimination du chantier</w:t>
            </w:r>
            <w:r w:rsidR="00626DCA" w:rsidRPr="00AC1AE5">
              <w:rPr>
                <w:i w:val="0"/>
                <w:iCs w:val="0"/>
                <w:highlight w:val="green"/>
                <w:lang w:val="fr-FR"/>
              </w:rPr>
              <w:t xml:space="preserve"> (</w:t>
            </w:r>
            <w:r w:rsidR="000364A0" w:rsidRPr="00AC1AE5">
              <w:rPr>
                <w:i w:val="0"/>
                <w:iCs w:val="0"/>
                <w:highlight w:val="green"/>
                <w:lang w:val="fr-FR"/>
              </w:rPr>
              <w:t>concept d</w:t>
            </w:r>
            <w:r w:rsidR="00815CD6">
              <w:rPr>
                <w:i w:val="0"/>
                <w:iCs w:val="0"/>
                <w:highlight w:val="green"/>
                <w:lang w:val="fr-FR"/>
              </w:rPr>
              <w:t>’</w:t>
            </w:r>
            <w:r w:rsidR="000364A0" w:rsidRPr="00AC1AE5">
              <w:rPr>
                <w:i w:val="0"/>
                <w:iCs w:val="0"/>
                <w:highlight w:val="green"/>
                <w:lang w:val="fr-FR"/>
              </w:rPr>
              <w:t>élimination selon</w:t>
            </w:r>
            <w:r w:rsidR="00527862" w:rsidRPr="00AC1AE5">
              <w:rPr>
                <w:i w:val="0"/>
                <w:iCs w:val="0"/>
                <w:highlight w:val="green"/>
                <w:lang w:val="fr-FR"/>
              </w:rPr>
              <w:t xml:space="preserve"> </w:t>
            </w:r>
            <w:r w:rsidR="000364A0" w:rsidRPr="00AC1AE5">
              <w:rPr>
                <w:bCs/>
                <w:i w:val="0"/>
                <w:iCs w:val="0"/>
                <w:highlight w:val="green"/>
                <w:lang w:val="fr-FR"/>
              </w:rPr>
              <w:t>OLED</w:t>
            </w:r>
            <w:r w:rsidR="000364A0" w:rsidRPr="00AC1AE5">
              <w:rPr>
                <w:i w:val="0"/>
                <w:iCs w:val="0"/>
                <w:highlight w:val="green"/>
                <w:lang w:val="fr-FR"/>
              </w:rPr>
              <w:t>,</w:t>
            </w:r>
            <w:r w:rsidR="00626DCA" w:rsidRPr="00AC1AE5">
              <w:rPr>
                <w:i w:val="0"/>
                <w:iCs w:val="0"/>
                <w:highlight w:val="green"/>
                <w:lang w:val="fr-FR"/>
              </w:rPr>
              <w:t xml:space="preserve"> </w:t>
            </w:r>
            <w:r w:rsidR="000364A0" w:rsidRPr="00AC1AE5">
              <w:rPr>
                <w:i w:val="0"/>
                <w:iCs w:val="0"/>
                <w:highlight w:val="green"/>
                <w:lang w:val="fr-FR"/>
              </w:rPr>
              <w:t>cf</w:t>
            </w:r>
            <w:r w:rsidR="00626DCA" w:rsidRPr="00AC1AE5">
              <w:rPr>
                <w:i w:val="0"/>
                <w:iCs w:val="0"/>
                <w:highlight w:val="green"/>
                <w:lang w:val="fr-FR"/>
              </w:rPr>
              <w:t>.</w:t>
            </w:r>
            <w:r w:rsidR="00EF4BC0" w:rsidRPr="00AC1AE5">
              <w:rPr>
                <w:i w:val="0"/>
                <w:iCs w:val="0"/>
                <w:highlight w:val="green"/>
                <w:lang w:val="fr-FR"/>
              </w:rPr>
              <w:t xml:space="preserve"> </w:t>
            </w:r>
            <w:r w:rsidR="000364A0" w:rsidRPr="00AC1AE5">
              <w:rPr>
                <w:i w:val="0"/>
                <w:iCs w:val="0"/>
                <w:highlight w:val="green"/>
                <w:lang w:val="fr-FR"/>
              </w:rPr>
              <w:t>DP position</w:t>
            </w:r>
            <w:r w:rsidR="00EF4BC0" w:rsidRPr="00AC1AE5">
              <w:rPr>
                <w:i w:val="0"/>
                <w:iCs w:val="0"/>
                <w:highlight w:val="green"/>
                <w:lang w:val="fr-FR"/>
              </w:rPr>
              <w:t xml:space="preserve"> 442</w:t>
            </w:r>
            <w:r w:rsidR="00527862" w:rsidRPr="00AC1AE5">
              <w:rPr>
                <w:i w:val="0"/>
                <w:iCs w:val="0"/>
                <w:highlight w:val="green"/>
                <w:lang w:val="fr-FR"/>
              </w:rPr>
              <w:t>)</w:t>
            </w:r>
          </w:p>
        </w:tc>
      </w:tr>
      <w:tr w:rsidR="006A086E" w:rsidRPr="00AD431D" w14:paraId="53A08073" w14:textId="77777777" w:rsidTr="00A86EDA">
        <w:tc>
          <w:tcPr>
            <w:tcW w:w="752" w:type="dxa"/>
          </w:tcPr>
          <w:p w14:paraId="425C8CF4" w14:textId="77777777" w:rsidR="006A086E" w:rsidRPr="000A3E8B" w:rsidRDefault="006A086E" w:rsidP="006A086E">
            <w:pPr>
              <w:spacing w:beforeLines="60" w:before="144" w:afterLines="60" w:after="144"/>
              <w:rPr>
                <w:color w:val="FFFFFF" w:themeColor="background1"/>
                <w:lang w:val="fr-FR"/>
              </w:rPr>
            </w:pPr>
          </w:p>
        </w:tc>
        <w:tc>
          <w:tcPr>
            <w:tcW w:w="680" w:type="dxa"/>
          </w:tcPr>
          <w:p w14:paraId="7398517E" w14:textId="1EA1B6D9" w:rsidR="006A086E" w:rsidRPr="001F2612" w:rsidRDefault="006A086E" w:rsidP="006A086E">
            <w:pPr>
              <w:pStyle w:val="Standardkursiv"/>
              <w:spacing w:beforeLines="60" w:before="144" w:afterLines="60" w:after="144"/>
              <w:rPr>
                <w:i w:val="0"/>
                <w:highlight w:val="green"/>
                <w:lang w:val="fr-FR"/>
              </w:rPr>
            </w:pPr>
            <w:r w:rsidRPr="001F2612">
              <w:rPr>
                <w:rFonts w:cs="Arial"/>
                <w:i w:val="0"/>
                <w:highlight w:val="green"/>
                <w:lang w:val="fr-CH"/>
              </w:rPr>
              <w:t>.200</w:t>
            </w:r>
          </w:p>
        </w:tc>
        <w:tc>
          <w:tcPr>
            <w:tcW w:w="7931" w:type="dxa"/>
          </w:tcPr>
          <w:p w14:paraId="3CF0679E" w14:textId="77777777" w:rsidR="006A086E" w:rsidRPr="006A086E" w:rsidRDefault="006A086E" w:rsidP="006A086E">
            <w:pPr>
              <w:pStyle w:val="Standardkursiv"/>
              <w:spacing w:before="144" w:after="144"/>
              <w:rPr>
                <w:rFonts w:cs="Arial"/>
                <w:i w:val="0"/>
                <w:lang w:val="fr-CH"/>
              </w:rPr>
            </w:pPr>
            <w:r w:rsidRPr="001F2612">
              <w:rPr>
                <w:rFonts w:cs="Arial"/>
                <w:i w:val="0"/>
                <w:highlight w:val="green"/>
                <w:lang w:val="fr-CH"/>
              </w:rPr>
              <w:t>À déposer sur demande ultérieure</w:t>
            </w:r>
          </w:p>
          <w:p w14:paraId="6DC3E87F" w14:textId="57139914" w:rsidR="006A086E" w:rsidRPr="006A086E" w:rsidRDefault="006A086E" w:rsidP="006A086E">
            <w:pPr>
              <w:pStyle w:val="Standardkursiv"/>
              <w:spacing w:before="144" w:after="144"/>
              <w:rPr>
                <w:rFonts w:cs="Arial"/>
                <w:i w:val="0"/>
                <w:lang w:val="fr-CH"/>
              </w:rPr>
            </w:pPr>
            <w:r w:rsidRPr="006A086E">
              <w:rPr>
                <w:rFonts w:cs="Arial"/>
                <w:i w:val="0"/>
                <w:lang w:val="fr-CH"/>
              </w:rPr>
              <w:t>Le maître d</w:t>
            </w:r>
            <w:r w:rsidR="00815CD6">
              <w:rPr>
                <w:rFonts w:cs="Arial"/>
                <w:i w:val="0"/>
                <w:lang w:val="fr-CH"/>
              </w:rPr>
              <w:t>’</w:t>
            </w:r>
            <w:r w:rsidRPr="006A086E">
              <w:rPr>
                <w:rFonts w:cs="Arial"/>
                <w:i w:val="0"/>
                <w:lang w:val="fr-CH"/>
              </w:rPr>
              <w:t>ouvrage peut réclamer des documents de précision afin de clarifier le contenu de l</w:t>
            </w:r>
            <w:r w:rsidR="00815CD6">
              <w:rPr>
                <w:rFonts w:cs="Arial"/>
                <w:i w:val="0"/>
                <w:lang w:val="fr-CH"/>
              </w:rPr>
              <w:t>’</w:t>
            </w:r>
            <w:r w:rsidRPr="006A086E">
              <w:rPr>
                <w:rFonts w:cs="Arial"/>
                <w:i w:val="0"/>
                <w:lang w:val="fr-CH"/>
              </w:rPr>
              <w:t xml:space="preserve">offre, </w:t>
            </w:r>
            <w:proofErr w:type="gramStart"/>
            <w:r w:rsidRPr="006A086E">
              <w:rPr>
                <w:rFonts w:cs="Arial"/>
                <w:i w:val="0"/>
                <w:lang w:val="fr-CH"/>
              </w:rPr>
              <w:t>notamment:</w:t>
            </w:r>
            <w:proofErr w:type="gramEnd"/>
          </w:p>
          <w:p w14:paraId="0FBB30A6" w14:textId="46CB5A35" w:rsidR="006A086E" w:rsidRPr="006A086E" w:rsidRDefault="006A086E" w:rsidP="006A086E">
            <w:pPr>
              <w:pStyle w:val="Standardkursiv"/>
              <w:tabs>
                <w:tab w:val="left" w:pos="5103"/>
              </w:tabs>
              <w:spacing w:before="144" w:after="144"/>
              <w:rPr>
                <w:rFonts w:cs="Arial"/>
                <w:lang w:val="fr-CH"/>
              </w:rPr>
            </w:pPr>
            <w:r w:rsidRPr="006A086E">
              <w:rPr>
                <w:rFonts w:cs="Arial"/>
                <w:lang w:val="fr-CH"/>
              </w:rPr>
              <w:t>Soumettre la liste en fonction de l</w:t>
            </w:r>
            <w:r w:rsidR="00815CD6">
              <w:rPr>
                <w:rFonts w:cs="Arial"/>
                <w:lang w:val="fr-CH"/>
              </w:rPr>
              <w:t>’</w:t>
            </w:r>
            <w:r w:rsidRPr="006A086E">
              <w:rPr>
                <w:rFonts w:cs="Arial"/>
                <w:lang w:val="fr-CH"/>
              </w:rPr>
              <w:t xml:space="preserve">ouvrage </w:t>
            </w:r>
          </w:p>
          <w:p w14:paraId="1B4601FC" w14:textId="77777777" w:rsidR="006A086E" w:rsidRPr="006A086E" w:rsidRDefault="006A086E" w:rsidP="006A086E">
            <w:pPr>
              <w:pStyle w:val="Standard-Aufz1kursiv"/>
              <w:tabs>
                <w:tab w:val="clear" w:pos="1040"/>
                <w:tab w:val="clear" w:pos="7460"/>
                <w:tab w:val="num" w:pos="440"/>
              </w:tabs>
              <w:spacing w:beforeLines="60" w:before="144" w:after="60"/>
              <w:ind w:left="442" w:hanging="442"/>
              <w:rPr>
                <w:rFonts w:cs="Arial"/>
                <w:i w:val="0"/>
                <w:lang w:val="fr-CH"/>
              </w:rPr>
            </w:pPr>
            <w:r w:rsidRPr="006A086E">
              <w:rPr>
                <w:rFonts w:cs="Arial"/>
                <w:i w:val="0"/>
                <w:lang w:val="fr-CH"/>
              </w:rPr>
              <w:t>Programme de construction détaillé</w:t>
            </w:r>
          </w:p>
          <w:p w14:paraId="67C6E46E" w14:textId="62692F95" w:rsidR="006A086E" w:rsidRPr="006A086E" w:rsidRDefault="006A086E" w:rsidP="006A086E">
            <w:pPr>
              <w:pStyle w:val="Standard-Aufz1kursiv"/>
              <w:tabs>
                <w:tab w:val="clear" w:pos="1040"/>
                <w:tab w:val="clear" w:pos="7460"/>
                <w:tab w:val="num" w:pos="440"/>
              </w:tabs>
              <w:spacing w:beforeLines="60" w:before="144" w:after="60"/>
              <w:ind w:left="442" w:hanging="442"/>
              <w:rPr>
                <w:rFonts w:cs="Arial"/>
                <w:i w:val="0"/>
                <w:lang w:val="fr-CH"/>
              </w:rPr>
            </w:pPr>
            <w:r w:rsidRPr="006A086E">
              <w:rPr>
                <w:rFonts w:cs="Arial"/>
                <w:i w:val="0"/>
                <w:lang w:val="fr-CH"/>
              </w:rPr>
              <w:t>Descriptif d</w:t>
            </w:r>
            <w:r w:rsidR="00815CD6">
              <w:rPr>
                <w:rFonts w:cs="Arial"/>
                <w:i w:val="0"/>
                <w:lang w:val="fr-CH"/>
              </w:rPr>
              <w:t>’</w:t>
            </w:r>
            <w:r w:rsidRPr="006A086E">
              <w:rPr>
                <w:rFonts w:cs="Arial"/>
                <w:i w:val="0"/>
                <w:lang w:val="fr-CH"/>
              </w:rPr>
              <w:t>exécution pour les procédures de travaux délicates et/ou compliquées</w:t>
            </w:r>
          </w:p>
          <w:p w14:paraId="54363F87" w14:textId="77777777" w:rsidR="006A086E" w:rsidRPr="006A086E" w:rsidRDefault="006A086E" w:rsidP="006A086E">
            <w:pPr>
              <w:pStyle w:val="Standard-Aufz1kursiv"/>
              <w:tabs>
                <w:tab w:val="clear" w:pos="1040"/>
                <w:tab w:val="clear" w:pos="7460"/>
                <w:tab w:val="num" w:pos="440"/>
              </w:tabs>
              <w:spacing w:beforeLines="60" w:before="144" w:after="60"/>
              <w:ind w:left="442" w:hanging="442"/>
              <w:rPr>
                <w:rFonts w:cs="Arial"/>
                <w:i w:val="0"/>
                <w:lang w:val="fr-CH"/>
              </w:rPr>
            </w:pPr>
            <w:r w:rsidRPr="006A086E">
              <w:rPr>
                <w:rFonts w:cs="Arial"/>
                <w:i w:val="0"/>
                <w:lang w:val="fr-CH"/>
              </w:rPr>
              <w:t>Autres analyses de prix (voir R294)</w:t>
            </w:r>
          </w:p>
          <w:p w14:paraId="403009A4" w14:textId="77777777" w:rsidR="006A086E" w:rsidRPr="006A086E" w:rsidRDefault="006A086E" w:rsidP="006A086E">
            <w:pPr>
              <w:pStyle w:val="Standard-Aufz1kursiv"/>
              <w:tabs>
                <w:tab w:val="clear" w:pos="1040"/>
                <w:tab w:val="clear" w:pos="7460"/>
                <w:tab w:val="num" w:pos="440"/>
              </w:tabs>
              <w:spacing w:beforeLines="60" w:before="144" w:after="60"/>
              <w:ind w:left="442" w:hanging="442"/>
              <w:rPr>
                <w:rFonts w:cs="Arial"/>
                <w:i w:val="0"/>
                <w:lang w:val="fr-CH"/>
              </w:rPr>
            </w:pPr>
            <w:r w:rsidRPr="006A086E">
              <w:rPr>
                <w:rFonts w:cs="Arial"/>
                <w:i w:val="0"/>
                <w:lang w:val="fr-CH"/>
              </w:rPr>
              <w:t>Direction technique, direction de projet, cadres de chantier</w:t>
            </w:r>
          </w:p>
          <w:p w14:paraId="0DEEAC20" w14:textId="2F4637DF" w:rsidR="006A086E" w:rsidRPr="006A086E" w:rsidRDefault="006A086E" w:rsidP="006A086E">
            <w:pPr>
              <w:pStyle w:val="Standard-Aufz1kursiv"/>
              <w:tabs>
                <w:tab w:val="clear" w:pos="1040"/>
                <w:tab w:val="clear" w:pos="7460"/>
                <w:tab w:val="num" w:pos="440"/>
              </w:tabs>
              <w:spacing w:beforeLines="60" w:before="144" w:after="60"/>
              <w:ind w:left="442" w:hanging="442"/>
              <w:rPr>
                <w:rFonts w:cs="Arial"/>
                <w:i w:val="0"/>
                <w:lang w:val="fr-CH"/>
              </w:rPr>
            </w:pPr>
            <w:r w:rsidRPr="006A086E">
              <w:rPr>
                <w:rFonts w:cs="Arial"/>
                <w:i w:val="0"/>
                <w:lang w:val="fr-CH"/>
              </w:rPr>
              <w:t>Justificatifs d</w:t>
            </w:r>
            <w:r w:rsidR="00815CD6">
              <w:rPr>
                <w:rFonts w:cs="Arial"/>
                <w:i w:val="0"/>
                <w:lang w:val="fr-CH"/>
              </w:rPr>
              <w:t>’</w:t>
            </w:r>
            <w:r w:rsidRPr="006A086E">
              <w:rPr>
                <w:rFonts w:cs="Arial"/>
                <w:i w:val="0"/>
                <w:lang w:val="fr-CH"/>
              </w:rPr>
              <w:t>aptitude et/ou premiers examens pour les produits et les matériaux</w:t>
            </w:r>
          </w:p>
          <w:p w14:paraId="184E0F69" w14:textId="77777777" w:rsidR="006A086E" w:rsidRPr="001F2612" w:rsidRDefault="006A086E" w:rsidP="006A086E">
            <w:pPr>
              <w:pStyle w:val="Standard-Aufz1kursiv"/>
              <w:tabs>
                <w:tab w:val="clear" w:pos="1040"/>
                <w:tab w:val="clear" w:pos="7460"/>
                <w:tab w:val="num" w:pos="440"/>
              </w:tabs>
              <w:spacing w:beforeLines="60" w:before="144" w:after="60"/>
              <w:ind w:left="442" w:hanging="442"/>
              <w:rPr>
                <w:rFonts w:cs="Arial"/>
                <w:i w:val="0"/>
                <w:highlight w:val="green"/>
                <w:lang w:val="fr-CH"/>
              </w:rPr>
            </w:pPr>
            <w:r w:rsidRPr="001F2612">
              <w:rPr>
                <w:rFonts w:cs="Arial"/>
                <w:i w:val="0"/>
                <w:highlight w:val="green"/>
                <w:lang w:val="fr-CH"/>
              </w:rPr>
              <w:t>Garanties de réception pour déchets spéciaux</w:t>
            </w:r>
          </w:p>
          <w:p w14:paraId="357B3B58" w14:textId="1460FEA9" w:rsidR="006A086E" w:rsidRPr="006A086E" w:rsidRDefault="006A086E" w:rsidP="006A086E">
            <w:pPr>
              <w:pStyle w:val="Standardkursiv"/>
              <w:spacing w:beforeLines="60" w:before="144" w:afterLines="60" w:after="144"/>
              <w:rPr>
                <w:i w:val="0"/>
                <w:iCs w:val="0"/>
                <w:highlight w:val="green"/>
                <w:lang w:val="fr-FR"/>
              </w:rPr>
            </w:pPr>
            <w:r w:rsidRPr="001F2612">
              <w:rPr>
                <w:rFonts w:cs="Arial"/>
                <w:highlight w:val="green"/>
                <w:lang w:val="fr-CH"/>
              </w:rPr>
              <w:t>Autres éléments à décrire</w:t>
            </w:r>
          </w:p>
        </w:tc>
      </w:tr>
      <w:tr w:rsidR="00A91EDE" w:rsidRPr="006B5928" w14:paraId="2451FF40" w14:textId="77777777" w:rsidTr="00022394">
        <w:tc>
          <w:tcPr>
            <w:tcW w:w="752" w:type="dxa"/>
          </w:tcPr>
          <w:p w14:paraId="59392D42" w14:textId="77777777" w:rsidR="00D509F8" w:rsidRPr="001F2612" w:rsidRDefault="00D509F8" w:rsidP="004B6C17">
            <w:pPr>
              <w:spacing w:beforeLines="60" w:before="144" w:afterLines="60" w:after="144"/>
              <w:rPr>
                <w:lang w:val="fr-FR"/>
              </w:rPr>
            </w:pPr>
          </w:p>
        </w:tc>
        <w:tc>
          <w:tcPr>
            <w:tcW w:w="680" w:type="dxa"/>
          </w:tcPr>
          <w:p w14:paraId="018A2BE0" w14:textId="77777777" w:rsidR="00D509F8" w:rsidRPr="001F2612" w:rsidRDefault="00B02050" w:rsidP="004B6C17">
            <w:pPr>
              <w:spacing w:beforeLines="60" w:before="144" w:afterLines="60" w:after="144"/>
              <w:rPr>
                <w:b/>
                <w:highlight w:val="green"/>
                <w:lang w:val="fr-FR"/>
              </w:rPr>
            </w:pPr>
            <w:r w:rsidRPr="001F2612">
              <w:rPr>
                <w:b/>
                <w:highlight w:val="green"/>
                <w:lang w:val="fr-FR"/>
              </w:rPr>
              <w:t>.400</w:t>
            </w:r>
          </w:p>
        </w:tc>
        <w:tc>
          <w:tcPr>
            <w:tcW w:w="7931" w:type="dxa"/>
          </w:tcPr>
          <w:p w14:paraId="2CC1DD42" w14:textId="536C46EC" w:rsidR="00D509F8" w:rsidRPr="001F2612" w:rsidRDefault="000364A0" w:rsidP="004B6C17">
            <w:pPr>
              <w:spacing w:beforeLines="60" w:before="144" w:afterLines="60" w:after="144"/>
              <w:rPr>
                <w:lang w:val="fr-FR"/>
              </w:rPr>
            </w:pPr>
            <w:r w:rsidRPr="001F2612">
              <w:rPr>
                <w:highlight w:val="green"/>
                <w:lang w:val="fr-FR"/>
              </w:rPr>
              <w:t>Documents à déposer après l</w:t>
            </w:r>
            <w:r w:rsidR="00815CD6">
              <w:rPr>
                <w:highlight w:val="green"/>
                <w:lang w:val="fr-FR"/>
              </w:rPr>
              <w:t>’</w:t>
            </w:r>
            <w:r w:rsidRPr="001F2612">
              <w:rPr>
                <w:highlight w:val="green"/>
                <w:lang w:val="fr-FR"/>
              </w:rPr>
              <w:t>attribution du marché</w:t>
            </w:r>
          </w:p>
        </w:tc>
      </w:tr>
      <w:tr w:rsidR="00EF28E9" w:rsidRPr="006B5928" w14:paraId="3F78851E" w14:textId="77777777" w:rsidTr="00022394">
        <w:tc>
          <w:tcPr>
            <w:tcW w:w="752" w:type="dxa"/>
          </w:tcPr>
          <w:p w14:paraId="78BA0A28" w14:textId="77777777" w:rsidR="00D509F8" w:rsidRPr="000A3E8B" w:rsidRDefault="00D509F8" w:rsidP="004B6C17">
            <w:pPr>
              <w:spacing w:beforeLines="60" w:before="144" w:afterLines="60" w:after="144"/>
              <w:rPr>
                <w:lang w:val="fr-FR"/>
              </w:rPr>
            </w:pPr>
          </w:p>
        </w:tc>
        <w:tc>
          <w:tcPr>
            <w:tcW w:w="680" w:type="dxa"/>
          </w:tcPr>
          <w:p w14:paraId="1424A92A" w14:textId="77777777" w:rsidR="00D509F8" w:rsidRPr="000A3E8B" w:rsidRDefault="00D509F8" w:rsidP="004B6C17">
            <w:pPr>
              <w:pStyle w:val="Standardkursiv"/>
              <w:spacing w:beforeLines="60" w:before="144" w:afterLines="60" w:after="144"/>
              <w:rPr>
                <w:b/>
                <w:i w:val="0"/>
                <w:lang w:val="fr-FR"/>
              </w:rPr>
            </w:pPr>
          </w:p>
        </w:tc>
        <w:tc>
          <w:tcPr>
            <w:tcW w:w="7931" w:type="dxa"/>
          </w:tcPr>
          <w:p w14:paraId="5D7A7F75" w14:textId="4FFA2D9F" w:rsidR="00D509F8" w:rsidRPr="000A3E8B" w:rsidRDefault="000364A0" w:rsidP="001F2612">
            <w:pPr>
              <w:pStyle w:val="Standardkursiv"/>
              <w:spacing w:beforeLines="60" w:before="144" w:afterLines="60" w:after="144"/>
              <w:rPr>
                <w:i w:val="0"/>
                <w:lang w:val="fr-FR"/>
              </w:rPr>
            </w:pPr>
            <w:r>
              <w:rPr>
                <w:i w:val="0"/>
                <w:lang w:val="fr-FR"/>
              </w:rPr>
              <w:t xml:space="preserve">Les documents complémentaires suivants doivent être déposés à la direction de chantier pour approbation dans les </w:t>
            </w:r>
            <w:r w:rsidR="001F2612" w:rsidRPr="001F2612">
              <w:rPr>
                <w:i w:val="0"/>
                <w:color w:val="3333FF"/>
                <w:lang w:val="fr-FR"/>
              </w:rPr>
              <w:t>XX</w:t>
            </w:r>
            <w:r>
              <w:rPr>
                <w:i w:val="0"/>
                <w:lang w:val="fr-FR"/>
              </w:rPr>
              <w:t xml:space="preserve"> semaines suivant la décision </w:t>
            </w:r>
            <w:proofErr w:type="gramStart"/>
            <w:r>
              <w:rPr>
                <w:i w:val="0"/>
                <w:lang w:val="fr-FR"/>
              </w:rPr>
              <w:t>d</w:t>
            </w:r>
            <w:r w:rsidR="00815CD6">
              <w:rPr>
                <w:i w:val="0"/>
                <w:lang w:val="fr-FR"/>
              </w:rPr>
              <w:t>’</w:t>
            </w:r>
            <w:r>
              <w:rPr>
                <w:i w:val="0"/>
                <w:lang w:val="fr-FR"/>
              </w:rPr>
              <w:t>adjudication</w:t>
            </w:r>
            <w:r w:rsidR="00D509F8" w:rsidRPr="000A3E8B">
              <w:rPr>
                <w:i w:val="0"/>
                <w:lang w:val="fr-FR"/>
              </w:rPr>
              <w:t>:</w:t>
            </w:r>
            <w:proofErr w:type="gramEnd"/>
          </w:p>
        </w:tc>
      </w:tr>
      <w:tr w:rsidR="00EF28E9" w:rsidRPr="006B5928" w14:paraId="727D0D6F" w14:textId="77777777" w:rsidTr="00022394">
        <w:tc>
          <w:tcPr>
            <w:tcW w:w="752" w:type="dxa"/>
          </w:tcPr>
          <w:p w14:paraId="0D97B308" w14:textId="77777777" w:rsidR="00D509F8" w:rsidRPr="000A3E8B" w:rsidRDefault="00D509F8" w:rsidP="004B6C17">
            <w:pPr>
              <w:pStyle w:val="Erluterung1"/>
              <w:spacing w:beforeLines="60" w:before="144" w:afterLines="60" w:after="144"/>
              <w:rPr>
                <w:i w:val="0"/>
                <w:color w:val="auto"/>
                <w:lang w:val="fr-FR"/>
              </w:rPr>
            </w:pPr>
          </w:p>
        </w:tc>
        <w:tc>
          <w:tcPr>
            <w:tcW w:w="680" w:type="dxa"/>
          </w:tcPr>
          <w:p w14:paraId="0FBBF94D" w14:textId="77777777" w:rsidR="00D509F8" w:rsidRPr="000A3E8B" w:rsidRDefault="00D509F8" w:rsidP="004B6C17">
            <w:pPr>
              <w:pStyle w:val="Erluterung1"/>
              <w:spacing w:beforeLines="60" w:before="144" w:afterLines="60" w:after="144"/>
              <w:rPr>
                <w:b/>
                <w:i w:val="0"/>
                <w:color w:val="auto"/>
                <w:lang w:val="fr-FR"/>
              </w:rPr>
            </w:pPr>
          </w:p>
        </w:tc>
        <w:tc>
          <w:tcPr>
            <w:tcW w:w="7931" w:type="dxa"/>
          </w:tcPr>
          <w:p w14:paraId="3957A5B6" w14:textId="7CDBFBD1" w:rsidR="00D509F8" w:rsidRPr="000A3E8B" w:rsidRDefault="000364A0" w:rsidP="004B6C17">
            <w:pPr>
              <w:pStyle w:val="Erluterung1"/>
              <w:spacing w:beforeLines="60" w:before="144" w:afterLines="60" w:after="144"/>
              <w:rPr>
                <w:color w:val="auto"/>
                <w:lang w:val="fr-FR"/>
              </w:rPr>
            </w:pPr>
            <w:r>
              <w:rPr>
                <w:color w:val="auto"/>
                <w:lang w:val="fr-FR"/>
              </w:rPr>
              <w:t xml:space="preserve">Adapter les documents réclamés en fonction de </w:t>
            </w:r>
            <w:proofErr w:type="gramStart"/>
            <w:r>
              <w:rPr>
                <w:color w:val="auto"/>
                <w:lang w:val="fr-FR"/>
              </w:rPr>
              <w:t>l</w:t>
            </w:r>
            <w:r w:rsidR="00815CD6">
              <w:rPr>
                <w:color w:val="auto"/>
                <w:lang w:val="fr-FR"/>
              </w:rPr>
              <w:t>’</w:t>
            </w:r>
            <w:r>
              <w:rPr>
                <w:color w:val="auto"/>
                <w:lang w:val="fr-FR"/>
              </w:rPr>
              <w:t>ouvrage</w:t>
            </w:r>
            <w:r w:rsidR="00783971" w:rsidRPr="000A3E8B">
              <w:rPr>
                <w:color w:val="auto"/>
                <w:lang w:val="fr-FR"/>
              </w:rPr>
              <w:t>!</w:t>
            </w:r>
            <w:proofErr w:type="gramEnd"/>
          </w:p>
        </w:tc>
      </w:tr>
      <w:tr w:rsidR="00D509F8" w:rsidRPr="00AD431D" w14:paraId="5D10B0C6" w14:textId="77777777" w:rsidTr="001E21B5">
        <w:tc>
          <w:tcPr>
            <w:tcW w:w="752" w:type="dxa"/>
          </w:tcPr>
          <w:p w14:paraId="42793EC1" w14:textId="77777777" w:rsidR="00D509F8" w:rsidRPr="000A3E8B" w:rsidRDefault="00D509F8" w:rsidP="004B6C17">
            <w:pPr>
              <w:pStyle w:val="Standardkursiv"/>
              <w:spacing w:beforeLines="60" w:before="144" w:afterLines="60" w:after="144"/>
              <w:rPr>
                <w:i w:val="0"/>
                <w:lang w:val="fr-FR"/>
              </w:rPr>
            </w:pPr>
          </w:p>
        </w:tc>
        <w:tc>
          <w:tcPr>
            <w:tcW w:w="680" w:type="dxa"/>
          </w:tcPr>
          <w:p w14:paraId="40694D73" w14:textId="77777777" w:rsidR="00D509F8" w:rsidRPr="000A3E8B" w:rsidRDefault="00D509F8" w:rsidP="004B6C17">
            <w:pPr>
              <w:pStyle w:val="Standardkursiv"/>
              <w:spacing w:beforeLines="60" w:before="144" w:afterLines="60" w:after="144"/>
              <w:rPr>
                <w:b/>
                <w:i w:val="0"/>
                <w:lang w:val="fr-FR"/>
              </w:rPr>
            </w:pPr>
          </w:p>
        </w:tc>
        <w:tc>
          <w:tcPr>
            <w:tcW w:w="7931" w:type="dxa"/>
            <w:shd w:val="clear" w:color="auto" w:fill="auto"/>
          </w:tcPr>
          <w:p w14:paraId="22CD1EBA" w14:textId="7E3B2D61" w:rsidR="00D509F8" w:rsidRPr="000A3E8B" w:rsidRDefault="000364A0" w:rsidP="004B6C17">
            <w:pPr>
              <w:pStyle w:val="Standard-Aufz1kursiv"/>
              <w:tabs>
                <w:tab w:val="clear" w:pos="1040"/>
                <w:tab w:val="num" w:pos="440"/>
              </w:tabs>
              <w:spacing w:beforeLines="60" w:before="144" w:afterLines="60" w:after="144"/>
              <w:ind w:left="440" w:hanging="440"/>
              <w:rPr>
                <w:i w:val="0"/>
                <w:lang w:val="fr-FR"/>
              </w:rPr>
            </w:pPr>
            <w:r>
              <w:rPr>
                <w:i w:val="0"/>
                <w:lang w:val="fr-FR"/>
              </w:rPr>
              <w:t>Plan de sécurité et de secours</w:t>
            </w:r>
          </w:p>
          <w:p w14:paraId="32209944" w14:textId="45A651FE" w:rsidR="00D509F8" w:rsidRPr="000A3E8B" w:rsidRDefault="000364A0" w:rsidP="004B6C17">
            <w:pPr>
              <w:pStyle w:val="Standard-Aufz1kursiv"/>
              <w:tabs>
                <w:tab w:val="clear" w:pos="1040"/>
                <w:tab w:val="num" w:pos="440"/>
              </w:tabs>
              <w:spacing w:beforeLines="60" w:before="144" w:afterLines="60" w:after="144"/>
              <w:ind w:left="440" w:hanging="440"/>
              <w:rPr>
                <w:i w:val="0"/>
                <w:lang w:val="fr-FR"/>
              </w:rPr>
            </w:pPr>
            <w:r>
              <w:rPr>
                <w:i w:val="0"/>
                <w:lang w:val="fr-FR"/>
              </w:rPr>
              <w:t>Plan d</w:t>
            </w:r>
            <w:r w:rsidR="00815CD6">
              <w:rPr>
                <w:i w:val="0"/>
                <w:lang w:val="fr-FR"/>
              </w:rPr>
              <w:t>’</w:t>
            </w:r>
            <w:r>
              <w:rPr>
                <w:i w:val="0"/>
                <w:lang w:val="fr-FR"/>
              </w:rPr>
              <w:t>installation détaillé</w:t>
            </w:r>
          </w:p>
          <w:p w14:paraId="27A49B6C" w14:textId="35F6DAB8" w:rsidR="00D509F8" w:rsidRPr="000A3E8B" w:rsidRDefault="000364A0" w:rsidP="004B6C17">
            <w:pPr>
              <w:pStyle w:val="Standard-Aufz1kursiv"/>
              <w:tabs>
                <w:tab w:val="clear" w:pos="1040"/>
                <w:tab w:val="num" w:pos="440"/>
              </w:tabs>
              <w:spacing w:beforeLines="60" w:before="144" w:afterLines="60" w:after="144"/>
              <w:ind w:left="440" w:hanging="440"/>
              <w:rPr>
                <w:i w:val="0"/>
                <w:lang w:val="fr-FR"/>
              </w:rPr>
            </w:pPr>
            <w:r>
              <w:rPr>
                <w:i w:val="0"/>
                <w:lang w:val="fr-FR"/>
              </w:rPr>
              <w:t>Programme de travaux détaillé</w:t>
            </w:r>
          </w:p>
          <w:p w14:paraId="70EB5047" w14:textId="733EAA3F" w:rsidR="00D509F8" w:rsidRPr="000A3E8B" w:rsidRDefault="000364A0" w:rsidP="004B6C17">
            <w:pPr>
              <w:pStyle w:val="Standard-Aufz1kursiv"/>
              <w:tabs>
                <w:tab w:val="clear" w:pos="1040"/>
                <w:tab w:val="num" w:pos="440"/>
              </w:tabs>
              <w:spacing w:beforeLines="60" w:before="144" w:afterLines="60" w:after="144"/>
              <w:ind w:left="440" w:hanging="440"/>
              <w:rPr>
                <w:i w:val="0"/>
                <w:lang w:val="fr-FR"/>
              </w:rPr>
            </w:pPr>
            <w:r>
              <w:rPr>
                <w:i w:val="0"/>
                <w:lang w:val="fr-FR"/>
              </w:rPr>
              <w:t>Descriptif d</w:t>
            </w:r>
            <w:r w:rsidR="00815CD6">
              <w:rPr>
                <w:i w:val="0"/>
                <w:lang w:val="fr-FR"/>
              </w:rPr>
              <w:t>’</w:t>
            </w:r>
            <w:r>
              <w:rPr>
                <w:i w:val="0"/>
                <w:lang w:val="fr-FR"/>
              </w:rPr>
              <w:t xml:space="preserve">exécution pour les processus de construction délicats et/ou </w:t>
            </w:r>
            <w:r w:rsidR="0092159B">
              <w:rPr>
                <w:i w:val="0"/>
                <w:lang w:val="fr-FR"/>
              </w:rPr>
              <w:t>compliqués</w:t>
            </w:r>
          </w:p>
          <w:p w14:paraId="0E73B007" w14:textId="405EDDAF" w:rsidR="00D509F8" w:rsidRPr="000A3E8B" w:rsidRDefault="0092159B" w:rsidP="004B6C17">
            <w:pPr>
              <w:pStyle w:val="Standard-Aufz1kursiv"/>
              <w:tabs>
                <w:tab w:val="clear" w:pos="1040"/>
                <w:tab w:val="num" w:pos="440"/>
              </w:tabs>
              <w:spacing w:beforeLines="60" w:before="144" w:afterLines="60" w:after="144"/>
              <w:ind w:left="440" w:hanging="440"/>
              <w:rPr>
                <w:i w:val="0"/>
                <w:lang w:val="fr-FR"/>
              </w:rPr>
            </w:pPr>
            <w:r>
              <w:rPr>
                <w:i w:val="0"/>
                <w:lang w:val="fr-FR"/>
              </w:rPr>
              <w:t>Analyse des prix</w:t>
            </w:r>
          </w:p>
          <w:p w14:paraId="0734B651" w14:textId="3ADF9FE5" w:rsidR="00D509F8" w:rsidRPr="000A3E8B" w:rsidRDefault="0092159B" w:rsidP="004B6C17">
            <w:pPr>
              <w:pStyle w:val="Standard-Aufz1kursiv"/>
              <w:tabs>
                <w:tab w:val="clear" w:pos="1040"/>
                <w:tab w:val="num" w:pos="440"/>
              </w:tabs>
              <w:spacing w:beforeLines="60" w:before="144" w:afterLines="60" w:after="144"/>
              <w:ind w:left="440" w:hanging="440"/>
              <w:rPr>
                <w:i w:val="0"/>
                <w:lang w:val="fr-FR"/>
              </w:rPr>
            </w:pPr>
            <w:r>
              <w:rPr>
                <w:i w:val="0"/>
                <w:lang w:val="fr-FR"/>
              </w:rPr>
              <w:t>Justificatifs de qualité et de qualification</w:t>
            </w:r>
            <w:r w:rsidR="00D509F8" w:rsidRPr="000A3E8B">
              <w:rPr>
                <w:i w:val="0"/>
                <w:lang w:val="fr-FR"/>
              </w:rPr>
              <w:t xml:space="preserve"> / </w:t>
            </w:r>
            <w:r>
              <w:rPr>
                <w:i w:val="0"/>
                <w:lang w:val="fr-FR"/>
              </w:rPr>
              <w:t>premiers essais pour les produits et les matériaux de construction</w:t>
            </w:r>
          </w:p>
          <w:p w14:paraId="0C42F6A1" w14:textId="5DB85F68" w:rsidR="00D509F8" w:rsidRPr="000A3E8B" w:rsidRDefault="0092159B" w:rsidP="004B6C17">
            <w:pPr>
              <w:pStyle w:val="Standard-Aufz1kursiv"/>
              <w:tabs>
                <w:tab w:val="clear" w:pos="1040"/>
                <w:tab w:val="num" w:pos="440"/>
              </w:tabs>
              <w:spacing w:beforeLines="60" w:before="144" w:afterLines="60" w:after="144"/>
              <w:ind w:left="440" w:hanging="440"/>
              <w:rPr>
                <w:i w:val="0"/>
                <w:color w:val="0070C0"/>
                <w:lang w:val="fr-FR"/>
              </w:rPr>
            </w:pPr>
            <w:r>
              <w:rPr>
                <w:i w:val="0"/>
                <w:lang w:val="fr-FR"/>
              </w:rPr>
              <w:t>Plan de contrôle</w:t>
            </w:r>
            <w:r w:rsidR="00D509F8" w:rsidRPr="000A3E8B">
              <w:rPr>
                <w:i w:val="0"/>
                <w:lang w:val="fr-FR"/>
              </w:rPr>
              <w:t xml:space="preserve"> /</w:t>
            </w:r>
            <w:r>
              <w:rPr>
                <w:i w:val="0"/>
                <w:lang w:val="fr-FR"/>
              </w:rPr>
              <w:t xml:space="preserve"> plan d</w:t>
            </w:r>
            <w:r w:rsidR="00815CD6">
              <w:rPr>
                <w:i w:val="0"/>
                <w:lang w:val="fr-FR"/>
              </w:rPr>
              <w:t>’</w:t>
            </w:r>
            <w:r>
              <w:rPr>
                <w:i w:val="0"/>
                <w:lang w:val="fr-FR"/>
              </w:rPr>
              <w:t>évacuation des matériaux enrobés</w:t>
            </w:r>
          </w:p>
          <w:p w14:paraId="3E57B4A7" w14:textId="45288948" w:rsidR="00063D18" w:rsidRPr="00512FC7" w:rsidRDefault="0092159B" w:rsidP="004B6C17">
            <w:pPr>
              <w:pStyle w:val="Standard-Aufz1kursiv"/>
              <w:tabs>
                <w:tab w:val="clear" w:pos="1040"/>
                <w:tab w:val="num" w:pos="440"/>
              </w:tabs>
              <w:spacing w:beforeLines="60" w:before="144" w:afterLines="60" w:after="144"/>
              <w:ind w:left="440" w:hanging="440"/>
              <w:rPr>
                <w:i w:val="0"/>
                <w:highlight w:val="green"/>
                <w:lang w:val="fr-FR"/>
              </w:rPr>
            </w:pPr>
            <w:r w:rsidRPr="00512FC7">
              <w:rPr>
                <w:i w:val="0"/>
                <w:highlight w:val="green"/>
                <w:lang w:val="fr-FR"/>
              </w:rPr>
              <w:t>Concept détaillé d</w:t>
            </w:r>
            <w:r w:rsidR="00815CD6">
              <w:rPr>
                <w:i w:val="0"/>
                <w:highlight w:val="green"/>
                <w:lang w:val="fr-FR"/>
              </w:rPr>
              <w:t>’</w:t>
            </w:r>
            <w:r w:rsidRPr="00512FC7">
              <w:rPr>
                <w:i w:val="0"/>
                <w:highlight w:val="green"/>
                <w:lang w:val="fr-FR"/>
              </w:rPr>
              <w:t>évacuation des eaux de chantier</w:t>
            </w:r>
            <w:r w:rsidR="00EF4BC0" w:rsidRPr="00512FC7">
              <w:rPr>
                <w:i w:val="0"/>
                <w:highlight w:val="green"/>
                <w:lang w:val="fr-FR"/>
              </w:rPr>
              <w:t xml:space="preserve"> (</w:t>
            </w:r>
            <w:r w:rsidRPr="00512FC7">
              <w:rPr>
                <w:i w:val="0"/>
                <w:highlight w:val="green"/>
                <w:lang w:val="fr-FR"/>
              </w:rPr>
              <w:t>cf</w:t>
            </w:r>
            <w:r w:rsidR="00EF4BC0" w:rsidRPr="00512FC7">
              <w:rPr>
                <w:i w:val="0"/>
                <w:highlight w:val="green"/>
                <w:lang w:val="fr-FR"/>
              </w:rPr>
              <w:t>.</w:t>
            </w:r>
            <w:r w:rsidRPr="00512FC7">
              <w:rPr>
                <w:i w:val="0"/>
                <w:highlight w:val="green"/>
                <w:lang w:val="fr-FR"/>
              </w:rPr>
              <w:t xml:space="preserve"> DP position</w:t>
            </w:r>
            <w:r w:rsidRPr="00512FC7">
              <w:rPr>
                <w:i w:val="0"/>
                <w:highlight w:val="green"/>
                <w:lang w:val="fr-FR"/>
              </w:rPr>
              <w:softHyphen/>
              <w:t xml:space="preserve"> </w:t>
            </w:r>
            <w:r w:rsidR="00EF4BC0" w:rsidRPr="00512FC7">
              <w:rPr>
                <w:i w:val="0"/>
                <w:highlight w:val="green"/>
                <w:lang w:val="fr-FR"/>
              </w:rPr>
              <w:t>441</w:t>
            </w:r>
            <w:r w:rsidR="00063D18" w:rsidRPr="00512FC7">
              <w:rPr>
                <w:i w:val="0"/>
                <w:highlight w:val="green"/>
                <w:lang w:val="fr-FR"/>
              </w:rPr>
              <w:t>)</w:t>
            </w:r>
          </w:p>
          <w:p w14:paraId="45BA4B1A" w14:textId="276369C4" w:rsidR="00063D18" w:rsidRPr="00512FC7" w:rsidRDefault="00AB35DF" w:rsidP="004B6C17">
            <w:pPr>
              <w:pStyle w:val="Standard-Aufz1kursiv"/>
              <w:tabs>
                <w:tab w:val="clear" w:pos="1040"/>
                <w:tab w:val="num" w:pos="440"/>
              </w:tabs>
              <w:spacing w:beforeLines="60" w:before="144" w:afterLines="60" w:after="144"/>
              <w:ind w:left="440" w:hanging="440"/>
              <w:rPr>
                <w:bCs/>
                <w:i w:val="0"/>
                <w:highlight w:val="green"/>
                <w:lang w:val="fr-FR"/>
              </w:rPr>
            </w:pPr>
            <w:r w:rsidRPr="00512FC7">
              <w:rPr>
                <w:bCs/>
                <w:i w:val="0"/>
                <w:highlight w:val="green"/>
                <w:lang w:val="fr-FR"/>
              </w:rPr>
              <w:t>Concept d</w:t>
            </w:r>
            <w:r w:rsidR="00815CD6">
              <w:rPr>
                <w:bCs/>
                <w:i w:val="0"/>
                <w:highlight w:val="green"/>
                <w:lang w:val="fr-FR"/>
              </w:rPr>
              <w:t>’</w:t>
            </w:r>
            <w:r w:rsidRPr="00512FC7">
              <w:rPr>
                <w:bCs/>
                <w:i w:val="0"/>
                <w:highlight w:val="green"/>
                <w:lang w:val="fr-FR"/>
              </w:rPr>
              <w:t>élimination complété par les installations d</w:t>
            </w:r>
            <w:r w:rsidR="00815CD6">
              <w:rPr>
                <w:bCs/>
                <w:i w:val="0"/>
                <w:highlight w:val="green"/>
                <w:lang w:val="fr-FR"/>
              </w:rPr>
              <w:t>’</w:t>
            </w:r>
            <w:r w:rsidRPr="00512FC7">
              <w:rPr>
                <w:bCs/>
                <w:i w:val="0"/>
                <w:highlight w:val="green"/>
                <w:lang w:val="fr-FR"/>
              </w:rPr>
              <w:t xml:space="preserve">évacuation concrètes (cf. DP position </w:t>
            </w:r>
            <w:r w:rsidR="00D67276" w:rsidRPr="00512FC7">
              <w:rPr>
                <w:bCs/>
                <w:i w:val="0"/>
                <w:highlight w:val="green"/>
                <w:lang w:val="fr-FR"/>
              </w:rPr>
              <w:t>442</w:t>
            </w:r>
            <w:r w:rsidR="00063D18" w:rsidRPr="00512FC7">
              <w:rPr>
                <w:bCs/>
                <w:i w:val="0"/>
                <w:highlight w:val="green"/>
                <w:lang w:val="fr-FR"/>
              </w:rPr>
              <w:t>)</w:t>
            </w:r>
            <w:r w:rsidRPr="00512FC7">
              <w:rPr>
                <w:bCs/>
                <w:i w:val="0"/>
                <w:highlight w:val="green"/>
                <w:lang w:val="fr-FR"/>
              </w:rPr>
              <w:t xml:space="preserve"> ainsi que garanties de reprise requises pour les installations d</w:t>
            </w:r>
            <w:r w:rsidR="00815CD6">
              <w:rPr>
                <w:bCs/>
                <w:i w:val="0"/>
                <w:highlight w:val="green"/>
                <w:lang w:val="fr-FR"/>
              </w:rPr>
              <w:t>’</w:t>
            </w:r>
            <w:r w:rsidRPr="00512FC7">
              <w:rPr>
                <w:bCs/>
                <w:i w:val="0"/>
                <w:highlight w:val="green"/>
                <w:lang w:val="fr-FR"/>
              </w:rPr>
              <w:t>évacuation</w:t>
            </w:r>
          </w:p>
          <w:p w14:paraId="7EA024C4" w14:textId="0DC360EE" w:rsidR="00D67276" w:rsidRPr="00512FC7" w:rsidRDefault="00063D18" w:rsidP="004B6C17">
            <w:pPr>
              <w:pStyle w:val="Standard-Aufz1kursiv"/>
              <w:tabs>
                <w:tab w:val="clear" w:pos="1040"/>
                <w:tab w:val="num" w:pos="440"/>
              </w:tabs>
              <w:spacing w:beforeLines="60" w:before="144" w:afterLines="60" w:after="144"/>
              <w:ind w:left="440" w:hanging="440"/>
              <w:rPr>
                <w:i w:val="0"/>
                <w:highlight w:val="green"/>
                <w:lang w:val="fr-FR"/>
              </w:rPr>
            </w:pPr>
            <w:r w:rsidRPr="00512FC7">
              <w:rPr>
                <w:i w:val="0"/>
                <w:highlight w:val="green"/>
                <w:lang w:val="fr-FR"/>
              </w:rPr>
              <w:t>Liste</w:t>
            </w:r>
            <w:r w:rsidR="00AB35DF" w:rsidRPr="00512FC7">
              <w:rPr>
                <w:i w:val="0"/>
                <w:highlight w:val="green"/>
                <w:lang w:val="fr-FR"/>
              </w:rPr>
              <w:t xml:space="preserve"> des machines et engins utilisés sur le chantier (cf. DP position</w:t>
            </w:r>
            <w:r w:rsidR="00D67276" w:rsidRPr="00512FC7">
              <w:rPr>
                <w:i w:val="0"/>
                <w:highlight w:val="green"/>
                <w:lang w:val="fr-FR"/>
              </w:rPr>
              <w:t xml:space="preserve"> 541.220</w:t>
            </w:r>
            <w:r w:rsidRPr="00512FC7">
              <w:rPr>
                <w:i w:val="0"/>
                <w:highlight w:val="green"/>
                <w:lang w:val="fr-FR"/>
              </w:rPr>
              <w:t xml:space="preserve">). </w:t>
            </w:r>
          </w:p>
          <w:p w14:paraId="50415F5F" w14:textId="6470D48F" w:rsidR="00241F41" w:rsidRPr="00512FC7" w:rsidRDefault="00AB35DF" w:rsidP="00241F41">
            <w:pPr>
              <w:pStyle w:val="Standard-Aufz1kursiv"/>
              <w:tabs>
                <w:tab w:val="clear" w:pos="1040"/>
                <w:tab w:val="num" w:pos="440"/>
              </w:tabs>
              <w:spacing w:beforeLines="60" w:before="144" w:afterLines="60" w:after="144"/>
              <w:ind w:left="440" w:hanging="440"/>
              <w:rPr>
                <w:bCs/>
                <w:i w:val="0"/>
                <w:highlight w:val="green"/>
                <w:lang w:val="fr-FR"/>
              </w:rPr>
            </w:pPr>
            <w:r w:rsidRPr="00512FC7">
              <w:rPr>
                <w:bCs/>
                <w:i w:val="0"/>
                <w:highlight w:val="green"/>
                <w:lang w:val="fr-FR"/>
              </w:rPr>
              <w:t>Selon le cas, plan d</w:t>
            </w:r>
            <w:r w:rsidR="00815CD6">
              <w:rPr>
                <w:bCs/>
                <w:i w:val="0"/>
                <w:highlight w:val="green"/>
                <w:lang w:val="fr-FR"/>
              </w:rPr>
              <w:t>’</w:t>
            </w:r>
            <w:r w:rsidRPr="00512FC7">
              <w:rPr>
                <w:bCs/>
                <w:i w:val="0"/>
                <w:highlight w:val="green"/>
                <w:lang w:val="fr-FR"/>
              </w:rPr>
              <w:t>assainissement pour les polluants du bâtiment, plans de zone et annonces à la</w:t>
            </w:r>
            <w:r w:rsidR="00241F41" w:rsidRPr="00512FC7">
              <w:rPr>
                <w:bCs/>
                <w:i w:val="0"/>
                <w:highlight w:val="green"/>
                <w:lang w:val="fr-FR"/>
              </w:rPr>
              <w:t xml:space="preserve"> SUVA.</w:t>
            </w:r>
          </w:p>
          <w:p w14:paraId="08E1E4BC" w14:textId="5E5C391E" w:rsidR="00D509F8" w:rsidRPr="000A3E8B" w:rsidRDefault="0092159B" w:rsidP="00512FC7">
            <w:pPr>
              <w:pStyle w:val="Standard-Aufz1kursiv"/>
              <w:numPr>
                <w:ilvl w:val="0"/>
                <w:numId w:val="0"/>
              </w:numPr>
              <w:spacing w:beforeLines="60" w:before="144" w:afterLines="60" w:after="144"/>
              <w:rPr>
                <w:i w:val="0"/>
                <w:color w:val="FF0000"/>
                <w:lang w:val="fr-FR"/>
              </w:rPr>
            </w:pPr>
            <w:r w:rsidRPr="00512FC7">
              <w:rPr>
                <w:highlight w:val="green"/>
                <w:lang w:val="fr-FR"/>
              </w:rPr>
              <w:t>Autres éléments à décrire</w:t>
            </w:r>
            <w:r w:rsidRPr="000A3E8B">
              <w:rPr>
                <w:i w:val="0"/>
                <w:lang w:val="fr-FR"/>
              </w:rPr>
              <w:t xml:space="preserve"> </w:t>
            </w:r>
            <w:r w:rsidR="00B02050" w:rsidRPr="000A3E8B">
              <w:rPr>
                <w:i w:val="0"/>
                <w:lang w:val="fr-FR"/>
              </w:rPr>
              <w:br/>
            </w:r>
          </w:p>
        </w:tc>
      </w:tr>
      <w:tr w:rsidR="00512FC7" w:rsidRPr="00AD431D" w14:paraId="347D93D0" w14:textId="77777777" w:rsidTr="001E21B5">
        <w:tc>
          <w:tcPr>
            <w:tcW w:w="752" w:type="dxa"/>
          </w:tcPr>
          <w:p w14:paraId="6878FD55" w14:textId="77777777" w:rsidR="00512FC7" w:rsidRPr="000A3E8B" w:rsidRDefault="00512FC7" w:rsidP="004B6C17">
            <w:pPr>
              <w:pStyle w:val="Standardkursiv"/>
              <w:spacing w:beforeLines="60" w:before="144" w:afterLines="60" w:after="144"/>
              <w:rPr>
                <w:i w:val="0"/>
                <w:lang w:val="fr-FR"/>
              </w:rPr>
            </w:pPr>
          </w:p>
        </w:tc>
        <w:tc>
          <w:tcPr>
            <w:tcW w:w="680" w:type="dxa"/>
          </w:tcPr>
          <w:p w14:paraId="049B9CDE" w14:textId="718BEF4E" w:rsidR="00512FC7" w:rsidRPr="000A3E8B" w:rsidRDefault="00512FC7" w:rsidP="004B6C17">
            <w:pPr>
              <w:pStyle w:val="Standardkursiv"/>
              <w:spacing w:beforeLines="60" w:before="144" w:afterLines="60" w:after="144"/>
              <w:rPr>
                <w:b/>
                <w:i w:val="0"/>
                <w:lang w:val="fr-FR"/>
              </w:rPr>
            </w:pPr>
            <w:r>
              <w:rPr>
                <w:b/>
                <w:i w:val="0"/>
                <w:lang w:val="fr-FR"/>
              </w:rPr>
              <w:t>.410</w:t>
            </w:r>
          </w:p>
        </w:tc>
        <w:tc>
          <w:tcPr>
            <w:tcW w:w="7931" w:type="dxa"/>
            <w:shd w:val="clear" w:color="auto" w:fill="auto"/>
          </w:tcPr>
          <w:p w14:paraId="60DDB535" w14:textId="0B62590B" w:rsidR="00512FC7" w:rsidRPr="00512FC7" w:rsidRDefault="00512FC7" w:rsidP="00512FC7">
            <w:pPr>
              <w:pStyle w:val="Standard-Aufz1kursiv"/>
              <w:numPr>
                <w:ilvl w:val="0"/>
                <w:numId w:val="0"/>
              </w:numPr>
              <w:spacing w:beforeLines="60" w:before="144" w:afterLines="60" w:after="144"/>
              <w:rPr>
                <w:lang w:val="fr-FR"/>
              </w:rPr>
            </w:pPr>
            <w:r w:rsidRPr="00512FC7">
              <w:rPr>
                <w:iCs/>
                <w:lang w:val="fr-FR"/>
              </w:rPr>
              <w:t>01 Type</w:t>
            </w:r>
            <w:r w:rsidRPr="00512FC7">
              <w:rPr>
                <w:iCs/>
                <w:lang w:val="fr-FR"/>
              </w:rPr>
              <w:br/>
              <w:t>02 Description……………………</w:t>
            </w:r>
            <w:proofErr w:type="gramStart"/>
            <w:r w:rsidRPr="00512FC7">
              <w:rPr>
                <w:iCs/>
                <w:lang w:val="fr-FR"/>
              </w:rPr>
              <w:t>…….</w:t>
            </w:r>
            <w:proofErr w:type="gramEnd"/>
            <w:r w:rsidRPr="00512FC7">
              <w:rPr>
                <w:iCs/>
                <w:lang w:val="fr-FR"/>
              </w:rPr>
              <w:t>.</w:t>
            </w:r>
          </w:p>
        </w:tc>
      </w:tr>
      <w:tr w:rsidR="00A86EDA" w:rsidRPr="006B5928" w14:paraId="5AAA8F0A" w14:textId="77777777" w:rsidTr="00A86EDA">
        <w:tc>
          <w:tcPr>
            <w:tcW w:w="9363" w:type="dxa"/>
            <w:gridSpan w:val="3"/>
          </w:tcPr>
          <w:p w14:paraId="7A95AA13" w14:textId="34FF4A84" w:rsidR="00A86EDA" w:rsidRPr="000A3E8B" w:rsidRDefault="00A86EDA" w:rsidP="004B6C17">
            <w:pPr>
              <w:pStyle w:val="berschrift2"/>
              <w:numPr>
                <w:ilvl w:val="0"/>
                <w:numId w:val="0"/>
              </w:numPr>
              <w:tabs>
                <w:tab w:val="left" w:pos="1407"/>
              </w:tabs>
              <w:spacing w:beforeLines="60" w:before="144" w:afterLines="60" w:after="144"/>
              <w:contextualSpacing w:val="0"/>
              <w:rPr>
                <w:smallCaps/>
                <w:sz w:val="22"/>
                <w:szCs w:val="22"/>
                <w:lang w:val="fr-FR"/>
              </w:rPr>
            </w:pPr>
            <w:bookmarkStart w:id="61" w:name="_Toc170290349"/>
            <w:r w:rsidRPr="000A3E8B">
              <w:rPr>
                <w:smallCaps/>
                <w:sz w:val="22"/>
                <w:szCs w:val="22"/>
                <w:lang w:val="fr-FR"/>
              </w:rPr>
              <w:t>260</w:t>
            </w:r>
            <w:r w:rsidRPr="000A3E8B">
              <w:rPr>
                <w:smallCaps/>
                <w:sz w:val="22"/>
                <w:szCs w:val="22"/>
                <w:lang w:val="fr-FR"/>
              </w:rPr>
              <w:tab/>
            </w:r>
            <w:r w:rsidR="00FA1EF2" w:rsidRPr="000A3E8B">
              <w:rPr>
                <w:smallCaps/>
                <w:sz w:val="22"/>
                <w:szCs w:val="22"/>
                <w:lang w:val="fr-FR"/>
              </w:rPr>
              <w:t>Variante</w:t>
            </w:r>
            <w:r w:rsidR="0092159B">
              <w:rPr>
                <w:smallCaps/>
                <w:sz w:val="22"/>
                <w:szCs w:val="22"/>
                <w:lang w:val="fr-FR"/>
              </w:rPr>
              <w:t>s</w:t>
            </w:r>
            <w:r w:rsidRPr="000A3E8B">
              <w:rPr>
                <w:smallCaps/>
                <w:sz w:val="22"/>
                <w:szCs w:val="22"/>
                <w:lang w:val="fr-FR"/>
              </w:rPr>
              <w:t xml:space="preserve">, </w:t>
            </w:r>
            <w:r w:rsidR="0092159B">
              <w:rPr>
                <w:smallCaps/>
                <w:sz w:val="22"/>
                <w:szCs w:val="22"/>
                <w:lang w:val="fr-FR"/>
              </w:rPr>
              <w:t>sous-traitants</w:t>
            </w:r>
            <w:r w:rsidRPr="000A3E8B">
              <w:rPr>
                <w:smallCaps/>
                <w:sz w:val="22"/>
                <w:szCs w:val="22"/>
                <w:lang w:val="fr-FR"/>
              </w:rPr>
              <w:t xml:space="preserve">, </w:t>
            </w:r>
            <w:r w:rsidR="0092159B">
              <w:rPr>
                <w:smallCaps/>
                <w:sz w:val="22"/>
                <w:szCs w:val="22"/>
                <w:lang w:val="fr-FR"/>
              </w:rPr>
              <w:t>fournisseurs</w:t>
            </w:r>
            <w:r w:rsidRPr="000A3E8B">
              <w:rPr>
                <w:smallCaps/>
                <w:sz w:val="22"/>
                <w:szCs w:val="22"/>
                <w:lang w:val="fr-FR"/>
              </w:rPr>
              <w:t xml:space="preserve">, </w:t>
            </w:r>
            <w:r w:rsidR="0092159B">
              <w:rPr>
                <w:smallCaps/>
                <w:sz w:val="22"/>
                <w:szCs w:val="22"/>
                <w:lang w:val="fr-FR"/>
              </w:rPr>
              <w:t>co-entrepreneurs</w:t>
            </w:r>
            <w:bookmarkEnd w:id="61"/>
          </w:p>
        </w:tc>
      </w:tr>
      <w:tr w:rsidR="00A86EDA" w:rsidRPr="000A3E8B" w14:paraId="0DBDD54A" w14:textId="77777777" w:rsidTr="00A86EDA">
        <w:tc>
          <w:tcPr>
            <w:tcW w:w="9363" w:type="dxa"/>
            <w:gridSpan w:val="3"/>
          </w:tcPr>
          <w:p w14:paraId="503148AC" w14:textId="42DA25C9" w:rsidR="00A86EDA" w:rsidRPr="000A3E8B" w:rsidRDefault="00A86EDA" w:rsidP="004B6C17">
            <w:pPr>
              <w:pStyle w:val="berschrift3"/>
              <w:numPr>
                <w:ilvl w:val="0"/>
                <w:numId w:val="0"/>
              </w:numPr>
              <w:tabs>
                <w:tab w:val="left" w:pos="1392"/>
              </w:tabs>
              <w:spacing w:beforeLines="60" w:before="144" w:afterLines="60" w:after="144"/>
              <w:contextualSpacing w:val="0"/>
              <w:rPr>
                <w:sz w:val="22"/>
                <w:szCs w:val="22"/>
                <w:lang w:val="fr-FR"/>
              </w:rPr>
            </w:pPr>
            <w:bookmarkStart w:id="62" w:name="_Toc170290350"/>
            <w:r w:rsidRPr="000A3E8B">
              <w:rPr>
                <w:sz w:val="22"/>
                <w:szCs w:val="22"/>
                <w:lang w:val="fr-FR"/>
              </w:rPr>
              <w:t>261</w:t>
            </w:r>
            <w:r w:rsidRPr="000A3E8B">
              <w:rPr>
                <w:sz w:val="22"/>
                <w:szCs w:val="22"/>
                <w:lang w:val="fr-FR"/>
              </w:rPr>
              <w:tab/>
              <w:t>Variante</w:t>
            </w:r>
            <w:r w:rsidR="0092159B">
              <w:rPr>
                <w:sz w:val="22"/>
                <w:szCs w:val="22"/>
                <w:lang w:val="fr-FR"/>
              </w:rPr>
              <w:t>s</w:t>
            </w:r>
            <w:bookmarkEnd w:id="62"/>
          </w:p>
        </w:tc>
      </w:tr>
      <w:tr w:rsidR="00022394" w:rsidRPr="006B5928" w14:paraId="4DCA6CDF" w14:textId="77777777" w:rsidTr="00022394">
        <w:tc>
          <w:tcPr>
            <w:tcW w:w="9363" w:type="dxa"/>
            <w:gridSpan w:val="3"/>
          </w:tcPr>
          <w:p w14:paraId="6A7962A6" w14:textId="624635EC" w:rsidR="00022394" w:rsidRPr="000A3E8B" w:rsidRDefault="00022394" w:rsidP="004B6C17">
            <w:pPr>
              <w:pStyle w:val="berschrift2"/>
              <w:numPr>
                <w:ilvl w:val="0"/>
                <w:numId w:val="0"/>
              </w:numPr>
              <w:tabs>
                <w:tab w:val="left" w:pos="1407"/>
              </w:tabs>
              <w:spacing w:beforeLines="60" w:before="144" w:afterLines="60" w:after="144"/>
              <w:contextualSpacing w:val="0"/>
              <w:rPr>
                <w:smallCaps/>
                <w:sz w:val="22"/>
                <w:szCs w:val="22"/>
                <w:lang w:val="fr-FR"/>
              </w:rPr>
            </w:pPr>
            <w:bookmarkStart w:id="63" w:name="_Toc91503863"/>
            <w:r w:rsidRPr="000A3E8B">
              <w:rPr>
                <w:smallCaps/>
                <w:sz w:val="22"/>
                <w:szCs w:val="22"/>
                <w:lang w:val="fr-FR"/>
              </w:rPr>
              <w:br w:type="page"/>
            </w:r>
            <w:bookmarkStart w:id="64" w:name="_Toc152579979"/>
            <w:bookmarkStart w:id="65" w:name="_Toc197833748"/>
            <w:bookmarkStart w:id="66" w:name="_Toc170290351"/>
            <w:r w:rsidRPr="000A3E8B">
              <w:rPr>
                <w:smallCaps/>
                <w:sz w:val="22"/>
                <w:szCs w:val="22"/>
                <w:lang w:val="fr-FR"/>
              </w:rPr>
              <w:t>R290</w:t>
            </w:r>
            <w:bookmarkEnd w:id="63"/>
            <w:bookmarkEnd w:id="64"/>
            <w:bookmarkEnd w:id="65"/>
            <w:r w:rsidRPr="000A3E8B">
              <w:rPr>
                <w:smallCaps/>
                <w:sz w:val="22"/>
                <w:szCs w:val="22"/>
                <w:lang w:val="fr-FR"/>
              </w:rPr>
              <w:tab/>
            </w:r>
            <w:r w:rsidR="00AB35DF">
              <w:rPr>
                <w:smallCaps/>
                <w:sz w:val="22"/>
                <w:szCs w:val="22"/>
                <w:lang w:val="fr-FR"/>
              </w:rPr>
              <w:t>Consignes du maître d</w:t>
            </w:r>
            <w:r w:rsidR="00815CD6">
              <w:rPr>
                <w:smallCaps/>
                <w:sz w:val="22"/>
                <w:szCs w:val="22"/>
                <w:lang w:val="fr-FR"/>
              </w:rPr>
              <w:t>’</w:t>
            </w:r>
            <w:r w:rsidR="00AB35DF">
              <w:rPr>
                <w:smallCaps/>
                <w:sz w:val="22"/>
                <w:szCs w:val="22"/>
                <w:lang w:val="fr-FR"/>
              </w:rPr>
              <w:t>ouvrage</w:t>
            </w:r>
            <w:bookmarkEnd w:id="66"/>
          </w:p>
        </w:tc>
      </w:tr>
      <w:tr w:rsidR="00022394" w:rsidRPr="006B5928" w14:paraId="712F6ED7" w14:textId="77777777" w:rsidTr="00022394">
        <w:tc>
          <w:tcPr>
            <w:tcW w:w="9363" w:type="dxa"/>
            <w:gridSpan w:val="3"/>
          </w:tcPr>
          <w:p w14:paraId="69BF766F" w14:textId="3221D6C0" w:rsidR="00022394" w:rsidRPr="000A3E8B" w:rsidRDefault="00022394" w:rsidP="004B6C17">
            <w:pPr>
              <w:pStyle w:val="berschrift3"/>
              <w:numPr>
                <w:ilvl w:val="0"/>
                <w:numId w:val="0"/>
              </w:numPr>
              <w:tabs>
                <w:tab w:val="left" w:pos="1392"/>
              </w:tabs>
              <w:spacing w:beforeLines="60" w:before="144" w:afterLines="60" w:after="144"/>
              <w:contextualSpacing w:val="0"/>
              <w:rPr>
                <w:sz w:val="22"/>
                <w:szCs w:val="22"/>
                <w:lang w:val="fr-FR"/>
              </w:rPr>
            </w:pPr>
            <w:bookmarkStart w:id="67" w:name="_Toc170290352"/>
            <w:r w:rsidRPr="000A3E8B">
              <w:rPr>
                <w:sz w:val="22"/>
                <w:szCs w:val="22"/>
                <w:lang w:val="fr-FR"/>
              </w:rPr>
              <w:t>R291</w:t>
            </w:r>
            <w:r w:rsidRPr="000A3E8B">
              <w:rPr>
                <w:sz w:val="22"/>
                <w:szCs w:val="22"/>
                <w:lang w:val="fr-FR"/>
              </w:rPr>
              <w:tab/>
            </w:r>
            <w:r w:rsidR="00AB35DF">
              <w:rPr>
                <w:sz w:val="22"/>
                <w:szCs w:val="22"/>
                <w:lang w:val="fr-FR"/>
              </w:rPr>
              <w:t>Réserves du maître d</w:t>
            </w:r>
            <w:r w:rsidR="00815CD6">
              <w:rPr>
                <w:sz w:val="22"/>
                <w:szCs w:val="22"/>
                <w:lang w:val="fr-FR"/>
              </w:rPr>
              <w:t>’</w:t>
            </w:r>
            <w:r w:rsidR="00AB35DF">
              <w:rPr>
                <w:sz w:val="22"/>
                <w:szCs w:val="22"/>
                <w:lang w:val="fr-FR"/>
              </w:rPr>
              <w:t>ouvrage</w:t>
            </w:r>
            <w:r w:rsidR="00A76E42" w:rsidRPr="000A3E8B">
              <w:rPr>
                <w:sz w:val="22"/>
                <w:szCs w:val="22"/>
                <w:lang w:val="fr-FR"/>
              </w:rPr>
              <w:t>.</w:t>
            </w:r>
            <w:bookmarkEnd w:id="67"/>
          </w:p>
        </w:tc>
      </w:tr>
      <w:tr w:rsidR="00022394" w:rsidRPr="006B5928" w14:paraId="43CE754F" w14:textId="77777777" w:rsidTr="00022394">
        <w:tc>
          <w:tcPr>
            <w:tcW w:w="9363" w:type="dxa"/>
            <w:gridSpan w:val="3"/>
          </w:tcPr>
          <w:p w14:paraId="41F7358F" w14:textId="25C7B9EC" w:rsidR="00022394" w:rsidRPr="000A3E8B" w:rsidRDefault="00022394" w:rsidP="004B6C17">
            <w:pPr>
              <w:pStyle w:val="berschrift3"/>
              <w:numPr>
                <w:ilvl w:val="0"/>
                <w:numId w:val="0"/>
              </w:numPr>
              <w:tabs>
                <w:tab w:val="left" w:pos="1392"/>
              </w:tabs>
              <w:spacing w:beforeLines="60" w:before="144" w:afterLines="60" w:after="144"/>
              <w:contextualSpacing w:val="0"/>
              <w:rPr>
                <w:sz w:val="22"/>
                <w:szCs w:val="22"/>
                <w:lang w:val="fr-FR"/>
              </w:rPr>
            </w:pPr>
            <w:bookmarkStart w:id="68" w:name="_Toc170290353"/>
            <w:r w:rsidRPr="000A3E8B">
              <w:rPr>
                <w:sz w:val="22"/>
                <w:szCs w:val="22"/>
                <w:lang w:val="fr-FR"/>
              </w:rPr>
              <w:t>R292</w:t>
            </w:r>
            <w:r w:rsidRPr="000A3E8B">
              <w:rPr>
                <w:sz w:val="22"/>
                <w:szCs w:val="22"/>
                <w:lang w:val="fr-FR"/>
              </w:rPr>
              <w:tab/>
            </w:r>
            <w:r w:rsidR="00AB35DF">
              <w:rPr>
                <w:sz w:val="22"/>
                <w:szCs w:val="22"/>
                <w:lang w:val="fr-FR"/>
              </w:rPr>
              <w:t>Consignes du maître d</w:t>
            </w:r>
            <w:r w:rsidR="00815CD6">
              <w:rPr>
                <w:sz w:val="22"/>
                <w:szCs w:val="22"/>
                <w:lang w:val="fr-FR"/>
              </w:rPr>
              <w:t>’</w:t>
            </w:r>
            <w:r w:rsidR="00AB35DF">
              <w:rPr>
                <w:sz w:val="22"/>
                <w:szCs w:val="22"/>
                <w:lang w:val="fr-FR"/>
              </w:rPr>
              <w:t>ouvrage</w:t>
            </w:r>
            <w:r w:rsidR="00A76E42" w:rsidRPr="000A3E8B">
              <w:rPr>
                <w:sz w:val="22"/>
                <w:szCs w:val="22"/>
                <w:lang w:val="fr-FR"/>
              </w:rPr>
              <w:t>.</w:t>
            </w:r>
            <w:bookmarkEnd w:id="68"/>
          </w:p>
        </w:tc>
      </w:tr>
      <w:tr w:rsidR="00022394" w:rsidRPr="000A3E8B" w14:paraId="6F83C1C7" w14:textId="77777777" w:rsidTr="00022394">
        <w:tc>
          <w:tcPr>
            <w:tcW w:w="9363" w:type="dxa"/>
            <w:gridSpan w:val="3"/>
          </w:tcPr>
          <w:p w14:paraId="7F5B6021" w14:textId="4CBABB95" w:rsidR="00022394" w:rsidRPr="000A3E8B" w:rsidRDefault="00022394" w:rsidP="004B6C17">
            <w:pPr>
              <w:pStyle w:val="berschrift3"/>
              <w:numPr>
                <w:ilvl w:val="0"/>
                <w:numId w:val="0"/>
              </w:numPr>
              <w:tabs>
                <w:tab w:val="left" w:pos="1392"/>
              </w:tabs>
              <w:spacing w:beforeLines="60" w:before="144" w:afterLines="60" w:after="144"/>
              <w:contextualSpacing w:val="0"/>
              <w:rPr>
                <w:sz w:val="22"/>
                <w:szCs w:val="22"/>
                <w:lang w:val="fr-FR"/>
              </w:rPr>
            </w:pPr>
            <w:bookmarkStart w:id="69" w:name="_Toc170290354"/>
            <w:r w:rsidRPr="000A3E8B">
              <w:rPr>
                <w:sz w:val="22"/>
                <w:szCs w:val="22"/>
                <w:lang w:val="fr-FR"/>
              </w:rPr>
              <w:t>R293</w:t>
            </w:r>
            <w:r w:rsidRPr="000A3E8B">
              <w:rPr>
                <w:sz w:val="22"/>
                <w:szCs w:val="22"/>
                <w:lang w:val="fr-FR"/>
              </w:rPr>
              <w:tab/>
            </w:r>
            <w:r w:rsidR="00AB35DF">
              <w:rPr>
                <w:sz w:val="22"/>
                <w:szCs w:val="22"/>
                <w:lang w:val="fr-FR"/>
              </w:rPr>
              <w:t>Schéma de calcul</w:t>
            </w:r>
            <w:r w:rsidR="00A76E42" w:rsidRPr="000A3E8B">
              <w:rPr>
                <w:sz w:val="22"/>
                <w:szCs w:val="22"/>
                <w:lang w:val="fr-FR"/>
              </w:rPr>
              <w:t>.</w:t>
            </w:r>
            <w:bookmarkEnd w:id="69"/>
          </w:p>
        </w:tc>
      </w:tr>
      <w:tr w:rsidR="00022394" w:rsidRPr="000A3E8B" w14:paraId="25CFD493" w14:textId="77777777" w:rsidTr="00022394">
        <w:tc>
          <w:tcPr>
            <w:tcW w:w="9363" w:type="dxa"/>
            <w:gridSpan w:val="3"/>
          </w:tcPr>
          <w:p w14:paraId="4AE09C0F" w14:textId="06B52CC0" w:rsidR="00022394" w:rsidRPr="000A3E8B" w:rsidRDefault="00022394" w:rsidP="004B6C17">
            <w:pPr>
              <w:pStyle w:val="berschrift3"/>
              <w:numPr>
                <w:ilvl w:val="0"/>
                <w:numId w:val="0"/>
              </w:numPr>
              <w:tabs>
                <w:tab w:val="left" w:pos="1392"/>
              </w:tabs>
              <w:spacing w:beforeLines="60" w:before="144" w:afterLines="60" w:after="144"/>
              <w:contextualSpacing w:val="0"/>
              <w:rPr>
                <w:sz w:val="22"/>
                <w:szCs w:val="22"/>
                <w:lang w:val="fr-FR"/>
              </w:rPr>
            </w:pPr>
            <w:bookmarkStart w:id="70" w:name="_Toc170290355"/>
            <w:r w:rsidRPr="000A3E8B">
              <w:rPr>
                <w:sz w:val="22"/>
                <w:szCs w:val="22"/>
                <w:lang w:val="fr-FR"/>
              </w:rPr>
              <w:t>R294</w:t>
            </w:r>
            <w:r w:rsidRPr="000A3E8B">
              <w:rPr>
                <w:sz w:val="22"/>
                <w:szCs w:val="22"/>
                <w:lang w:val="fr-FR"/>
              </w:rPr>
              <w:tab/>
            </w:r>
            <w:r w:rsidR="00AB35DF">
              <w:rPr>
                <w:sz w:val="22"/>
                <w:szCs w:val="22"/>
                <w:lang w:val="fr-FR"/>
              </w:rPr>
              <w:t>Analyses de prix</w:t>
            </w:r>
            <w:r w:rsidR="00A76E42" w:rsidRPr="000A3E8B">
              <w:rPr>
                <w:sz w:val="22"/>
                <w:szCs w:val="22"/>
                <w:lang w:val="fr-FR"/>
              </w:rPr>
              <w:t>.</w:t>
            </w:r>
            <w:bookmarkEnd w:id="70"/>
          </w:p>
        </w:tc>
      </w:tr>
      <w:tr w:rsidR="00B01733" w:rsidRPr="000A3E8B" w14:paraId="24D335FD" w14:textId="77777777" w:rsidTr="00BA2263">
        <w:tc>
          <w:tcPr>
            <w:tcW w:w="9363" w:type="dxa"/>
            <w:gridSpan w:val="3"/>
            <w:shd w:val="clear" w:color="auto" w:fill="auto"/>
          </w:tcPr>
          <w:p w14:paraId="77842D85" w14:textId="0A051747" w:rsidR="00B01733" w:rsidRPr="000A3E8B" w:rsidRDefault="00EB3510" w:rsidP="004B6C17">
            <w:pPr>
              <w:pStyle w:val="berschrift1"/>
              <w:numPr>
                <w:ilvl w:val="0"/>
                <w:numId w:val="0"/>
              </w:numPr>
              <w:tabs>
                <w:tab w:val="left" w:pos="1407"/>
              </w:tabs>
              <w:spacing w:beforeLines="60" w:before="144" w:afterLines="60" w:after="144"/>
              <w:contextualSpacing w:val="0"/>
              <w:rPr>
                <w:smallCaps/>
                <w:sz w:val="28"/>
                <w:lang w:val="fr-FR"/>
              </w:rPr>
            </w:pPr>
            <w:bookmarkStart w:id="71" w:name="_Toc197833749"/>
            <w:bookmarkStart w:id="72" w:name="_Toc335734944"/>
            <w:bookmarkStart w:id="73" w:name="_Toc335735293"/>
            <w:bookmarkStart w:id="74" w:name="_Toc170290356"/>
            <w:r w:rsidRPr="000A3E8B">
              <w:rPr>
                <w:smallCaps/>
                <w:sz w:val="24"/>
                <w:szCs w:val="24"/>
                <w:lang w:val="fr-FR"/>
              </w:rPr>
              <w:t>300</w:t>
            </w:r>
            <w:r w:rsidRPr="000A3E8B">
              <w:rPr>
                <w:smallCaps/>
                <w:sz w:val="28"/>
                <w:lang w:val="fr-FR"/>
              </w:rPr>
              <w:tab/>
            </w:r>
            <w:r w:rsidR="00AB35DF">
              <w:rPr>
                <w:smallCaps/>
                <w:sz w:val="28"/>
                <w:lang w:val="fr-FR"/>
              </w:rPr>
              <w:t>Spécificités locales</w:t>
            </w:r>
            <w:bookmarkEnd w:id="58"/>
            <w:bookmarkEnd w:id="71"/>
            <w:bookmarkEnd w:id="72"/>
            <w:bookmarkEnd w:id="73"/>
            <w:bookmarkEnd w:id="74"/>
          </w:p>
        </w:tc>
      </w:tr>
      <w:tr w:rsidR="00B01733" w:rsidRPr="000A3E8B" w14:paraId="6465FAC1" w14:textId="77777777" w:rsidTr="00BA2263">
        <w:tc>
          <w:tcPr>
            <w:tcW w:w="9363" w:type="dxa"/>
            <w:gridSpan w:val="3"/>
            <w:shd w:val="clear" w:color="auto" w:fill="auto"/>
          </w:tcPr>
          <w:p w14:paraId="55CAE953" w14:textId="7ABC7336" w:rsidR="00B01733" w:rsidRPr="000A3E8B" w:rsidRDefault="00E2476E" w:rsidP="004B6C17">
            <w:pPr>
              <w:pStyle w:val="berschrift2"/>
              <w:numPr>
                <w:ilvl w:val="0"/>
                <w:numId w:val="0"/>
              </w:numPr>
              <w:tabs>
                <w:tab w:val="left" w:pos="1407"/>
              </w:tabs>
              <w:spacing w:beforeLines="60" w:before="144" w:afterLines="60" w:after="144"/>
              <w:contextualSpacing w:val="0"/>
              <w:rPr>
                <w:smallCaps/>
                <w:sz w:val="22"/>
                <w:szCs w:val="22"/>
                <w:lang w:val="fr-FR"/>
              </w:rPr>
            </w:pPr>
            <w:bookmarkStart w:id="75" w:name="_Toc91503865"/>
            <w:bookmarkStart w:id="76" w:name="_Toc197833750"/>
            <w:bookmarkStart w:id="77" w:name="_Toc170290357"/>
            <w:r w:rsidRPr="000A3E8B">
              <w:rPr>
                <w:smallCaps/>
                <w:sz w:val="22"/>
                <w:szCs w:val="22"/>
                <w:lang w:val="fr-FR"/>
              </w:rPr>
              <w:t>310</w:t>
            </w:r>
            <w:bookmarkEnd w:id="75"/>
            <w:bookmarkEnd w:id="76"/>
            <w:r w:rsidR="00A10BCE" w:rsidRPr="000A3E8B">
              <w:rPr>
                <w:smallCaps/>
                <w:sz w:val="22"/>
                <w:szCs w:val="22"/>
                <w:lang w:val="fr-FR"/>
              </w:rPr>
              <w:tab/>
            </w:r>
            <w:r w:rsidR="00AB35DF">
              <w:rPr>
                <w:smallCaps/>
                <w:sz w:val="24"/>
                <w:szCs w:val="24"/>
                <w:lang w:val="fr-FR"/>
              </w:rPr>
              <w:t>Application simplifiée</w:t>
            </w:r>
            <w:bookmarkEnd w:id="77"/>
          </w:p>
        </w:tc>
      </w:tr>
      <w:tr w:rsidR="00B01733" w:rsidRPr="006B5928" w14:paraId="0097C678" w14:textId="77777777" w:rsidTr="00BA2263">
        <w:tc>
          <w:tcPr>
            <w:tcW w:w="752" w:type="dxa"/>
            <w:shd w:val="clear" w:color="auto" w:fill="auto"/>
          </w:tcPr>
          <w:p w14:paraId="3751A3A4" w14:textId="77777777" w:rsidR="00B01733" w:rsidRPr="000A3E8B" w:rsidRDefault="00B01733" w:rsidP="004B6C17">
            <w:pPr>
              <w:pStyle w:val="Erluterung1"/>
              <w:spacing w:beforeLines="60" w:before="144" w:afterLines="60" w:after="144"/>
              <w:rPr>
                <w:b/>
                <w:i w:val="0"/>
                <w:color w:val="auto"/>
                <w:lang w:val="fr-FR"/>
              </w:rPr>
            </w:pPr>
            <w:r w:rsidRPr="000A3E8B">
              <w:rPr>
                <w:b/>
                <w:i w:val="0"/>
                <w:color w:val="auto"/>
                <w:lang w:val="fr-FR"/>
              </w:rPr>
              <w:t>311</w:t>
            </w:r>
          </w:p>
          <w:p w14:paraId="51FFA923" w14:textId="77777777" w:rsidR="00E851C9" w:rsidRPr="000A3E8B" w:rsidRDefault="00E851C9" w:rsidP="004B6C17">
            <w:pPr>
              <w:pStyle w:val="Erluterung1"/>
              <w:spacing w:beforeLines="60" w:before="144" w:afterLines="60" w:after="144"/>
              <w:rPr>
                <w:i w:val="0"/>
                <w:color w:val="auto"/>
                <w:lang w:val="fr-FR"/>
              </w:rPr>
            </w:pPr>
          </w:p>
        </w:tc>
        <w:tc>
          <w:tcPr>
            <w:tcW w:w="680" w:type="dxa"/>
            <w:shd w:val="clear" w:color="auto" w:fill="auto"/>
          </w:tcPr>
          <w:p w14:paraId="58088665" w14:textId="77777777" w:rsidR="00B01733" w:rsidRPr="000A3E8B" w:rsidRDefault="00B01733" w:rsidP="004B6C17">
            <w:pPr>
              <w:pStyle w:val="berschrift4Kursiv"/>
              <w:spacing w:beforeLines="60" w:before="144" w:afterLines="60" w:after="144"/>
              <w:rPr>
                <w:i w:val="0"/>
                <w:sz w:val="22"/>
                <w:lang w:val="fr-FR"/>
              </w:rPr>
            </w:pPr>
          </w:p>
        </w:tc>
        <w:tc>
          <w:tcPr>
            <w:tcW w:w="7931" w:type="dxa"/>
            <w:shd w:val="clear" w:color="auto" w:fill="auto"/>
          </w:tcPr>
          <w:p w14:paraId="5A18B2FF" w14:textId="43CC67E6" w:rsidR="00B01733" w:rsidRPr="000A3E8B" w:rsidRDefault="00AB35DF" w:rsidP="00EF3C4B">
            <w:pPr>
              <w:pStyle w:val="Erluterung1"/>
              <w:spacing w:beforeLines="60" w:before="144" w:afterLines="60" w:after="144"/>
              <w:rPr>
                <w:i w:val="0"/>
                <w:color w:val="auto"/>
                <w:lang w:val="fr-FR"/>
              </w:rPr>
            </w:pPr>
            <w:r>
              <w:rPr>
                <w:i w:val="0"/>
                <w:color w:val="auto"/>
                <w:lang w:val="fr-FR"/>
              </w:rPr>
              <w:t xml:space="preserve">Terrain, eaux, sites contaminés, substances toxiques, vestiges </w:t>
            </w:r>
            <w:proofErr w:type="gramStart"/>
            <w:r>
              <w:rPr>
                <w:i w:val="0"/>
                <w:color w:val="auto"/>
                <w:lang w:val="fr-FR"/>
              </w:rPr>
              <w:t>archéologiques</w:t>
            </w:r>
            <w:r w:rsidR="00B01733" w:rsidRPr="000A3E8B">
              <w:rPr>
                <w:i w:val="0"/>
                <w:color w:val="auto"/>
                <w:lang w:val="fr-FR"/>
              </w:rPr>
              <w:t>;</w:t>
            </w:r>
            <w:proofErr w:type="gramEnd"/>
            <w:r w:rsidR="00B01733" w:rsidRPr="000A3E8B">
              <w:rPr>
                <w:i w:val="0"/>
                <w:color w:val="auto"/>
                <w:lang w:val="fr-FR"/>
              </w:rPr>
              <w:t xml:space="preserve"> </w:t>
            </w:r>
            <w:r>
              <w:rPr>
                <w:i w:val="0"/>
                <w:color w:val="auto"/>
                <w:lang w:val="fr-FR"/>
              </w:rPr>
              <w:t>conduites et canalisations, ouvrages et installations existants</w:t>
            </w:r>
            <w:r w:rsidR="00B01733" w:rsidRPr="000A3E8B">
              <w:rPr>
                <w:i w:val="0"/>
                <w:color w:val="auto"/>
                <w:lang w:val="fr-FR"/>
              </w:rPr>
              <w:t xml:space="preserve">; </w:t>
            </w:r>
            <w:r>
              <w:rPr>
                <w:i w:val="0"/>
                <w:color w:val="auto"/>
                <w:lang w:val="fr-FR"/>
              </w:rPr>
              <w:t>conditions météorologiques, dangers naturels, zones de danger</w:t>
            </w:r>
            <w:r w:rsidR="00B01733" w:rsidRPr="000A3E8B">
              <w:rPr>
                <w:i w:val="0"/>
                <w:color w:val="auto"/>
                <w:lang w:val="fr-FR"/>
              </w:rPr>
              <w:t xml:space="preserve">; </w:t>
            </w:r>
            <w:r>
              <w:rPr>
                <w:i w:val="0"/>
                <w:color w:val="auto"/>
                <w:lang w:val="fr-FR"/>
              </w:rPr>
              <w:t>entraves, restrictions, conditions difficiles</w:t>
            </w:r>
            <w:r w:rsidR="00B01733" w:rsidRPr="000A3E8B">
              <w:rPr>
                <w:i w:val="0"/>
                <w:color w:val="auto"/>
                <w:lang w:val="fr-FR"/>
              </w:rPr>
              <w:t xml:space="preserve">; </w:t>
            </w:r>
            <w:r>
              <w:rPr>
                <w:i w:val="0"/>
                <w:color w:val="auto"/>
                <w:lang w:val="fr-FR"/>
              </w:rPr>
              <w:t>desserte du chantier</w:t>
            </w:r>
            <w:r w:rsidR="00B01733" w:rsidRPr="000A3E8B">
              <w:rPr>
                <w:i w:val="0"/>
                <w:color w:val="auto"/>
                <w:lang w:val="fr-FR"/>
              </w:rPr>
              <w:t xml:space="preserve">; </w:t>
            </w:r>
            <w:r>
              <w:rPr>
                <w:i w:val="0"/>
                <w:color w:val="auto"/>
                <w:lang w:val="fr-FR"/>
              </w:rPr>
              <w:t>places de stationnement, aires de stockage et de transbordement, locaux, installations de chantier</w:t>
            </w:r>
            <w:r w:rsidR="00EF3C4B" w:rsidRPr="000A3E8B">
              <w:rPr>
                <w:i w:val="0"/>
                <w:color w:val="auto"/>
                <w:lang w:val="fr-FR"/>
              </w:rPr>
              <w:t xml:space="preserve">; </w:t>
            </w:r>
            <w:r>
              <w:rPr>
                <w:i w:val="0"/>
                <w:color w:val="auto"/>
                <w:lang w:val="fr-FR"/>
              </w:rPr>
              <w:t>relevé de l</w:t>
            </w:r>
            <w:r w:rsidR="00815CD6">
              <w:rPr>
                <w:i w:val="0"/>
                <w:color w:val="auto"/>
                <w:lang w:val="fr-FR"/>
              </w:rPr>
              <w:t>’</w:t>
            </w:r>
            <w:r>
              <w:rPr>
                <w:i w:val="0"/>
                <w:color w:val="auto"/>
                <w:lang w:val="fr-FR"/>
              </w:rPr>
              <w:t>état, état des lieux</w:t>
            </w:r>
          </w:p>
        </w:tc>
      </w:tr>
      <w:tr w:rsidR="00B01733" w:rsidRPr="006B5928" w14:paraId="10568D9D" w14:textId="77777777" w:rsidTr="00BA2263">
        <w:tc>
          <w:tcPr>
            <w:tcW w:w="9363" w:type="dxa"/>
            <w:gridSpan w:val="3"/>
            <w:shd w:val="clear" w:color="auto" w:fill="auto"/>
          </w:tcPr>
          <w:p w14:paraId="47011A30" w14:textId="43528096" w:rsidR="00B01733" w:rsidRPr="000A3E8B" w:rsidRDefault="00B01733" w:rsidP="004E4973">
            <w:pPr>
              <w:pStyle w:val="berschrift2"/>
              <w:numPr>
                <w:ilvl w:val="0"/>
                <w:numId w:val="0"/>
              </w:numPr>
              <w:tabs>
                <w:tab w:val="left" w:pos="1407"/>
              </w:tabs>
              <w:spacing w:beforeLines="60" w:before="144" w:afterLines="60" w:after="144"/>
              <w:ind w:left="1348" w:hanging="1348"/>
              <w:contextualSpacing w:val="0"/>
              <w:rPr>
                <w:smallCaps/>
                <w:sz w:val="22"/>
                <w:szCs w:val="22"/>
                <w:lang w:val="fr-FR"/>
              </w:rPr>
            </w:pPr>
            <w:bookmarkStart w:id="78" w:name="_Toc91503867"/>
            <w:bookmarkStart w:id="79" w:name="_Toc197833751"/>
            <w:bookmarkStart w:id="80" w:name="_Toc170290358"/>
            <w:r w:rsidRPr="000A3E8B">
              <w:rPr>
                <w:smallCaps/>
                <w:sz w:val="22"/>
                <w:szCs w:val="22"/>
                <w:lang w:val="fr-FR"/>
              </w:rPr>
              <w:lastRenderedPageBreak/>
              <w:t>320</w:t>
            </w:r>
            <w:r w:rsidRPr="000A3E8B">
              <w:rPr>
                <w:smallCaps/>
                <w:sz w:val="22"/>
                <w:szCs w:val="22"/>
                <w:lang w:val="fr-FR"/>
              </w:rPr>
              <w:tab/>
            </w:r>
            <w:r w:rsidR="00AB35DF">
              <w:rPr>
                <w:smallCaps/>
                <w:sz w:val="24"/>
                <w:szCs w:val="24"/>
                <w:lang w:val="fr-FR"/>
              </w:rPr>
              <w:t>Terrain, eaux, sites contaminés, substances toxiques, vestiges archéologiques</w:t>
            </w:r>
            <w:bookmarkEnd w:id="78"/>
            <w:bookmarkEnd w:id="79"/>
            <w:bookmarkEnd w:id="80"/>
            <w:r w:rsidRPr="000A3E8B">
              <w:rPr>
                <w:smallCaps/>
                <w:sz w:val="22"/>
                <w:szCs w:val="22"/>
                <w:lang w:val="fr-FR"/>
              </w:rPr>
              <w:t xml:space="preserve"> </w:t>
            </w:r>
          </w:p>
        </w:tc>
      </w:tr>
      <w:tr w:rsidR="003A606E" w:rsidRPr="000A3E8B" w14:paraId="472980C9" w14:textId="77777777" w:rsidTr="00BA2263">
        <w:tc>
          <w:tcPr>
            <w:tcW w:w="9363" w:type="dxa"/>
            <w:gridSpan w:val="3"/>
            <w:shd w:val="clear" w:color="auto" w:fill="auto"/>
          </w:tcPr>
          <w:p w14:paraId="63838245" w14:textId="7F3E10CC" w:rsidR="003A606E" w:rsidRPr="000A3E8B" w:rsidRDefault="003A606E" w:rsidP="004B6C17">
            <w:pPr>
              <w:pStyle w:val="berschrift3"/>
              <w:numPr>
                <w:ilvl w:val="0"/>
                <w:numId w:val="0"/>
              </w:numPr>
              <w:tabs>
                <w:tab w:val="left" w:pos="1392"/>
              </w:tabs>
              <w:spacing w:beforeLines="60" w:before="144" w:afterLines="60" w:after="144"/>
              <w:contextualSpacing w:val="0"/>
              <w:rPr>
                <w:sz w:val="22"/>
                <w:szCs w:val="22"/>
                <w:lang w:val="fr-FR"/>
              </w:rPr>
            </w:pPr>
            <w:bookmarkStart w:id="81" w:name="_Toc170290359"/>
            <w:r w:rsidRPr="000A3E8B">
              <w:rPr>
                <w:sz w:val="22"/>
                <w:szCs w:val="22"/>
                <w:lang w:val="fr-FR"/>
              </w:rPr>
              <w:t>321</w:t>
            </w:r>
            <w:r w:rsidRPr="000A3E8B">
              <w:rPr>
                <w:sz w:val="22"/>
                <w:szCs w:val="22"/>
                <w:lang w:val="fr-FR"/>
              </w:rPr>
              <w:tab/>
            </w:r>
            <w:r w:rsidR="00AB35DF">
              <w:rPr>
                <w:sz w:val="22"/>
                <w:szCs w:val="22"/>
                <w:lang w:val="fr-FR"/>
              </w:rPr>
              <w:t>Terrain</w:t>
            </w:r>
            <w:r w:rsidR="00A76E42" w:rsidRPr="000A3E8B">
              <w:rPr>
                <w:sz w:val="22"/>
                <w:szCs w:val="22"/>
                <w:lang w:val="fr-FR"/>
              </w:rPr>
              <w:t>.</w:t>
            </w:r>
            <w:bookmarkEnd w:id="81"/>
          </w:p>
        </w:tc>
      </w:tr>
      <w:tr w:rsidR="00A91EDE" w:rsidRPr="006B5928" w14:paraId="04D6410A" w14:textId="77777777" w:rsidTr="00BA2263">
        <w:tc>
          <w:tcPr>
            <w:tcW w:w="9363" w:type="dxa"/>
            <w:gridSpan w:val="3"/>
            <w:shd w:val="clear" w:color="auto" w:fill="auto"/>
          </w:tcPr>
          <w:p w14:paraId="7D74CC80" w14:textId="1F600557" w:rsidR="00D83496" w:rsidRPr="004C4EA6" w:rsidRDefault="00D83496" w:rsidP="00D83496">
            <w:pPr>
              <w:pStyle w:val="berschrift3"/>
              <w:numPr>
                <w:ilvl w:val="0"/>
                <w:numId w:val="0"/>
              </w:numPr>
              <w:tabs>
                <w:tab w:val="left" w:pos="1392"/>
              </w:tabs>
              <w:spacing w:beforeLines="60" w:before="144" w:afterLines="60" w:after="144"/>
              <w:contextualSpacing w:val="0"/>
              <w:rPr>
                <w:sz w:val="22"/>
                <w:szCs w:val="22"/>
                <w:highlight w:val="green"/>
                <w:lang w:val="fr-FR"/>
              </w:rPr>
            </w:pPr>
            <w:bookmarkStart w:id="82" w:name="_Toc170290360"/>
            <w:r w:rsidRPr="004C4EA6">
              <w:rPr>
                <w:rFonts w:eastAsia="Times New Roman" w:cs="Times New Roman"/>
                <w:bCs w:val="0"/>
                <w:sz w:val="22"/>
                <w:szCs w:val="22"/>
                <w:highlight w:val="green"/>
                <w:lang w:val="fr-FR"/>
              </w:rPr>
              <w:t>322</w:t>
            </w:r>
            <w:r w:rsidRPr="004C4EA6">
              <w:rPr>
                <w:rFonts w:eastAsia="Times New Roman" w:cs="Times New Roman"/>
                <w:bCs w:val="0"/>
                <w:sz w:val="22"/>
                <w:szCs w:val="22"/>
                <w:highlight w:val="green"/>
                <w:lang w:val="fr-FR"/>
              </w:rPr>
              <w:tab/>
            </w:r>
            <w:r w:rsidR="00AB35DF" w:rsidRPr="004C4EA6">
              <w:rPr>
                <w:smallCaps/>
                <w:szCs w:val="24"/>
                <w:highlight w:val="green"/>
                <w:lang w:val="fr-FR"/>
              </w:rPr>
              <w:t>Eaux souterraines, zones de protection</w:t>
            </w:r>
            <w:r w:rsidRPr="004C4EA6">
              <w:rPr>
                <w:smallCaps/>
                <w:szCs w:val="24"/>
                <w:highlight w:val="green"/>
                <w:lang w:val="fr-FR"/>
              </w:rPr>
              <w:t>.</w:t>
            </w:r>
            <w:bookmarkEnd w:id="82"/>
          </w:p>
        </w:tc>
      </w:tr>
      <w:tr w:rsidR="00A91EDE" w:rsidRPr="000A3E8B" w14:paraId="0B61D176" w14:textId="77777777" w:rsidTr="00BA2263">
        <w:tc>
          <w:tcPr>
            <w:tcW w:w="752" w:type="dxa"/>
            <w:shd w:val="clear" w:color="auto" w:fill="auto"/>
          </w:tcPr>
          <w:p w14:paraId="2A89DDE6" w14:textId="77777777" w:rsidR="00D83496" w:rsidRPr="004C4EA6" w:rsidRDefault="00D83496" w:rsidP="004B6C17">
            <w:pPr>
              <w:spacing w:beforeLines="60" w:before="144" w:afterLines="60" w:after="144"/>
              <w:rPr>
                <w:highlight w:val="green"/>
                <w:lang w:val="fr-FR"/>
              </w:rPr>
            </w:pPr>
          </w:p>
        </w:tc>
        <w:tc>
          <w:tcPr>
            <w:tcW w:w="680" w:type="dxa"/>
            <w:shd w:val="clear" w:color="auto" w:fill="auto"/>
          </w:tcPr>
          <w:p w14:paraId="06127C0D" w14:textId="77777777" w:rsidR="00D83496" w:rsidRPr="004C4EA6" w:rsidRDefault="00D83496" w:rsidP="004B6C17">
            <w:pPr>
              <w:pStyle w:val="Standardkursiv"/>
              <w:spacing w:beforeLines="60" w:before="144" w:afterLines="60" w:after="144"/>
              <w:rPr>
                <w:b/>
                <w:i w:val="0"/>
                <w:highlight w:val="green"/>
                <w:lang w:val="fr-FR"/>
              </w:rPr>
            </w:pPr>
            <w:r w:rsidRPr="004C4EA6">
              <w:rPr>
                <w:b/>
                <w:i w:val="0"/>
                <w:highlight w:val="green"/>
                <w:lang w:val="fr-FR"/>
              </w:rPr>
              <w:t>.100</w:t>
            </w:r>
          </w:p>
        </w:tc>
        <w:tc>
          <w:tcPr>
            <w:tcW w:w="7931" w:type="dxa"/>
            <w:shd w:val="clear" w:color="auto" w:fill="auto"/>
          </w:tcPr>
          <w:p w14:paraId="0E2DBABE" w14:textId="63D88118" w:rsidR="00D83496" w:rsidRPr="004C4EA6" w:rsidRDefault="00AB35DF" w:rsidP="004B6C17">
            <w:pPr>
              <w:pStyle w:val="Standardkursiv"/>
              <w:spacing w:beforeLines="60" w:before="144" w:afterLines="60" w:after="144"/>
              <w:rPr>
                <w:b/>
                <w:i w:val="0"/>
                <w:highlight w:val="green"/>
                <w:lang w:val="fr-FR"/>
              </w:rPr>
            </w:pPr>
            <w:r w:rsidRPr="004C4EA6">
              <w:rPr>
                <w:rFonts w:eastAsiaTheme="majorEastAsia" w:cstheme="majorBidi"/>
                <w:b/>
                <w:bCs/>
                <w:i w:val="0"/>
                <w:smallCaps/>
                <w:sz w:val="24"/>
                <w:szCs w:val="24"/>
                <w:highlight w:val="green"/>
                <w:lang w:val="fr-FR"/>
              </w:rPr>
              <w:t>Eaux souterraines, nappe phréatique</w:t>
            </w:r>
            <w:r w:rsidR="00A76E42" w:rsidRPr="004C4EA6">
              <w:rPr>
                <w:b/>
                <w:i w:val="0"/>
                <w:highlight w:val="green"/>
                <w:lang w:val="fr-FR"/>
              </w:rPr>
              <w:t>.</w:t>
            </w:r>
          </w:p>
        </w:tc>
      </w:tr>
      <w:tr w:rsidR="00A91EDE" w:rsidRPr="000A3E8B" w14:paraId="5BBB2D8D" w14:textId="77777777" w:rsidTr="00BA2263">
        <w:tc>
          <w:tcPr>
            <w:tcW w:w="752" w:type="dxa"/>
            <w:shd w:val="clear" w:color="auto" w:fill="auto"/>
          </w:tcPr>
          <w:p w14:paraId="42AD4574" w14:textId="77777777" w:rsidR="00D83496" w:rsidRPr="004C4EA6" w:rsidRDefault="00D83496" w:rsidP="004B6C17">
            <w:pPr>
              <w:spacing w:beforeLines="60" w:before="144" w:afterLines="60" w:after="144"/>
              <w:rPr>
                <w:lang w:val="fr-FR"/>
              </w:rPr>
            </w:pPr>
          </w:p>
        </w:tc>
        <w:tc>
          <w:tcPr>
            <w:tcW w:w="680" w:type="dxa"/>
            <w:shd w:val="clear" w:color="auto" w:fill="auto"/>
          </w:tcPr>
          <w:p w14:paraId="0C4E45B7" w14:textId="77777777" w:rsidR="00D83496" w:rsidRPr="004C4EA6" w:rsidRDefault="00D83496" w:rsidP="004B6C17">
            <w:pPr>
              <w:pStyle w:val="Standardkursiv"/>
              <w:spacing w:beforeLines="60" w:before="144" w:afterLines="60" w:after="144"/>
              <w:rPr>
                <w:b/>
                <w:i w:val="0"/>
                <w:highlight w:val="green"/>
                <w:lang w:val="fr-FR"/>
              </w:rPr>
            </w:pPr>
            <w:r w:rsidRPr="004C4EA6">
              <w:rPr>
                <w:b/>
                <w:i w:val="0"/>
                <w:highlight w:val="green"/>
                <w:lang w:val="fr-FR"/>
              </w:rPr>
              <w:t>.110</w:t>
            </w:r>
          </w:p>
        </w:tc>
        <w:tc>
          <w:tcPr>
            <w:tcW w:w="7931" w:type="dxa"/>
            <w:shd w:val="clear" w:color="auto" w:fill="auto"/>
          </w:tcPr>
          <w:p w14:paraId="31D53767" w14:textId="5000A815" w:rsidR="00D83496" w:rsidRPr="004C4EA6" w:rsidRDefault="00D83496" w:rsidP="00D83496">
            <w:pPr>
              <w:pStyle w:val="Erluterung1"/>
              <w:spacing w:beforeLines="60" w:before="144" w:afterLines="60" w:after="144"/>
              <w:rPr>
                <w:i w:val="0"/>
                <w:color w:val="auto"/>
                <w:highlight w:val="green"/>
                <w:lang w:val="fr-FR"/>
              </w:rPr>
            </w:pPr>
            <w:r w:rsidRPr="004C4EA6">
              <w:rPr>
                <w:i w:val="0"/>
                <w:color w:val="auto"/>
                <w:highlight w:val="green"/>
                <w:lang w:val="fr-FR"/>
              </w:rPr>
              <w:t xml:space="preserve">01 </w:t>
            </w:r>
            <w:r w:rsidR="00AB35DF" w:rsidRPr="004C4EA6">
              <w:rPr>
                <w:color w:val="auto"/>
                <w:highlight w:val="green"/>
                <w:lang w:val="fr-FR"/>
              </w:rPr>
              <w:t>Description</w:t>
            </w:r>
            <w:r w:rsidRPr="004C4EA6">
              <w:rPr>
                <w:i w:val="0"/>
                <w:color w:val="auto"/>
                <w:highlight w:val="green"/>
                <w:lang w:val="fr-FR"/>
              </w:rPr>
              <w:t>……………………</w:t>
            </w:r>
            <w:proofErr w:type="gramStart"/>
            <w:r w:rsidRPr="004C4EA6">
              <w:rPr>
                <w:i w:val="0"/>
                <w:color w:val="auto"/>
                <w:highlight w:val="green"/>
                <w:lang w:val="fr-FR"/>
              </w:rPr>
              <w:t>…….</w:t>
            </w:r>
            <w:proofErr w:type="gramEnd"/>
            <w:r w:rsidRPr="004C4EA6">
              <w:rPr>
                <w:i w:val="0"/>
                <w:color w:val="auto"/>
                <w:highlight w:val="green"/>
                <w:lang w:val="fr-FR"/>
              </w:rPr>
              <w:t>.</w:t>
            </w:r>
          </w:p>
        </w:tc>
      </w:tr>
      <w:tr w:rsidR="00A91EDE" w:rsidRPr="000A3E8B" w14:paraId="5D8EADC6" w14:textId="77777777" w:rsidTr="00BA2263">
        <w:tc>
          <w:tcPr>
            <w:tcW w:w="752" w:type="dxa"/>
            <w:shd w:val="clear" w:color="auto" w:fill="auto"/>
          </w:tcPr>
          <w:p w14:paraId="36CF70D6" w14:textId="77777777" w:rsidR="00D83496" w:rsidRPr="004C4EA6" w:rsidRDefault="00D83496" w:rsidP="004B6C17">
            <w:pPr>
              <w:spacing w:beforeLines="60" w:before="144" w:afterLines="60" w:after="144"/>
              <w:rPr>
                <w:highlight w:val="green"/>
                <w:lang w:val="fr-FR"/>
              </w:rPr>
            </w:pPr>
          </w:p>
        </w:tc>
        <w:tc>
          <w:tcPr>
            <w:tcW w:w="680" w:type="dxa"/>
            <w:shd w:val="clear" w:color="auto" w:fill="auto"/>
          </w:tcPr>
          <w:p w14:paraId="4F2889D3" w14:textId="77777777" w:rsidR="00D83496" w:rsidRPr="004C4EA6" w:rsidRDefault="00D83496" w:rsidP="004B6C17">
            <w:pPr>
              <w:pStyle w:val="Standardkursiv"/>
              <w:spacing w:beforeLines="60" w:before="144" w:afterLines="60" w:after="144"/>
              <w:rPr>
                <w:b/>
                <w:i w:val="0"/>
                <w:highlight w:val="green"/>
                <w:lang w:val="fr-FR"/>
              </w:rPr>
            </w:pPr>
            <w:r w:rsidRPr="004C4EA6">
              <w:rPr>
                <w:b/>
                <w:i w:val="0"/>
                <w:highlight w:val="green"/>
                <w:lang w:val="fr-FR"/>
              </w:rPr>
              <w:t>.120</w:t>
            </w:r>
          </w:p>
        </w:tc>
        <w:tc>
          <w:tcPr>
            <w:tcW w:w="7931" w:type="dxa"/>
            <w:shd w:val="clear" w:color="auto" w:fill="auto"/>
          </w:tcPr>
          <w:p w14:paraId="613C3373" w14:textId="7F0AF2A7" w:rsidR="00D83496" w:rsidRPr="004C4EA6" w:rsidRDefault="00AB35DF" w:rsidP="00D83496">
            <w:pPr>
              <w:pStyle w:val="Erluterung1"/>
              <w:spacing w:beforeLines="60" w:before="144" w:afterLines="60" w:after="144"/>
              <w:rPr>
                <w:i w:val="0"/>
                <w:color w:val="auto"/>
                <w:lang w:val="fr-FR"/>
              </w:rPr>
            </w:pPr>
            <w:r w:rsidRPr="004C4EA6">
              <w:rPr>
                <w:i w:val="0"/>
                <w:color w:val="auto"/>
                <w:highlight w:val="green"/>
                <w:lang w:val="fr-FR"/>
              </w:rPr>
              <w:t>Jusqu</w:t>
            </w:r>
            <w:r w:rsidR="00815CD6">
              <w:rPr>
                <w:i w:val="0"/>
                <w:color w:val="auto"/>
                <w:highlight w:val="green"/>
                <w:lang w:val="fr-FR"/>
              </w:rPr>
              <w:t>’</w:t>
            </w:r>
            <w:r w:rsidRPr="004C4EA6">
              <w:rPr>
                <w:i w:val="0"/>
                <w:color w:val="auto"/>
                <w:highlight w:val="green"/>
                <w:lang w:val="fr-FR"/>
              </w:rPr>
              <w:t>à .1</w:t>
            </w:r>
            <w:r w:rsidR="00D83496" w:rsidRPr="004C4EA6">
              <w:rPr>
                <w:i w:val="0"/>
                <w:color w:val="auto"/>
                <w:highlight w:val="green"/>
                <w:lang w:val="fr-FR"/>
              </w:rPr>
              <w:t xml:space="preserve">80 </w:t>
            </w:r>
            <w:r w:rsidRPr="004C4EA6">
              <w:rPr>
                <w:i w:val="0"/>
                <w:color w:val="auto"/>
                <w:highlight w:val="green"/>
                <w:lang w:val="fr-FR"/>
              </w:rPr>
              <w:t>comme</w:t>
            </w:r>
            <w:r w:rsidR="00D83496" w:rsidRPr="004C4EA6">
              <w:rPr>
                <w:i w:val="0"/>
                <w:color w:val="auto"/>
                <w:highlight w:val="green"/>
                <w:lang w:val="fr-FR"/>
              </w:rPr>
              <w:t xml:space="preserve"> .110</w:t>
            </w:r>
          </w:p>
        </w:tc>
      </w:tr>
      <w:tr w:rsidR="00A91EDE" w:rsidRPr="006B5928" w14:paraId="03666532" w14:textId="77777777" w:rsidTr="00BA2263">
        <w:tc>
          <w:tcPr>
            <w:tcW w:w="752" w:type="dxa"/>
            <w:shd w:val="clear" w:color="auto" w:fill="auto"/>
          </w:tcPr>
          <w:p w14:paraId="45AD6D74" w14:textId="77777777" w:rsidR="00D83496" w:rsidRPr="004C4EA6" w:rsidRDefault="00D83496" w:rsidP="004B6C17">
            <w:pPr>
              <w:spacing w:beforeLines="60" w:before="144" w:afterLines="60" w:after="144"/>
              <w:rPr>
                <w:lang w:val="fr-FR"/>
              </w:rPr>
            </w:pPr>
          </w:p>
        </w:tc>
        <w:tc>
          <w:tcPr>
            <w:tcW w:w="680" w:type="dxa"/>
            <w:shd w:val="clear" w:color="auto" w:fill="auto"/>
          </w:tcPr>
          <w:p w14:paraId="294CE3E4" w14:textId="77777777" w:rsidR="00D83496" w:rsidRPr="004C4EA6" w:rsidRDefault="00D83496" w:rsidP="004B6C17">
            <w:pPr>
              <w:pStyle w:val="Standardkursiv"/>
              <w:spacing w:beforeLines="60" w:before="144" w:afterLines="60" w:after="144"/>
              <w:rPr>
                <w:b/>
                <w:i w:val="0"/>
                <w:highlight w:val="green"/>
                <w:lang w:val="fr-FR"/>
              </w:rPr>
            </w:pPr>
            <w:r w:rsidRPr="004C4EA6">
              <w:rPr>
                <w:b/>
                <w:i w:val="0"/>
                <w:highlight w:val="green"/>
                <w:lang w:val="fr-FR"/>
              </w:rPr>
              <w:t>.200</w:t>
            </w:r>
          </w:p>
        </w:tc>
        <w:tc>
          <w:tcPr>
            <w:tcW w:w="7931" w:type="dxa"/>
            <w:shd w:val="clear" w:color="auto" w:fill="auto"/>
          </w:tcPr>
          <w:p w14:paraId="05CF7920" w14:textId="048B698E" w:rsidR="00D83496" w:rsidRPr="004C4EA6" w:rsidRDefault="00AB35DF" w:rsidP="00D83496">
            <w:pPr>
              <w:pStyle w:val="Standardkursiv"/>
              <w:spacing w:beforeLines="60" w:before="144" w:afterLines="60" w:after="144"/>
              <w:rPr>
                <w:b/>
                <w:i w:val="0"/>
                <w:highlight w:val="green"/>
                <w:lang w:val="fr-FR"/>
              </w:rPr>
            </w:pPr>
            <w:r w:rsidRPr="004C4EA6">
              <w:rPr>
                <w:b/>
                <w:i w:val="0"/>
                <w:highlight w:val="green"/>
                <w:lang w:val="fr-FR"/>
              </w:rPr>
              <w:t>Zones de protection et périmètres de protection</w:t>
            </w:r>
            <w:r w:rsidR="00D83496" w:rsidRPr="004C4EA6">
              <w:rPr>
                <w:b/>
                <w:i w:val="0"/>
                <w:highlight w:val="green"/>
                <w:lang w:val="fr-FR"/>
              </w:rPr>
              <w:t>.</w:t>
            </w:r>
          </w:p>
        </w:tc>
      </w:tr>
      <w:tr w:rsidR="00A91EDE" w:rsidRPr="006B5928" w14:paraId="78E8237E" w14:textId="77777777" w:rsidTr="00BA2263">
        <w:tc>
          <w:tcPr>
            <w:tcW w:w="752" w:type="dxa"/>
            <w:shd w:val="clear" w:color="auto" w:fill="auto"/>
          </w:tcPr>
          <w:p w14:paraId="0A44D4DB" w14:textId="77777777" w:rsidR="00F43DA7" w:rsidRPr="004C4EA6" w:rsidRDefault="00F43DA7" w:rsidP="004B6C17">
            <w:pPr>
              <w:spacing w:beforeLines="60" w:before="144" w:afterLines="60" w:after="144"/>
              <w:rPr>
                <w:lang w:val="fr-FR"/>
              </w:rPr>
            </w:pPr>
          </w:p>
        </w:tc>
        <w:tc>
          <w:tcPr>
            <w:tcW w:w="680" w:type="dxa"/>
            <w:shd w:val="clear" w:color="auto" w:fill="auto"/>
          </w:tcPr>
          <w:p w14:paraId="0DA6970D" w14:textId="77777777" w:rsidR="00F43DA7" w:rsidRPr="004C4EA6" w:rsidRDefault="00F43DA7" w:rsidP="00F43DA7">
            <w:pPr>
              <w:pStyle w:val="Standardkursiv"/>
              <w:tabs>
                <w:tab w:val="left" w:pos="1407"/>
              </w:tabs>
              <w:spacing w:beforeLines="60" w:before="144" w:afterLines="60" w:after="144"/>
              <w:rPr>
                <w:b/>
                <w:i w:val="0"/>
                <w:highlight w:val="green"/>
                <w:lang w:val="fr-FR"/>
              </w:rPr>
            </w:pPr>
            <w:r w:rsidRPr="004C4EA6">
              <w:rPr>
                <w:b/>
                <w:i w:val="0"/>
                <w:highlight w:val="green"/>
                <w:lang w:val="fr-FR"/>
              </w:rPr>
              <w:t>.210</w:t>
            </w:r>
          </w:p>
        </w:tc>
        <w:tc>
          <w:tcPr>
            <w:tcW w:w="7931" w:type="dxa"/>
            <w:shd w:val="clear" w:color="auto" w:fill="auto"/>
          </w:tcPr>
          <w:p w14:paraId="4AFD77C2" w14:textId="5E1C42C1" w:rsidR="00F43DA7" w:rsidRPr="004C4EA6" w:rsidRDefault="00AB35DF" w:rsidP="00D67276">
            <w:pPr>
              <w:pStyle w:val="Erluterung1"/>
              <w:tabs>
                <w:tab w:val="left" w:pos="1407"/>
              </w:tabs>
              <w:spacing w:beforeLines="60" w:before="144" w:afterLines="60" w:after="144"/>
              <w:rPr>
                <w:i w:val="0"/>
                <w:color w:val="auto"/>
                <w:highlight w:val="green"/>
                <w:lang w:val="fr-FR"/>
              </w:rPr>
            </w:pPr>
            <w:r w:rsidRPr="004C4EA6">
              <w:rPr>
                <w:i w:val="0"/>
                <w:color w:val="auto"/>
                <w:highlight w:val="green"/>
                <w:lang w:val="fr-FR"/>
              </w:rPr>
              <w:t>Le périmètre du projet ne touche ni des zones de protection des eaux souterraines ni des périmètres de protection des eaux souterraines</w:t>
            </w:r>
            <w:r w:rsidR="00F43DA7" w:rsidRPr="004C4EA6">
              <w:rPr>
                <w:i w:val="0"/>
                <w:color w:val="auto"/>
                <w:highlight w:val="green"/>
                <w:lang w:val="fr-FR"/>
              </w:rPr>
              <w:t>.</w:t>
            </w:r>
          </w:p>
        </w:tc>
      </w:tr>
      <w:tr w:rsidR="00A91EDE" w:rsidRPr="006B5928" w14:paraId="048C60C6" w14:textId="77777777" w:rsidTr="00BA2263">
        <w:tc>
          <w:tcPr>
            <w:tcW w:w="752" w:type="dxa"/>
            <w:shd w:val="clear" w:color="auto" w:fill="auto"/>
          </w:tcPr>
          <w:p w14:paraId="7CA686B1" w14:textId="77777777" w:rsidR="00F43DA7" w:rsidRPr="004C4EA6" w:rsidRDefault="00F43DA7" w:rsidP="004B6C17">
            <w:pPr>
              <w:spacing w:beforeLines="60" w:before="144" w:afterLines="60" w:after="144"/>
              <w:rPr>
                <w:lang w:val="fr-FR"/>
              </w:rPr>
            </w:pPr>
          </w:p>
        </w:tc>
        <w:tc>
          <w:tcPr>
            <w:tcW w:w="680" w:type="dxa"/>
            <w:shd w:val="clear" w:color="auto" w:fill="auto"/>
          </w:tcPr>
          <w:p w14:paraId="1B8A2020" w14:textId="77777777" w:rsidR="00F43DA7" w:rsidRPr="004C4EA6" w:rsidRDefault="00F43DA7" w:rsidP="00F43DA7">
            <w:pPr>
              <w:pStyle w:val="Standardkursiv"/>
              <w:tabs>
                <w:tab w:val="left" w:pos="1407"/>
              </w:tabs>
              <w:spacing w:beforeLines="60" w:before="144" w:afterLines="60" w:after="144"/>
              <w:rPr>
                <w:b/>
                <w:i w:val="0"/>
                <w:highlight w:val="green"/>
                <w:lang w:val="fr-FR"/>
              </w:rPr>
            </w:pPr>
            <w:r w:rsidRPr="004C4EA6">
              <w:rPr>
                <w:b/>
                <w:i w:val="0"/>
                <w:highlight w:val="green"/>
                <w:lang w:val="fr-FR"/>
              </w:rPr>
              <w:t>.220</w:t>
            </w:r>
          </w:p>
        </w:tc>
        <w:tc>
          <w:tcPr>
            <w:tcW w:w="7931" w:type="dxa"/>
            <w:shd w:val="clear" w:color="auto" w:fill="auto"/>
          </w:tcPr>
          <w:p w14:paraId="1CFF2DCA" w14:textId="1A68CC54" w:rsidR="00F43DA7" w:rsidRPr="004C4EA6" w:rsidRDefault="00AB35DF" w:rsidP="00D67276">
            <w:pPr>
              <w:pStyle w:val="Erluterung1"/>
              <w:tabs>
                <w:tab w:val="left" w:pos="1407"/>
              </w:tabs>
              <w:spacing w:beforeLines="60" w:before="144" w:afterLines="60" w:after="144"/>
              <w:rPr>
                <w:i w:val="0"/>
                <w:color w:val="auto"/>
                <w:highlight w:val="green"/>
                <w:lang w:val="fr-FR"/>
              </w:rPr>
            </w:pPr>
            <w:r w:rsidRPr="004C4EA6">
              <w:rPr>
                <w:i w:val="0"/>
                <w:color w:val="auto"/>
                <w:highlight w:val="green"/>
                <w:lang w:val="fr-FR"/>
              </w:rPr>
              <w:t>Le périmètre du projet se trouve dans un secteur de protectiond es eaux ou dans un autre secteur</w:t>
            </w:r>
            <w:r w:rsidR="00D67276" w:rsidRPr="004C4EA6">
              <w:rPr>
                <w:i w:val="0"/>
                <w:color w:val="auto"/>
                <w:highlight w:val="green"/>
                <w:lang w:val="fr-FR"/>
              </w:rPr>
              <w:t>.</w:t>
            </w:r>
          </w:p>
        </w:tc>
      </w:tr>
      <w:tr w:rsidR="00A91EDE" w:rsidRPr="006B5928" w14:paraId="3C5A11BD" w14:textId="77777777" w:rsidTr="00BA2263">
        <w:tc>
          <w:tcPr>
            <w:tcW w:w="752" w:type="dxa"/>
            <w:shd w:val="clear" w:color="auto" w:fill="auto"/>
          </w:tcPr>
          <w:p w14:paraId="18693CDC" w14:textId="77777777" w:rsidR="00F43DA7" w:rsidRPr="004C4EA6" w:rsidRDefault="00F43DA7" w:rsidP="004B6C17">
            <w:pPr>
              <w:spacing w:beforeLines="60" w:before="144" w:afterLines="60" w:after="144"/>
              <w:rPr>
                <w:lang w:val="fr-FR"/>
              </w:rPr>
            </w:pPr>
          </w:p>
        </w:tc>
        <w:tc>
          <w:tcPr>
            <w:tcW w:w="680" w:type="dxa"/>
            <w:shd w:val="clear" w:color="auto" w:fill="auto"/>
          </w:tcPr>
          <w:p w14:paraId="18508EDA" w14:textId="77777777" w:rsidR="00F43DA7" w:rsidRPr="004C4EA6" w:rsidRDefault="00F43DA7" w:rsidP="00F43DA7">
            <w:pPr>
              <w:pStyle w:val="Standardkursiv"/>
              <w:tabs>
                <w:tab w:val="left" w:pos="1407"/>
              </w:tabs>
              <w:spacing w:beforeLines="60" w:before="144" w:afterLines="60" w:after="144"/>
              <w:rPr>
                <w:b/>
                <w:i w:val="0"/>
                <w:highlight w:val="green"/>
                <w:lang w:val="fr-FR"/>
              </w:rPr>
            </w:pPr>
            <w:r w:rsidRPr="004C4EA6">
              <w:rPr>
                <w:b/>
                <w:i w:val="0"/>
                <w:highlight w:val="green"/>
                <w:lang w:val="fr-FR"/>
              </w:rPr>
              <w:t>.230</w:t>
            </w:r>
          </w:p>
        </w:tc>
        <w:tc>
          <w:tcPr>
            <w:tcW w:w="7931" w:type="dxa"/>
            <w:shd w:val="clear" w:color="auto" w:fill="auto"/>
          </w:tcPr>
          <w:p w14:paraId="65850D3F" w14:textId="309747C0" w:rsidR="00F43DA7" w:rsidRPr="004C4EA6" w:rsidRDefault="00AB35DF" w:rsidP="00D67276">
            <w:pPr>
              <w:pStyle w:val="Erluterung1"/>
              <w:tabs>
                <w:tab w:val="left" w:pos="1407"/>
              </w:tabs>
              <w:spacing w:beforeLines="60" w:before="144" w:afterLines="60" w:after="144"/>
              <w:rPr>
                <w:i w:val="0"/>
                <w:color w:val="auto"/>
                <w:highlight w:val="green"/>
                <w:lang w:val="fr-FR"/>
              </w:rPr>
            </w:pPr>
            <w:r w:rsidRPr="004C4EA6">
              <w:rPr>
                <w:i w:val="0"/>
                <w:color w:val="auto"/>
                <w:highlight w:val="green"/>
                <w:lang w:val="fr-FR"/>
              </w:rPr>
              <w:t>Les mesures à prendre pour protéger les eaux souterraines en phase de construction doivent être décrites au chiffre</w:t>
            </w:r>
            <w:r w:rsidR="00F43DA7" w:rsidRPr="004C4EA6">
              <w:rPr>
                <w:i w:val="0"/>
                <w:color w:val="auto"/>
                <w:highlight w:val="green"/>
                <w:lang w:val="fr-FR"/>
              </w:rPr>
              <w:t xml:space="preserve"> 552.000 de</w:t>
            </w:r>
            <w:r w:rsidRPr="004C4EA6">
              <w:rPr>
                <w:i w:val="0"/>
                <w:color w:val="auto"/>
                <w:highlight w:val="green"/>
                <w:lang w:val="fr-FR"/>
              </w:rPr>
              <w:t>s présentes Dispositions particulières</w:t>
            </w:r>
            <w:r w:rsidR="00F43DA7" w:rsidRPr="004C4EA6">
              <w:rPr>
                <w:i w:val="0"/>
                <w:color w:val="auto"/>
                <w:highlight w:val="green"/>
                <w:lang w:val="fr-FR"/>
              </w:rPr>
              <w:t>.</w:t>
            </w:r>
          </w:p>
        </w:tc>
      </w:tr>
      <w:tr w:rsidR="00A91EDE" w:rsidRPr="000A3E8B" w14:paraId="76B026C3" w14:textId="77777777" w:rsidTr="00BA2263">
        <w:tc>
          <w:tcPr>
            <w:tcW w:w="752" w:type="dxa"/>
            <w:shd w:val="clear" w:color="auto" w:fill="auto"/>
          </w:tcPr>
          <w:p w14:paraId="2854F366" w14:textId="77777777" w:rsidR="00D83496" w:rsidRPr="004C4EA6" w:rsidRDefault="00D83496" w:rsidP="004B6C17">
            <w:pPr>
              <w:spacing w:beforeLines="60" w:before="144" w:afterLines="60" w:after="144"/>
              <w:rPr>
                <w:highlight w:val="green"/>
                <w:lang w:val="fr-FR"/>
              </w:rPr>
            </w:pPr>
          </w:p>
        </w:tc>
        <w:tc>
          <w:tcPr>
            <w:tcW w:w="680" w:type="dxa"/>
            <w:shd w:val="clear" w:color="auto" w:fill="auto"/>
          </w:tcPr>
          <w:p w14:paraId="5E0A6459" w14:textId="77777777" w:rsidR="00D83496" w:rsidRPr="004C4EA6" w:rsidRDefault="00D83496" w:rsidP="004B6C17">
            <w:pPr>
              <w:pStyle w:val="Standardkursiv"/>
              <w:spacing w:beforeLines="60" w:before="144" w:afterLines="60" w:after="144"/>
              <w:rPr>
                <w:b/>
                <w:i w:val="0"/>
                <w:highlight w:val="green"/>
                <w:lang w:val="fr-FR"/>
              </w:rPr>
            </w:pPr>
            <w:r w:rsidRPr="004C4EA6">
              <w:rPr>
                <w:b/>
                <w:i w:val="0"/>
                <w:highlight w:val="green"/>
                <w:lang w:val="fr-FR"/>
              </w:rPr>
              <w:t>.300</w:t>
            </w:r>
          </w:p>
        </w:tc>
        <w:tc>
          <w:tcPr>
            <w:tcW w:w="7931" w:type="dxa"/>
            <w:shd w:val="clear" w:color="auto" w:fill="auto"/>
          </w:tcPr>
          <w:p w14:paraId="4FB8916F" w14:textId="2B041C8F" w:rsidR="00D83496" w:rsidRPr="004C4EA6" w:rsidRDefault="00AB35DF" w:rsidP="00945DF9">
            <w:pPr>
              <w:pStyle w:val="Standardkursiv"/>
              <w:spacing w:beforeLines="60" w:before="144" w:afterLines="60" w:after="144"/>
              <w:rPr>
                <w:b/>
                <w:i w:val="0"/>
                <w:highlight w:val="green"/>
                <w:lang w:val="fr-FR"/>
              </w:rPr>
            </w:pPr>
            <w:r w:rsidRPr="004C4EA6">
              <w:rPr>
                <w:b/>
                <w:i w:val="0"/>
                <w:highlight w:val="green"/>
                <w:lang w:val="fr-FR"/>
              </w:rPr>
              <w:t>Propriétés des eaux souterraines</w:t>
            </w:r>
            <w:r w:rsidR="00945DF9" w:rsidRPr="004C4EA6">
              <w:rPr>
                <w:b/>
                <w:i w:val="0"/>
                <w:highlight w:val="green"/>
                <w:lang w:val="fr-FR"/>
              </w:rPr>
              <w:t>.</w:t>
            </w:r>
          </w:p>
        </w:tc>
      </w:tr>
      <w:tr w:rsidR="00A91EDE" w:rsidRPr="000A3E8B" w14:paraId="1967B7F7" w14:textId="77777777" w:rsidTr="00BA2263">
        <w:tc>
          <w:tcPr>
            <w:tcW w:w="752" w:type="dxa"/>
            <w:shd w:val="clear" w:color="auto" w:fill="auto"/>
          </w:tcPr>
          <w:p w14:paraId="5ECC0611" w14:textId="77777777" w:rsidR="00945DF9" w:rsidRPr="004C4EA6" w:rsidRDefault="00945DF9" w:rsidP="004B6C17">
            <w:pPr>
              <w:spacing w:beforeLines="60" w:before="144" w:afterLines="60" w:after="144"/>
              <w:rPr>
                <w:highlight w:val="green"/>
                <w:lang w:val="fr-FR"/>
              </w:rPr>
            </w:pPr>
          </w:p>
        </w:tc>
        <w:tc>
          <w:tcPr>
            <w:tcW w:w="680" w:type="dxa"/>
            <w:shd w:val="clear" w:color="auto" w:fill="auto"/>
          </w:tcPr>
          <w:p w14:paraId="5411A480" w14:textId="77777777" w:rsidR="00945DF9" w:rsidRPr="004C4EA6" w:rsidRDefault="00945DF9" w:rsidP="00220F1A">
            <w:pPr>
              <w:pStyle w:val="Standardkursiv"/>
              <w:spacing w:beforeLines="60" w:before="144" w:afterLines="60" w:after="144"/>
              <w:rPr>
                <w:b/>
                <w:i w:val="0"/>
                <w:highlight w:val="green"/>
                <w:lang w:val="fr-FR"/>
              </w:rPr>
            </w:pPr>
            <w:r w:rsidRPr="004C4EA6">
              <w:rPr>
                <w:b/>
                <w:i w:val="0"/>
                <w:highlight w:val="green"/>
                <w:lang w:val="fr-FR"/>
              </w:rPr>
              <w:t>.310</w:t>
            </w:r>
          </w:p>
        </w:tc>
        <w:tc>
          <w:tcPr>
            <w:tcW w:w="7931" w:type="dxa"/>
            <w:shd w:val="clear" w:color="auto" w:fill="auto"/>
          </w:tcPr>
          <w:p w14:paraId="43E092AC" w14:textId="1619F1CB" w:rsidR="00945DF9" w:rsidRPr="004C4EA6" w:rsidRDefault="00945DF9" w:rsidP="00220F1A">
            <w:pPr>
              <w:pStyle w:val="Erluterung1"/>
              <w:spacing w:beforeLines="60" w:before="144" w:afterLines="60" w:after="144"/>
              <w:rPr>
                <w:i w:val="0"/>
                <w:color w:val="auto"/>
                <w:highlight w:val="green"/>
                <w:lang w:val="fr-FR"/>
              </w:rPr>
            </w:pPr>
            <w:r w:rsidRPr="004C4EA6">
              <w:rPr>
                <w:i w:val="0"/>
                <w:color w:val="auto"/>
                <w:highlight w:val="green"/>
                <w:lang w:val="fr-FR"/>
              </w:rPr>
              <w:t xml:space="preserve">01 </w:t>
            </w:r>
            <w:r w:rsidR="00AB35DF" w:rsidRPr="004C4EA6">
              <w:rPr>
                <w:color w:val="auto"/>
                <w:highlight w:val="green"/>
                <w:lang w:val="fr-FR"/>
              </w:rPr>
              <w:t>Description</w:t>
            </w:r>
            <w:r w:rsidRPr="004C4EA6">
              <w:rPr>
                <w:i w:val="0"/>
                <w:color w:val="auto"/>
                <w:highlight w:val="green"/>
                <w:lang w:val="fr-FR"/>
              </w:rPr>
              <w:t>……………………</w:t>
            </w:r>
            <w:proofErr w:type="gramStart"/>
            <w:r w:rsidRPr="004C4EA6">
              <w:rPr>
                <w:i w:val="0"/>
                <w:color w:val="auto"/>
                <w:highlight w:val="green"/>
                <w:lang w:val="fr-FR"/>
              </w:rPr>
              <w:t>…….</w:t>
            </w:r>
            <w:proofErr w:type="gramEnd"/>
            <w:r w:rsidRPr="004C4EA6">
              <w:rPr>
                <w:i w:val="0"/>
                <w:color w:val="auto"/>
                <w:highlight w:val="green"/>
                <w:lang w:val="fr-FR"/>
              </w:rPr>
              <w:t>.</w:t>
            </w:r>
          </w:p>
        </w:tc>
      </w:tr>
      <w:tr w:rsidR="00A91EDE" w:rsidRPr="000A3E8B" w14:paraId="05B6DE9F" w14:textId="77777777" w:rsidTr="00BA2263">
        <w:tc>
          <w:tcPr>
            <w:tcW w:w="752" w:type="dxa"/>
            <w:shd w:val="clear" w:color="auto" w:fill="auto"/>
          </w:tcPr>
          <w:p w14:paraId="3B092C4A" w14:textId="77777777" w:rsidR="00945DF9" w:rsidRPr="004C4EA6" w:rsidRDefault="00945DF9" w:rsidP="004B6C17">
            <w:pPr>
              <w:spacing w:beforeLines="60" w:before="144" w:afterLines="60" w:after="144"/>
              <w:rPr>
                <w:highlight w:val="green"/>
                <w:lang w:val="fr-FR"/>
              </w:rPr>
            </w:pPr>
          </w:p>
        </w:tc>
        <w:tc>
          <w:tcPr>
            <w:tcW w:w="680" w:type="dxa"/>
            <w:shd w:val="clear" w:color="auto" w:fill="auto"/>
          </w:tcPr>
          <w:p w14:paraId="69F4D724" w14:textId="77777777" w:rsidR="00945DF9" w:rsidRPr="004C4EA6" w:rsidRDefault="00945DF9" w:rsidP="00945DF9">
            <w:pPr>
              <w:pStyle w:val="Standardkursiv"/>
              <w:spacing w:beforeLines="60" w:before="144" w:afterLines="60" w:after="144"/>
              <w:rPr>
                <w:b/>
                <w:i w:val="0"/>
                <w:highlight w:val="green"/>
                <w:lang w:val="fr-FR"/>
              </w:rPr>
            </w:pPr>
            <w:r w:rsidRPr="004C4EA6">
              <w:rPr>
                <w:b/>
                <w:i w:val="0"/>
                <w:highlight w:val="green"/>
                <w:lang w:val="fr-FR"/>
              </w:rPr>
              <w:t>.320</w:t>
            </w:r>
          </w:p>
        </w:tc>
        <w:tc>
          <w:tcPr>
            <w:tcW w:w="7931" w:type="dxa"/>
            <w:shd w:val="clear" w:color="auto" w:fill="auto"/>
          </w:tcPr>
          <w:p w14:paraId="70EE6C1F" w14:textId="7CDA0723" w:rsidR="00945DF9" w:rsidRPr="004C4EA6" w:rsidRDefault="00AB35DF" w:rsidP="00945DF9">
            <w:pPr>
              <w:pStyle w:val="Erluterung1"/>
              <w:spacing w:beforeLines="60" w:before="144" w:afterLines="60" w:after="144"/>
              <w:rPr>
                <w:i w:val="0"/>
                <w:color w:val="auto"/>
                <w:highlight w:val="green"/>
                <w:lang w:val="fr-FR"/>
              </w:rPr>
            </w:pPr>
            <w:proofErr w:type="gramStart"/>
            <w:r w:rsidRPr="004C4EA6">
              <w:rPr>
                <w:i w:val="0"/>
                <w:color w:val="auto"/>
                <w:highlight w:val="green"/>
                <w:lang w:val="fr-FR"/>
              </w:rPr>
              <w:t>Jusqu</w:t>
            </w:r>
            <w:r w:rsidR="00815CD6">
              <w:rPr>
                <w:i w:val="0"/>
                <w:color w:val="auto"/>
                <w:highlight w:val="green"/>
                <w:lang w:val="fr-FR"/>
              </w:rPr>
              <w:t>’</w:t>
            </w:r>
            <w:r w:rsidRPr="004C4EA6">
              <w:rPr>
                <w:i w:val="0"/>
                <w:color w:val="auto"/>
                <w:highlight w:val="green"/>
                <w:lang w:val="fr-FR"/>
              </w:rPr>
              <w:t xml:space="preserve">à </w:t>
            </w:r>
            <w:r w:rsidR="00945DF9" w:rsidRPr="004C4EA6">
              <w:rPr>
                <w:i w:val="0"/>
                <w:color w:val="auto"/>
                <w:highlight w:val="green"/>
                <w:lang w:val="fr-FR"/>
              </w:rPr>
              <w:t xml:space="preserve"> .</w:t>
            </w:r>
            <w:proofErr w:type="gramEnd"/>
            <w:r w:rsidR="00945DF9" w:rsidRPr="004C4EA6">
              <w:rPr>
                <w:i w:val="0"/>
                <w:color w:val="auto"/>
                <w:highlight w:val="green"/>
                <w:lang w:val="fr-FR"/>
              </w:rPr>
              <w:t xml:space="preserve">380 </w:t>
            </w:r>
            <w:r w:rsidRPr="004C4EA6">
              <w:rPr>
                <w:i w:val="0"/>
                <w:color w:val="auto"/>
                <w:highlight w:val="green"/>
                <w:lang w:val="fr-FR"/>
              </w:rPr>
              <w:t>comme</w:t>
            </w:r>
            <w:r w:rsidR="00945DF9" w:rsidRPr="004C4EA6">
              <w:rPr>
                <w:i w:val="0"/>
                <w:color w:val="auto"/>
                <w:highlight w:val="green"/>
                <w:lang w:val="fr-FR"/>
              </w:rPr>
              <w:t xml:space="preserve"> .310</w:t>
            </w:r>
          </w:p>
        </w:tc>
      </w:tr>
      <w:tr w:rsidR="00A91EDE" w:rsidRPr="000A3E8B" w14:paraId="79259A08" w14:textId="77777777" w:rsidTr="00BA2263">
        <w:tc>
          <w:tcPr>
            <w:tcW w:w="752" w:type="dxa"/>
            <w:shd w:val="clear" w:color="auto" w:fill="auto"/>
          </w:tcPr>
          <w:p w14:paraId="538728E4" w14:textId="77777777" w:rsidR="00945DF9" w:rsidRPr="004C4EA6" w:rsidRDefault="00945DF9" w:rsidP="004B6C17">
            <w:pPr>
              <w:spacing w:beforeLines="60" w:before="144" w:afterLines="60" w:after="144"/>
              <w:rPr>
                <w:highlight w:val="green"/>
                <w:lang w:val="fr-FR"/>
              </w:rPr>
            </w:pPr>
          </w:p>
        </w:tc>
        <w:tc>
          <w:tcPr>
            <w:tcW w:w="680" w:type="dxa"/>
            <w:shd w:val="clear" w:color="auto" w:fill="auto"/>
          </w:tcPr>
          <w:p w14:paraId="03389656" w14:textId="77777777" w:rsidR="00945DF9" w:rsidRPr="004C4EA6" w:rsidRDefault="00945DF9" w:rsidP="00945DF9">
            <w:pPr>
              <w:pStyle w:val="Standardkursiv"/>
              <w:spacing w:beforeLines="60" w:before="144" w:afterLines="60" w:after="144"/>
              <w:rPr>
                <w:b/>
                <w:i w:val="0"/>
                <w:highlight w:val="green"/>
                <w:lang w:val="fr-FR"/>
              </w:rPr>
            </w:pPr>
            <w:r w:rsidRPr="004C4EA6">
              <w:rPr>
                <w:b/>
                <w:i w:val="0"/>
                <w:highlight w:val="green"/>
                <w:lang w:val="fr-FR"/>
              </w:rPr>
              <w:t>.400</w:t>
            </w:r>
          </w:p>
        </w:tc>
        <w:tc>
          <w:tcPr>
            <w:tcW w:w="7931" w:type="dxa"/>
            <w:shd w:val="clear" w:color="auto" w:fill="auto"/>
          </w:tcPr>
          <w:p w14:paraId="2CEC1D1D" w14:textId="600B4F76" w:rsidR="00945DF9" w:rsidRPr="004C4EA6" w:rsidRDefault="00945DF9" w:rsidP="00220F1A">
            <w:pPr>
              <w:pStyle w:val="Erluterung1"/>
              <w:spacing w:beforeLines="60" w:before="144" w:afterLines="60" w:after="144"/>
              <w:rPr>
                <w:i w:val="0"/>
                <w:color w:val="auto"/>
                <w:highlight w:val="green"/>
                <w:lang w:val="fr-FR"/>
              </w:rPr>
            </w:pPr>
            <w:r w:rsidRPr="004C4EA6">
              <w:rPr>
                <w:i w:val="0"/>
                <w:color w:val="auto"/>
                <w:highlight w:val="green"/>
                <w:lang w:val="fr-FR"/>
              </w:rPr>
              <w:t>01</w:t>
            </w:r>
            <w:r w:rsidRPr="004C4EA6">
              <w:rPr>
                <w:color w:val="auto"/>
                <w:highlight w:val="green"/>
                <w:lang w:val="fr-FR"/>
              </w:rPr>
              <w:t xml:space="preserve"> </w:t>
            </w:r>
            <w:r w:rsidR="00AB35DF" w:rsidRPr="004C4EA6">
              <w:rPr>
                <w:color w:val="auto"/>
                <w:highlight w:val="green"/>
                <w:lang w:val="fr-FR"/>
              </w:rPr>
              <w:t>Type</w:t>
            </w:r>
            <w:r w:rsidRPr="004C4EA6">
              <w:rPr>
                <w:i w:val="0"/>
                <w:color w:val="auto"/>
                <w:highlight w:val="green"/>
                <w:lang w:val="fr-FR"/>
              </w:rPr>
              <w:br/>
              <w:t xml:space="preserve">02 </w:t>
            </w:r>
            <w:r w:rsidR="00AB35DF" w:rsidRPr="004C4EA6">
              <w:rPr>
                <w:color w:val="auto"/>
                <w:highlight w:val="green"/>
                <w:lang w:val="fr-FR"/>
              </w:rPr>
              <w:t>Description</w:t>
            </w:r>
            <w:r w:rsidRPr="004C4EA6">
              <w:rPr>
                <w:i w:val="0"/>
                <w:color w:val="auto"/>
                <w:highlight w:val="green"/>
                <w:lang w:val="fr-FR"/>
              </w:rPr>
              <w:t>……………………</w:t>
            </w:r>
            <w:proofErr w:type="gramStart"/>
            <w:r w:rsidRPr="004C4EA6">
              <w:rPr>
                <w:i w:val="0"/>
                <w:color w:val="auto"/>
                <w:highlight w:val="green"/>
                <w:lang w:val="fr-FR"/>
              </w:rPr>
              <w:t>…….</w:t>
            </w:r>
            <w:proofErr w:type="gramEnd"/>
            <w:r w:rsidRPr="004C4EA6">
              <w:rPr>
                <w:i w:val="0"/>
                <w:color w:val="auto"/>
                <w:highlight w:val="green"/>
                <w:lang w:val="fr-FR"/>
              </w:rPr>
              <w:t>.</w:t>
            </w:r>
          </w:p>
        </w:tc>
      </w:tr>
      <w:tr w:rsidR="00A91EDE" w:rsidRPr="000A3E8B" w14:paraId="4173B71F" w14:textId="77777777" w:rsidTr="00BA2263">
        <w:tc>
          <w:tcPr>
            <w:tcW w:w="752" w:type="dxa"/>
            <w:shd w:val="clear" w:color="auto" w:fill="auto"/>
          </w:tcPr>
          <w:p w14:paraId="3293141A" w14:textId="77777777" w:rsidR="00945DF9" w:rsidRPr="004C4EA6" w:rsidRDefault="00945DF9" w:rsidP="004B6C17">
            <w:pPr>
              <w:spacing w:beforeLines="60" w:before="144" w:afterLines="60" w:after="144"/>
              <w:rPr>
                <w:highlight w:val="green"/>
                <w:lang w:val="fr-FR"/>
              </w:rPr>
            </w:pPr>
          </w:p>
        </w:tc>
        <w:tc>
          <w:tcPr>
            <w:tcW w:w="680" w:type="dxa"/>
            <w:shd w:val="clear" w:color="auto" w:fill="auto"/>
          </w:tcPr>
          <w:p w14:paraId="4F76F233" w14:textId="77777777" w:rsidR="00945DF9" w:rsidRPr="004C4EA6" w:rsidRDefault="00945DF9" w:rsidP="00945DF9">
            <w:pPr>
              <w:pStyle w:val="Standardkursiv"/>
              <w:spacing w:beforeLines="60" w:before="144" w:afterLines="60" w:after="144"/>
              <w:rPr>
                <w:b/>
                <w:i w:val="0"/>
                <w:highlight w:val="green"/>
                <w:lang w:val="fr-FR"/>
              </w:rPr>
            </w:pPr>
            <w:r w:rsidRPr="004C4EA6">
              <w:rPr>
                <w:b/>
                <w:i w:val="0"/>
                <w:highlight w:val="green"/>
                <w:lang w:val="fr-FR"/>
              </w:rPr>
              <w:t>.500</w:t>
            </w:r>
          </w:p>
        </w:tc>
        <w:tc>
          <w:tcPr>
            <w:tcW w:w="7931" w:type="dxa"/>
            <w:shd w:val="clear" w:color="auto" w:fill="auto"/>
          </w:tcPr>
          <w:p w14:paraId="213676AE" w14:textId="5DDAA8A1" w:rsidR="00945DF9" w:rsidRPr="004C4EA6" w:rsidRDefault="00AB35DF" w:rsidP="00945DF9">
            <w:pPr>
              <w:pStyle w:val="Erluterung1"/>
              <w:spacing w:beforeLines="60" w:before="144" w:afterLines="60" w:after="144"/>
              <w:rPr>
                <w:i w:val="0"/>
                <w:color w:val="auto"/>
                <w:highlight w:val="green"/>
                <w:lang w:val="fr-FR"/>
              </w:rPr>
            </w:pPr>
            <w:r w:rsidRPr="004C4EA6">
              <w:rPr>
                <w:i w:val="0"/>
                <w:color w:val="auto"/>
                <w:highlight w:val="green"/>
                <w:lang w:val="fr-FR"/>
              </w:rPr>
              <w:t>Jusqu</w:t>
            </w:r>
            <w:r w:rsidR="00815CD6">
              <w:rPr>
                <w:i w:val="0"/>
                <w:color w:val="auto"/>
                <w:highlight w:val="green"/>
                <w:lang w:val="fr-FR"/>
              </w:rPr>
              <w:t>’</w:t>
            </w:r>
            <w:r w:rsidRPr="004C4EA6">
              <w:rPr>
                <w:i w:val="0"/>
                <w:color w:val="auto"/>
                <w:highlight w:val="green"/>
                <w:lang w:val="fr-FR"/>
              </w:rPr>
              <w:t>à</w:t>
            </w:r>
            <w:r w:rsidR="00945DF9" w:rsidRPr="004C4EA6">
              <w:rPr>
                <w:i w:val="0"/>
                <w:color w:val="auto"/>
                <w:highlight w:val="green"/>
                <w:lang w:val="fr-FR"/>
              </w:rPr>
              <w:t xml:space="preserve"> .800 </w:t>
            </w:r>
            <w:r w:rsidRPr="004C4EA6">
              <w:rPr>
                <w:i w:val="0"/>
                <w:color w:val="auto"/>
                <w:highlight w:val="green"/>
                <w:lang w:val="fr-FR"/>
              </w:rPr>
              <w:t>comme</w:t>
            </w:r>
            <w:r w:rsidR="00945DF9" w:rsidRPr="004C4EA6">
              <w:rPr>
                <w:i w:val="0"/>
                <w:color w:val="auto"/>
                <w:highlight w:val="green"/>
                <w:lang w:val="fr-FR"/>
              </w:rPr>
              <w:t xml:space="preserve"> .400</w:t>
            </w:r>
          </w:p>
        </w:tc>
      </w:tr>
      <w:tr w:rsidR="00A91EDE" w:rsidRPr="006B5928" w14:paraId="61308C2A" w14:textId="77777777" w:rsidTr="00BA2263">
        <w:tc>
          <w:tcPr>
            <w:tcW w:w="9363" w:type="dxa"/>
            <w:gridSpan w:val="3"/>
            <w:shd w:val="clear" w:color="auto" w:fill="auto"/>
          </w:tcPr>
          <w:p w14:paraId="0F44E5CC" w14:textId="3D69A1DE" w:rsidR="00D83496" w:rsidRPr="004C4EA6" w:rsidRDefault="00D83496" w:rsidP="004B6C17">
            <w:pPr>
              <w:pStyle w:val="berschrift3"/>
              <w:numPr>
                <w:ilvl w:val="0"/>
                <w:numId w:val="0"/>
              </w:numPr>
              <w:tabs>
                <w:tab w:val="left" w:pos="1392"/>
              </w:tabs>
              <w:spacing w:beforeLines="60" w:before="144" w:afterLines="60" w:after="144"/>
              <w:contextualSpacing w:val="0"/>
              <w:rPr>
                <w:sz w:val="22"/>
                <w:szCs w:val="22"/>
                <w:highlight w:val="green"/>
                <w:lang w:val="fr-FR"/>
              </w:rPr>
            </w:pPr>
            <w:bookmarkStart w:id="83" w:name="_Toc170290361"/>
            <w:r w:rsidRPr="004C4EA6">
              <w:rPr>
                <w:sz w:val="22"/>
                <w:szCs w:val="22"/>
                <w:highlight w:val="green"/>
                <w:lang w:val="fr-FR"/>
              </w:rPr>
              <w:t>323</w:t>
            </w:r>
            <w:r w:rsidRPr="004C4EA6">
              <w:rPr>
                <w:sz w:val="22"/>
                <w:szCs w:val="22"/>
                <w:highlight w:val="green"/>
                <w:lang w:val="fr-FR"/>
              </w:rPr>
              <w:tab/>
            </w:r>
            <w:r w:rsidR="00AB35DF" w:rsidRPr="004C4EA6">
              <w:rPr>
                <w:sz w:val="22"/>
                <w:szCs w:val="22"/>
                <w:highlight w:val="green"/>
                <w:lang w:val="fr-FR"/>
              </w:rPr>
              <w:t>Captage des eaux de source et des eaux souterraines</w:t>
            </w:r>
            <w:r w:rsidR="00945DF9" w:rsidRPr="004C4EA6">
              <w:rPr>
                <w:sz w:val="22"/>
                <w:szCs w:val="22"/>
                <w:highlight w:val="green"/>
                <w:shd w:val="clear" w:color="auto" w:fill="FFFF00"/>
                <w:lang w:val="fr-FR"/>
              </w:rPr>
              <w:t>.</w:t>
            </w:r>
            <w:bookmarkEnd w:id="83"/>
          </w:p>
        </w:tc>
      </w:tr>
      <w:tr w:rsidR="00A91EDE" w:rsidRPr="000A3E8B" w14:paraId="1B4DC36F" w14:textId="77777777" w:rsidTr="00BA2263">
        <w:tc>
          <w:tcPr>
            <w:tcW w:w="752" w:type="dxa"/>
            <w:shd w:val="clear" w:color="auto" w:fill="auto"/>
          </w:tcPr>
          <w:p w14:paraId="1E7E04EC" w14:textId="77777777" w:rsidR="00945DF9" w:rsidRPr="000A3E8B" w:rsidRDefault="00945DF9" w:rsidP="004B6C17">
            <w:pPr>
              <w:spacing w:beforeLines="60" w:before="144" w:afterLines="60" w:after="144"/>
              <w:rPr>
                <w:color w:val="FFFFFF" w:themeColor="background1"/>
                <w:highlight w:val="green"/>
                <w:lang w:val="fr-FR"/>
              </w:rPr>
            </w:pPr>
          </w:p>
        </w:tc>
        <w:tc>
          <w:tcPr>
            <w:tcW w:w="680" w:type="dxa"/>
            <w:shd w:val="clear" w:color="auto" w:fill="auto"/>
          </w:tcPr>
          <w:p w14:paraId="638F8728" w14:textId="77777777" w:rsidR="00945DF9" w:rsidRPr="004C4EA6" w:rsidRDefault="00945DF9" w:rsidP="004B6C17">
            <w:pPr>
              <w:pStyle w:val="Standardkursiv"/>
              <w:spacing w:beforeLines="60" w:before="144" w:afterLines="60" w:after="144"/>
              <w:rPr>
                <w:b/>
                <w:i w:val="0"/>
                <w:highlight w:val="green"/>
                <w:lang w:val="fr-FR"/>
              </w:rPr>
            </w:pPr>
            <w:r w:rsidRPr="004C4EA6">
              <w:rPr>
                <w:b/>
                <w:i w:val="0"/>
                <w:highlight w:val="green"/>
                <w:lang w:val="fr-FR"/>
              </w:rPr>
              <w:t>.100</w:t>
            </w:r>
          </w:p>
        </w:tc>
        <w:tc>
          <w:tcPr>
            <w:tcW w:w="7931" w:type="dxa"/>
            <w:shd w:val="clear" w:color="auto" w:fill="auto"/>
          </w:tcPr>
          <w:p w14:paraId="1440F6EE" w14:textId="7F4FE098" w:rsidR="00945DF9" w:rsidRPr="004C4EA6" w:rsidRDefault="00945DF9" w:rsidP="00220F1A">
            <w:pPr>
              <w:pStyle w:val="Erluterung1"/>
              <w:spacing w:beforeLines="60" w:before="144" w:afterLines="60" w:after="144"/>
              <w:rPr>
                <w:i w:val="0"/>
                <w:color w:val="auto"/>
                <w:highlight w:val="green"/>
                <w:lang w:val="fr-FR"/>
              </w:rPr>
            </w:pPr>
            <w:r w:rsidRPr="004C4EA6">
              <w:rPr>
                <w:i w:val="0"/>
                <w:color w:val="auto"/>
                <w:highlight w:val="green"/>
                <w:lang w:val="fr-FR"/>
              </w:rPr>
              <w:t>01</w:t>
            </w:r>
            <w:r w:rsidRPr="004C4EA6">
              <w:rPr>
                <w:color w:val="auto"/>
                <w:highlight w:val="green"/>
                <w:lang w:val="fr-FR"/>
              </w:rPr>
              <w:t xml:space="preserve"> </w:t>
            </w:r>
            <w:r w:rsidR="00AB35DF" w:rsidRPr="004C4EA6">
              <w:rPr>
                <w:color w:val="auto"/>
                <w:highlight w:val="green"/>
                <w:lang w:val="fr-FR"/>
              </w:rPr>
              <w:t>Type</w:t>
            </w:r>
            <w:r w:rsidRPr="004C4EA6">
              <w:rPr>
                <w:i w:val="0"/>
                <w:color w:val="auto"/>
                <w:highlight w:val="green"/>
                <w:lang w:val="fr-FR"/>
              </w:rPr>
              <w:br/>
              <w:t xml:space="preserve">02 </w:t>
            </w:r>
            <w:r w:rsidR="00AB35DF" w:rsidRPr="004C4EA6">
              <w:rPr>
                <w:color w:val="auto"/>
                <w:highlight w:val="green"/>
                <w:lang w:val="fr-FR"/>
              </w:rPr>
              <w:t>Description</w:t>
            </w:r>
            <w:r w:rsidRPr="004C4EA6">
              <w:rPr>
                <w:i w:val="0"/>
                <w:color w:val="auto"/>
                <w:highlight w:val="green"/>
                <w:lang w:val="fr-FR"/>
              </w:rPr>
              <w:t>……………………</w:t>
            </w:r>
            <w:proofErr w:type="gramStart"/>
            <w:r w:rsidRPr="004C4EA6">
              <w:rPr>
                <w:i w:val="0"/>
                <w:color w:val="auto"/>
                <w:highlight w:val="green"/>
                <w:lang w:val="fr-FR"/>
              </w:rPr>
              <w:t>…….</w:t>
            </w:r>
            <w:proofErr w:type="gramEnd"/>
            <w:r w:rsidRPr="004C4EA6">
              <w:rPr>
                <w:i w:val="0"/>
                <w:color w:val="auto"/>
                <w:highlight w:val="green"/>
                <w:lang w:val="fr-FR"/>
              </w:rPr>
              <w:t>.</w:t>
            </w:r>
          </w:p>
        </w:tc>
      </w:tr>
      <w:tr w:rsidR="00A91EDE" w:rsidRPr="000A3E8B" w14:paraId="3E3C6E89" w14:textId="77777777" w:rsidTr="00BA2263">
        <w:tc>
          <w:tcPr>
            <w:tcW w:w="752" w:type="dxa"/>
            <w:shd w:val="clear" w:color="auto" w:fill="auto"/>
          </w:tcPr>
          <w:p w14:paraId="114F2AEE" w14:textId="77777777" w:rsidR="00945DF9" w:rsidRPr="000A3E8B" w:rsidRDefault="00945DF9" w:rsidP="004B6C17">
            <w:pPr>
              <w:spacing w:beforeLines="60" w:before="144" w:afterLines="60" w:after="144"/>
              <w:rPr>
                <w:color w:val="FFFFFF" w:themeColor="background1"/>
                <w:highlight w:val="green"/>
                <w:lang w:val="fr-FR"/>
              </w:rPr>
            </w:pPr>
          </w:p>
        </w:tc>
        <w:tc>
          <w:tcPr>
            <w:tcW w:w="680" w:type="dxa"/>
            <w:shd w:val="clear" w:color="auto" w:fill="auto"/>
          </w:tcPr>
          <w:p w14:paraId="252EA961" w14:textId="77777777" w:rsidR="00945DF9" w:rsidRPr="004C4EA6" w:rsidRDefault="00945DF9" w:rsidP="004B6C17">
            <w:pPr>
              <w:pStyle w:val="Standardkursiv"/>
              <w:spacing w:beforeLines="60" w:before="144" w:afterLines="60" w:after="144"/>
              <w:rPr>
                <w:b/>
                <w:i w:val="0"/>
                <w:highlight w:val="green"/>
                <w:lang w:val="fr-FR"/>
              </w:rPr>
            </w:pPr>
            <w:r w:rsidRPr="004C4EA6">
              <w:rPr>
                <w:b/>
                <w:i w:val="0"/>
                <w:highlight w:val="green"/>
                <w:lang w:val="fr-FR"/>
              </w:rPr>
              <w:t>.200</w:t>
            </w:r>
          </w:p>
        </w:tc>
        <w:tc>
          <w:tcPr>
            <w:tcW w:w="7931" w:type="dxa"/>
            <w:shd w:val="clear" w:color="auto" w:fill="auto"/>
          </w:tcPr>
          <w:p w14:paraId="0A24BB91" w14:textId="6F9011B0" w:rsidR="00945DF9" w:rsidRPr="004C4EA6" w:rsidRDefault="00AB35DF" w:rsidP="00220F1A">
            <w:pPr>
              <w:pStyle w:val="Erluterung1"/>
              <w:spacing w:beforeLines="60" w:before="144" w:afterLines="60" w:after="144"/>
              <w:rPr>
                <w:i w:val="0"/>
                <w:color w:val="auto"/>
                <w:highlight w:val="green"/>
                <w:lang w:val="fr-FR"/>
              </w:rPr>
            </w:pPr>
            <w:r w:rsidRPr="004C4EA6">
              <w:rPr>
                <w:i w:val="0"/>
                <w:color w:val="auto"/>
                <w:highlight w:val="green"/>
                <w:lang w:val="fr-FR"/>
              </w:rPr>
              <w:t>Jusqu</w:t>
            </w:r>
            <w:r w:rsidR="00815CD6">
              <w:rPr>
                <w:i w:val="0"/>
                <w:color w:val="auto"/>
                <w:highlight w:val="green"/>
                <w:lang w:val="fr-FR"/>
              </w:rPr>
              <w:t>’</w:t>
            </w:r>
            <w:r w:rsidRPr="004C4EA6">
              <w:rPr>
                <w:i w:val="0"/>
                <w:color w:val="auto"/>
                <w:highlight w:val="green"/>
                <w:lang w:val="fr-FR"/>
              </w:rPr>
              <w:t>à</w:t>
            </w:r>
            <w:r w:rsidR="00945DF9" w:rsidRPr="004C4EA6">
              <w:rPr>
                <w:i w:val="0"/>
                <w:color w:val="auto"/>
                <w:highlight w:val="green"/>
                <w:lang w:val="fr-FR"/>
              </w:rPr>
              <w:t xml:space="preserve"> .800 </w:t>
            </w:r>
            <w:r w:rsidRPr="004C4EA6">
              <w:rPr>
                <w:i w:val="0"/>
                <w:color w:val="auto"/>
                <w:highlight w:val="green"/>
                <w:lang w:val="fr-FR"/>
              </w:rPr>
              <w:t>comme</w:t>
            </w:r>
            <w:r w:rsidR="00945DF9" w:rsidRPr="004C4EA6">
              <w:rPr>
                <w:i w:val="0"/>
                <w:color w:val="auto"/>
                <w:highlight w:val="green"/>
                <w:lang w:val="fr-FR"/>
              </w:rPr>
              <w:t xml:space="preserve"> .100</w:t>
            </w:r>
          </w:p>
        </w:tc>
      </w:tr>
      <w:tr w:rsidR="00A91EDE" w:rsidRPr="000A3E8B" w14:paraId="76E87220" w14:textId="77777777" w:rsidTr="00BA2263">
        <w:tc>
          <w:tcPr>
            <w:tcW w:w="9363" w:type="dxa"/>
            <w:gridSpan w:val="3"/>
            <w:shd w:val="clear" w:color="auto" w:fill="auto"/>
          </w:tcPr>
          <w:p w14:paraId="2F6954D6" w14:textId="09DDE19A" w:rsidR="00D83496" w:rsidRPr="004C4EA6" w:rsidRDefault="00D83496" w:rsidP="004B6C17">
            <w:pPr>
              <w:pStyle w:val="berschrift3"/>
              <w:numPr>
                <w:ilvl w:val="0"/>
                <w:numId w:val="0"/>
              </w:numPr>
              <w:tabs>
                <w:tab w:val="left" w:pos="1392"/>
              </w:tabs>
              <w:spacing w:beforeLines="60" w:before="144" w:afterLines="60" w:after="144"/>
              <w:contextualSpacing w:val="0"/>
              <w:rPr>
                <w:sz w:val="22"/>
                <w:szCs w:val="22"/>
                <w:highlight w:val="green"/>
                <w:lang w:val="fr-FR"/>
              </w:rPr>
            </w:pPr>
            <w:bookmarkStart w:id="84" w:name="_Toc170290362"/>
            <w:r w:rsidRPr="004C4EA6">
              <w:rPr>
                <w:sz w:val="22"/>
                <w:szCs w:val="22"/>
                <w:highlight w:val="green"/>
                <w:lang w:val="fr-FR"/>
              </w:rPr>
              <w:t>324</w:t>
            </w:r>
            <w:r w:rsidRPr="004C4EA6">
              <w:rPr>
                <w:sz w:val="22"/>
                <w:szCs w:val="22"/>
                <w:highlight w:val="green"/>
                <w:lang w:val="fr-FR"/>
              </w:rPr>
              <w:tab/>
            </w:r>
            <w:r w:rsidR="00AB35DF" w:rsidRPr="004C4EA6">
              <w:rPr>
                <w:sz w:val="22"/>
                <w:szCs w:val="22"/>
                <w:highlight w:val="green"/>
                <w:lang w:val="fr-FR"/>
              </w:rPr>
              <w:t>Eaux superficielles</w:t>
            </w:r>
            <w:r w:rsidR="00945DF9" w:rsidRPr="004C4EA6">
              <w:rPr>
                <w:sz w:val="22"/>
                <w:szCs w:val="22"/>
                <w:highlight w:val="green"/>
                <w:lang w:val="fr-FR"/>
              </w:rPr>
              <w:t>.</w:t>
            </w:r>
            <w:bookmarkEnd w:id="84"/>
          </w:p>
        </w:tc>
      </w:tr>
      <w:tr w:rsidR="00A91EDE" w:rsidRPr="000A3E8B" w14:paraId="4F78F4E3" w14:textId="77777777" w:rsidTr="00BA2263">
        <w:tc>
          <w:tcPr>
            <w:tcW w:w="752" w:type="dxa"/>
            <w:shd w:val="clear" w:color="auto" w:fill="auto"/>
          </w:tcPr>
          <w:p w14:paraId="4E6F3467" w14:textId="77777777" w:rsidR="00D83496" w:rsidRPr="000A3E8B" w:rsidRDefault="00D83496" w:rsidP="004B6C17">
            <w:pPr>
              <w:spacing w:beforeLines="60" w:before="144" w:afterLines="60" w:after="144"/>
              <w:rPr>
                <w:color w:val="FFFFFF" w:themeColor="background1"/>
                <w:highlight w:val="green"/>
                <w:lang w:val="fr-FR"/>
              </w:rPr>
            </w:pPr>
          </w:p>
        </w:tc>
        <w:tc>
          <w:tcPr>
            <w:tcW w:w="680" w:type="dxa"/>
            <w:shd w:val="clear" w:color="auto" w:fill="auto"/>
          </w:tcPr>
          <w:p w14:paraId="1B3A3A26" w14:textId="77777777" w:rsidR="00D83496" w:rsidRPr="004C4EA6" w:rsidRDefault="00D83496" w:rsidP="004B6C17">
            <w:pPr>
              <w:pStyle w:val="Standardkursiv"/>
              <w:spacing w:beforeLines="60" w:before="144" w:afterLines="60" w:after="144"/>
              <w:rPr>
                <w:b/>
                <w:i w:val="0"/>
                <w:highlight w:val="green"/>
                <w:lang w:val="fr-FR"/>
              </w:rPr>
            </w:pPr>
            <w:r w:rsidRPr="004C4EA6">
              <w:rPr>
                <w:b/>
                <w:i w:val="0"/>
                <w:highlight w:val="green"/>
                <w:lang w:val="fr-FR"/>
              </w:rPr>
              <w:t>.100</w:t>
            </w:r>
          </w:p>
        </w:tc>
        <w:tc>
          <w:tcPr>
            <w:tcW w:w="7931" w:type="dxa"/>
            <w:shd w:val="clear" w:color="auto" w:fill="auto"/>
          </w:tcPr>
          <w:p w14:paraId="23D57868" w14:textId="6B82CEF9" w:rsidR="00D83496" w:rsidRPr="004C4EA6" w:rsidRDefault="00AB35DF" w:rsidP="004B6C17">
            <w:pPr>
              <w:pStyle w:val="Erluterung1"/>
              <w:spacing w:beforeLines="60" w:before="144" w:afterLines="60" w:after="144"/>
              <w:rPr>
                <w:i w:val="0"/>
                <w:color w:val="auto"/>
                <w:highlight w:val="green"/>
                <w:lang w:val="fr-FR"/>
              </w:rPr>
            </w:pPr>
            <w:r w:rsidRPr="004C4EA6">
              <w:rPr>
                <w:i w:val="0"/>
                <w:color w:val="auto"/>
                <w:highlight w:val="green"/>
                <w:lang w:val="fr-FR"/>
              </w:rPr>
              <w:t>Type et désignation</w:t>
            </w:r>
          </w:p>
        </w:tc>
      </w:tr>
      <w:tr w:rsidR="00A91EDE" w:rsidRPr="006B5928" w14:paraId="66850E20" w14:textId="77777777" w:rsidTr="00BA2263">
        <w:tc>
          <w:tcPr>
            <w:tcW w:w="752" w:type="dxa"/>
            <w:shd w:val="clear" w:color="auto" w:fill="auto"/>
          </w:tcPr>
          <w:p w14:paraId="6E5790C3" w14:textId="77777777" w:rsidR="00F43DA7" w:rsidRPr="000A3E8B" w:rsidRDefault="00F43DA7" w:rsidP="004B6C17">
            <w:pPr>
              <w:spacing w:beforeLines="60" w:before="144" w:afterLines="60" w:after="144"/>
              <w:rPr>
                <w:color w:val="FFFFFF" w:themeColor="background1"/>
                <w:lang w:val="fr-FR"/>
              </w:rPr>
            </w:pPr>
          </w:p>
        </w:tc>
        <w:tc>
          <w:tcPr>
            <w:tcW w:w="680" w:type="dxa"/>
            <w:shd w:val="clear" w:color="auto" w:fill="auto"/>
          </w:tcPr>
          <w:p w14:paraId="3059830D" w14:textId="77777777" w:rsidR="00F43DA7" w:rsidRPr="004C4EA6" w:rsidRDefault="00F43DA7" w:rsidP="004B6C17">
            <w:pPr>
              <w:pStyle w:val="Standardkursiv"/>
              <w:spacing w:beforeLines="60" w:before="144" w:afterLines="60" w:after="144"/>
              <w:rPr>
                <w:b/>
                <w:i w:val="0"/>
                <w:highlight w:val="green"/>
                <w:lang w:val="fr-FR"/>
              </w:rPr>
            </w:pPr>
            <w:r w:rsidRPr="004C4EA6">
              <w:rPr>
                <w:b/>
                <w:i w:val="0"/>
                <w:highlight w:val="green"/>
                <w:lang w:val="fr-FR"/>
              </w:rPr>
              <w:t>.110</w:t>
            </w:r>
          </w:p>
        </w:tc>
        <w:tc>
          <w:tcPr>
            <w:tcW w:w="7931" w:type="dxa"/>
            <w:shd w:val="clear" w:color="auto" w:fill="auto"/>
          </w:tcPr>
          <w:p w14:paraId="75054716" w14:textId="57FF6C3E" w:rsidR="00F43DA7" w:rsidRPr="004C4EA6" w:rsidRDefault="00AB35DF" w:rsidP="00D67276">
            <w:pPr>
              <w:pStyle w:val="Erluterung1"/>
              <w:tabs>
                <w:tab w:val="left" w:pos="1407"/>
              </w:tabs>
              <w:spacing w:beforeLines="60" w:before="144" w:afterLines="60" w:after="144"/>
              <w:rPr>
                <w:i w:val="0"/>
                <w:color w:val="auto"/>
                <w:highlight w:val="green"/>
                <w:lang w:val="fr-FR"/>
              </w:rPr>
            </w:pPr>
            <w:r w:rsidRPr="004C4EA6">
              <w:rPr>
                <w:i w:val="0"/>
                <w:color w:val="auto"/>
                <w:highlight w:val="green"/>
                <w:lang w:val="fr-FR"/>
              </w:rPr>
              <w:t xml:space="preserve">Le périmètre du projet ne touche ni des secteurs de protection des eaux </w:t>
            </w:r>
            <w:r w:rsidR="00F43DA7" w:rsidRPr="004C4EA6">
              <w:rPr>
                <w:i w:val="0"/>
                <w:color w:val="auto"/>
                <w:highlight w:val="green"/>
                <w:lang w:val="fr-FR"/>
              </w:rPr>
              <w:t>Ao</w:t>
            </w:r>
            <w:r w:rsidR="0089595D" w:rsidRPr="004C4EA6">
              <w:rPr>
                <w:i w:val="0"/>
                <w:color w:val="auto"/>
                <w:highlight w:val="green"/>
                <w:lang w:val="fr-FR"/>
              </w:rPr>
              <w:t>, Au, Zo, Zu</w:t>
            </w:r>
            <w:r w:rsidR="00186B09" w:rsidRPr="004C4EA6">
              <w:rPr>
                <w:i w:val="0"/>
                <w:color w:val="auto"/>
                <w:highlight w:val="green"/>
                <w:lang w:val="fr-FR"/>
              </w:rPr>
              <w:t xml:space="preserve"> </w:t>
            </w:r>
            <w:r w:rsidRPr="004C4EA6">
              <w:rPr>
                <w:i w:val="0"/>
                <w:color w:val="auto"/>
                <w:highlight w:val="green"/>
                <w:lang w:val="fr-FR"/>
              </w:rPr>
              <w:t>ni l</w:t>
            </w:r>
            <w:r w:rsidR="00815CD6">
              <w:rPr>
                <w:i w:val="0"/>
                <w:color w:val="auto"/>
                <w:highlight w:val="green"/>
                <w:lang w:val="fr-FR"/>
              </w:rPr>
              <w:t>’</w:t>
            </w:r>
            <w:r w:rsidRPr="004C4EA6">
              <w:rPr>
                <w:i w:val="0"/>
                <w:color w:val="auto"/>
                <w:highlight w:val="green"/>
                <w:lang w:val="fr-FR"/>
              </w:rPr>
              <w:t>espace réservé aux eaux d</w:t>
            </w:r>
            <w:r w:rsidR="00815CD6">
              <w:rPr>
                <w:i w:val="0"/>
                <w:color w:val="auto"/>
                <w:highlight w:val="green"/>
                <w:lang w:val="fr-FR"/>
              </w:rPr>
              <w:t>’</w:t>
            </w:r>
            <w:r w:rsidRPr="004C4EA6">
              <w:rPr>
                <w:i w:val="0"/>
                <w:color w:val="auto"/>
                <w:highlight w:val="green"/>
                <w:lang w:val="fr-FR"/>
              </w:rPr>
              <w:t>un cours d</w:t>
            </w:r>
            <w:r w:rsidR="00815CD6">
              <w:rPr>
                <w:i w:val="0"/>
                <w:color w:val="auto"/>
                <w:highlight w:val="green"/>
                <w:lang w:val="fr-FR"/>
              </w:rPr>
              <w:t>’</w:t>
            </w:r>
            <w:r w:rsidRPr="004C4EA6">
              <w:rPr>
                <w:i w:val="0"/>
                <w:color w:val="auto"/>
                <w:highlight w:val="green"/>
                <w:lang w:val="fr-FR"/>
              </w:rPr>
              <w:t>eau</w:t>
            </w:r>
            <w:r w:rsidR="00F43DA7" w:rsidRPr="004C4EA6">
              <w:rPr>
                <w:i w:val="0"/>
                <w:color w:val="auto"/>
                <w:highlight w:val="green"/>
                <w:lang w:val="fr-FR"/>
              </w:rPr>
              <w:t>.</w:t>
            </w:r>
          </w:p>
        </w:tc>
      </w:tr>
      <w:tr w:rsidR="00A91EDE" w:rsidRPr="006B5928" w14:paraId="73243146" w14:textId="77777777" w:rsidTr="00BA2263">
        <w:tc>
          <w:tcPr>
            <w:tcW w:w="752" w:type="dxa"/>
            <w:shd w:val="clear" w:color="auto" w:fill="auto"/>
          </w:tcPr>
          <w:p w14:paraId="197BDAA3" w14:textId="77777777" w:rsidR="00F43DA7" w:rsidRPr="000A3E8B" w:rsidRDefault="00F43DA7" w:rsidP="004B6C17">
            <w:pPr>
              <w:spacing w:beforeLines="60" w:before="144" w:afterLines="60" w:after="144"/>
              <w:rPr>
                <w:color w:val="FFFFFF" w:themeColor="background1"/>
                <w:lang w:val="fr-FR"/>
              </w:rPr>
            </w:pPr>
          </w:p>
        </w:tc>
        <w:tc>
          <w:tcPr>
            <w:tcW w:w="680" w:type="dxa"/>
            <w:shd w:val="clear" w:color="auto" w:fill="auto"/>
          </w:tcPr>
          <w:p w14:paraId="3F7F601A" w14:textId="77777777" w:rsidR="00F43DA7" w:rsidRPr="004C4EA6" w:rsidRDefault="00F43DA7" w:rsidP="00220F1A">
            <w:pPr>
              <w:pStyle w:val="Standardkursiv"/>
              <w:spacing w:beforeLines="60" w:before="144" w:afterLines="60" w:after="144"/>
              <w:rPr>
                <w:b/>
                <w:i w:val="0"/>
                <w:highlight w:val="green"/>
                <w:lang w:val="fr-FR"/>
              </w:rPr>
            </w:pPr>
            <w:r w:rsidRPr="004C4EA6">
              <w:rPr>
                <w:b/>
                <w:i w:val="0"/>
                <w:highlight w:val="green"/>
                <w:lang w:val="fr-FR"/>
              </w:rPr>
              <w:t>.120</w:t>
            </w:r>
          </w:p>
        </w:tc>
        <w:tc>
          <w:tcPr>
            <w:tcW w:w="7931" w:type="dxa"/>
            <w:shd w:val="clear" w:color="auto" w:fill="auto"/>
          </w:tcPr>
          <w:p w14:paraId="1496AAD4" w14:textId="0DF6E640" w:rsidR="00F43DA7" w:rsidRPr="004C4EA6" w:rsidRDefault="00AB35DF" w:rsidP="00D67276">
            <w:pPr>
              <w:pStyle w:val="Erluterung1"/>
              <w:tabs>
                <w:tab w:val="left" w:pos="1407"/>
              </w:tabs>
              <w:spacing w:beforeLines="60" w:before="144" w:afterLines="60" w:after="144"/>
              <w:rPr>
                <w:color w:val="auto"/>
                <w:sz w:val="16"/>
                <w:szCs w:val="16"/>
                <w:highlight w:val="green"/>
                <w:lang w:val="fr-FR"/>
              </w:rPr>
            </w:pPr>
            <w:r w:rsidRPr="004C4EA6">
              <w:rPr>
                <w:i w:val="0"/>
                <w:color w:val="auto"/>
                <w:highlight w:val="green"/>
                <w:lang w:val="fr-FR"/>
              </w:rPr>
              <w:t>Les mesures à prendre en phase de construction en vue de protéger les eaux superficielles sont décrites au chiffre</w:t>
            </w:r>
            <w:r w:rsidR="00F43DA7" w:rsidRPr="004C4EA6">
              <w:rPr>
                <w:i w:val="0"/>
                <w:color w:val="auto"/>
                <w:highlight w:val="green"/>
                <w:lang w:val="fr-FR"/>
              </w:rPr>
              <w:t xml:space="preserve"> 551.000 de</w:t>
            </w:r>
            <w:r w:rsidRPr="004C4EA6">
              <w:rPr>
                <w:i w:val="0"/>
                <w:color w:val="auto"/>
                <w:highlight w:val="green"/>
                <w:lang w:val="fr-FR"/>
              </w:rPr>
              <w:t>s présentes Dispositions particulières</w:t>
            </w:r>
            <w:r w:rsidR="00F43DA7" w:rsidRPr="004C4EA6">
              <w:rPr>
                <w:i w:val="0"/>
                <w:color w:val="auto"/>
                <w:highlight w:val="green"/>
                <w:lang w:val="fr-FR"/>
              </w:rPr>
              <w:t>.</w:t>
            </w:r>
          </w:p>
        </w:tc>
      </w:tr>
      <w:tr w:rsidR="00A91EDE" w:rsidRPr="000A3E8B" w14:paraId="522FB112" w14:textId="77777777" w:rsidTr="00BA2263">
        <w:tc>
          <w:tcPr>
            <w:tcW w:w="752" w:type="dxa"/>
            <w:shd w:val="clear" w:color="auto" w:fill="auto"/>
          </w:tcPr>
          <w:p w14:paraId="4E83355A" w14:textId="77777777" w:rsidR="00F43DA7" w:rsidRPr="000A3E8B" w:rsidRDefault="00F43DA7" w:rsidP="004B6C17">
            <w:pPr>
              <w:spacing w:beforeLines="60" w:before="144" w:afterLines="60" w:after="144"/>
              <w:rPr>
                <w:color w:val="FFFFFF" w:themeColor="background1"/>
                <w:lang w:val="fr-FR"/>
              </w:rPr>
            </w:pPr>
          </w:p>
        </w:tc>
        <w:tc>
          <w:tcPr>
            <w:tcW w:w="680" w:type="dxa"/>
            <w:shd w:val="clear" w:color="auto" w:fill="auto"/>
          </w:tcPr>
          <w:p w14:paraId="1AA29F54" w14:textId="77777777" w:rsidR="00F43DA7" w:rsidRPr="004C4EA6" w:rsidRDefault="00F43DA7" w:rsidP="000416B3">
            <w:pPr>
              <w:pStyle w:val="Standardkursiv"/>
              <w:spacing w:beforeLines="60" w:before="144" w:afterLines="60" w:after="144"/>
              <w:rPr>
                <w:b/>
                <w:i w:val="0"/>
                <w:highlight w:val="green"/>
                <w:lang w:val="fr-FR"/>
              </w:rPr>
            </w:pPr>
            <w:r w:rsidRPr="004C4EA6">
              <w:rPr>
                <w:b/>
                <w:i w:val="0"/>
                <w:highlight w:val="green"/>
                <w:lang w:val="fr-FR"/>
              </w:rPr>
              <w:t>.1</w:t>
            </w:r>
            <w:r w:rsidR="000416B3" w:rsidRPr="004C4EA6">
              <w:rPr>
                <w:b/>
                <w:i w:val="0"/>
                <w:highlight w:val="green"/>
                <w:lang w:val="fr-FR"/>
              </w:rPr>
              <w:t>3</w:t>
            </w:r>
            <w:r w:rsidRPr="004C4EA6">
              <w:rPr>
                <w:b/>
                <w:i w:val="0"/>
                <w:highlight w:val="green"/>
                <w:lang w:val="fr-FR"/>
              </w:rPr>
              <w:t>0</w:t>
            </w:r>
          </w:p>
        </w:tc>
        <w:tc>
          <w:tcPr>
            <w:tcW w:w="7931" w:type="dxa"/>
            <w:shd w:val="clear" w:color="auto" w:fill="auto"/>
          </w:tcPr>
          <w:p w14:paraId="6BC726FD" w14:textId="3B93B7B4" w:rsidR="00F43DA7" w:rsidRPr="004C4EA6" w:rsidRDefault="00F43DA7" w:rsidP="00F43DA7">
            <w:pPr>
              <w:pStyle w:val="Erluterung1"/>
              <w:spacing w:beforeLines="60" w:before="144" w:afterLines="60" w:after="144"/>
              <w:rPr>
                <w:i w:val="0"/>
                <w:color w:val="auto"/>
                <w:highlight w:val="green"/>
                <w:lang w:val="fr-FR"/>
              </w:rPr>
            </w:pPr>
            <w:r w:rsidRPr="004C4EA6">
              <w:rPr>
                <w:i w:val="0"/>
                <w:color w:val="auto"/>
                <w:highlight w:val="green"/>
                <w:lang w:val="fr-FR"/>
              </w:rPr>
              <w:t xml:space="preserve">01 </w:t>
            </w:r>
            <w:r w:rsidR="00AB35DF" w:rsidRPr="004C4EA6">
              <w:rPr>
                <w:color w:val="auto"/>
                <w:highlight w:val="green"/>
                <w:lang w:val="fr-FR"/>
              </w:rPr>
              <w:t>Description</w:t>
            </w:r>
            <w:r w:rsidRPr="004C4EA6">
              <w:rPr>
                <w:i w:val="0"/>
                <w:color w:val="auto"/>
                <w:highlight w:val="green"/>
                <w:lang w:val="fr-FR"/>
              </w:rPr>
              <w:t>……………………</w:t>
            </w:r>
            <w:proofErr w:type="gramStart"/>
            <w:r w:rsidRPr="004C4EA6">
              <w:rPr>
                <w:i w:val="0"/>
                <w:color w:val="auto"/>
                <w:highlight w:val="green"/>
                <w:lang w:val="fr-FR"/>
              </w:rPr>
              <w:t>…….</w:t>
            </w:r>
            <w:proofErr w:type="gramEnd"/>
            <w:r w:rsidRPr="004C4EA6">
              <w:rPr>
                <w:i w:val="0"/>
                <w:color w:val="auto"/>
                <w:highlight w:val="green"/>
                <w:lang w:val="fr-FR"/>
              </w:rPr>
              <w:t>.</w:t>
            </w:r>
          </w:p>
        </w:tc>
      </w:tr>
      <w:tr w:rsidR="00A91EDE" w:rsidRPr="000A3E8B" w14:paraId="4ABA84E4" w14:textId="77777777" w:rsidTr="00BA2263">
        <w:tc>
          <w:tcPr>
            <w:tcW w:w="752" w:type="dxa"/>
            <w:shd w:val="clear" w:color="auto" w:fill="auto"/>
          </w:tcPr>
          <w:p w14:paraId="0AA8CE71" w14:textId="77777777" w:rsidR="00F43DA7" w:rsidRPr="000A3E8B" w:rsidRDefault="00F43DA7" w:rsidP="004B6C17">
            <w:pPr>
              <w:spacing w:beforeLines="60" w:before="144" w:afterLines="60" w:after="144"/>
              <w:rPr>
                <w:color w:val="FFFFFF" w:themeColor="background1"/>
                <w:lang w:val="fr-FR"/>
              </w:rPr>
            </w:pPr>
          </w:p>
        </w:tc>
        <w:tc>
          <w:tcPr>
            <w:tcW w:w="680" w:type="dxa"/>
            <w:shd w:val="clear" w:color="auto" w:fill="auto"/>
          </w:tcPr>
          <w:p w14:paraId="090482CC" w14:textId="77777777" w:rsidR="00F43DA7" w:rsidRPr="004C4EA6" w:rsidRDefault="00F43DA7" w:rsidP="000416B3">
            <w:pPr>
              <w:pStyle w:val="Standardkursiv"/>
              <w:spacing w:beforeLines="60" w:before="144" w:afterLines="60" w:after="144"/>
              <w:rPr>
                <w:b/>
                <w:i w:val="0"/>
                <w:highlight w:val="green"/>
                <w:lang w:val="fr-FR"/>
              </w:rPr>
            </w:pPr>
            <w:r w:rsidRPr="004C4EA6">
              <w:rPr>
                <w:b/>
                <w:i w:val="0"/>
                <w:highlight w:val="green"/>
                <w:lang w:val="fr-FR"/>
              </w:rPr>
              <w:t>.1</w:t>
            </w:r>
            <w:r w:rsidR="000416B3" w:rsidRPr="004C4EA6">
              <w:rPr>
                <w:b/>
                <w:i w:val="0"/>
                <w:highlight w:val="green"/>
                <w:lang w:val="fr-FR"/>
              </w:rPr>
              <w:t>4</w:t>
            </w:r>
            <w:r w:rsidRPr="004C4EA6">
              <w:rPr>
                <w:b/>
                <w:i w:val="0"/>
                <w:highlight w:val="green"/>
                <w:lang w:val="fr-FR"/>
              </w:rPr>
              <w:t>0</w:t>
            </w:r>
          </w:p>
        </w:tc>
        <w:tc>
          <w:tcPr>
            <w:tcW w:w="7931" w:type="dxa"/>
            <w:shd w:val="clear" w:color="auto" w:fill="auto"/>
          </w:tcPr>
          <w:p w14:paraId="0D1A7300" w14:textId="78CB8CB5" w:rsidR="00F43DA7" w:rsidRPr="004C4EA6" w:rsidRDefault="00AB35DF" w:rsidP="000416B3">
            <w:pPr>
              <w:pStyle w:val="Erluterung1"/>
              <w:spacing w:beforeLines="60" w:before="144" w:afterLines="60" w:after="144"/>
              <w:rPr>
                <w:i w:val="0"/>
                <w:color w:val="auto"/>
                <w:highlight w:val="green"/>
                <w:lang w:val="fr-FR"/>
              </w:rPr>
            </w:pPr>
            <w:r w:rsidRPr="004C4EA6">
              <w:rPr>
                <w:i w:val="0"/>
                <w:color w:val="auto"/>
                <w:highlight w:val="green"/>
                <w:lang w:val="fr-FR"/>
              </w:rPr>
              <w:t>Jusqu</w:t>
            </w:r>
            <w:r w:rsidR="00815CD6">
              <w:rPr>
                <w:i w:val="0"/>
                <w:color w:val="auto"/>
                <w:highlight w:val="green"/>
                <w:lang w:val="fr-FR"/>
              </w:rPr>
              <w:t>’</w:t>
            </w:r>
            <w:r w:rsidRPr="004C4EA6">
              <w:rPr>
                <w:i w:val="0"/>
                <w:color w:val="auto"/>
                <w:highlight w:val="green"/>
                <w:lang w:val="fr-FR"/>
              </w:rPr>
              <w:t>à</w:t>
            </w:r>
            <w:r w:rsidR="00F43DA7" w:rsidRPr="004C4EA6">
              <w:rPr>
                <w:i w:val="0"/>
                <w:color w:val="auto"/>
                <w:highlight w:val="green"/>
                <w:lang w:val="fr-FR"/>
              </w:rPr>
              <w:t xml:space="preserve"> .180 </w:t>
            </w:r>
            <w:r w:rsidRPr="004C4EA6">
              <w:rPr>
                <w:i w:val="0"/>
                <w:color w:val="auto"/>
                <w:highlight w:val="green"/>
                <w:lang w:val="fr-FR"/>
              </w:rPr>
              <w:t>comme</w:t>
            </w:r>
            <w:r w:rsidR="00F43DA7" w:rsidRPr="004C4EA6">
              <w:rPr>
                <w:i w:val="0"/>
                <w:color w:val="auto"/>
                <w:highlight w:val="green"/>
                <w:lang w:val="fr-FR"/>
              </w:rPr>
              <w:t xml:space="preserve"> .1</w:t>
            </w:r>
            <w:r w:rsidR="000416B3" w:rsidRPr="004C4EA6">
              <w:rPr>
                <w:i w:val="0"/>
                <w:color w:val="auto"/>
                <w:highlight w:val="green"/>
                <w:lang w:val="fr-FR"/>
              </w:rPr>
              <w:t>3</w:t>
            </w:r>
            <w:r w:rsidR="00F43DA7" w:rsidRPr="004C4EA6">
              <w:rPr>
                <w:i w:val="0"/>
                <w:color w:val="auto"/>
                <w:highlight w:val="green"/>
                <w:lang w:val="fr-FR"/>
              </w:rPr>
              <w:t>0</w:t>
            </w:r>
          </w:p>
        </w:tc>
      </w:tr>
      <w:tr w:rsidR="00A91EDE" w:rsidRPr="000A3E8B" w14:paraId="3F6E5297" w14:textId="77777777" w:rsidTr="00BA2263">
        <w:tc>
          <w:tcPr>
            <w:tcW w:w="752" w:type="dxa"/>
            <w:shd w:val="clear" w:color="auto" w:fill="auto"/>
          </w:tcPr>
          <w:p w14:paraId="7088FA03" w14:textId="77777777" w:rsidR="00D83496" w:rsidRPr="000A3E8B" w:rsidRDefault="00D83496" w:rsidP="004B6C17">
            <w:pPr>
              <w:spacing w:beforeLines="60" w:before="144" w:afterLines="60" w:after="144"/>
              <w:rPr>
                <w:color w:val="FFFFFF" w:themeColor="background1"/>
                <w:lang w:val="fr-FR"/>
              </w:rPr>
            </w:pPr>
          </w:p>
        </w:tc>
        <w:tc>
          <w:tcPr>
            <w:tcW w:w="680" w:type="dxa"/>
            <w:shd w:val="clear" w:color="auto" w:fill="auto"/>
          </w:tcPr>
          <w:p w14:paraId="51EC4777" w14:textId="77777777" w:rsidR="00D83496" w:rsidRPr="004C4EA6" w:rsidRDefault="00D83496" w:rsidP="004B6C17">
            <w:pPr>
              <w:pStyle w:val="Standardkursiv"/>
              <w:spacing w:beforeLines="60" w:before="144" w:afterLines="60" w:after="144"/>
              <w:rPr>
                <w:b/>
                <w:i w:val="0"/>
                <w:highlight w:val="green"/>
                <w:lang w:val="fr-FR"/>
              </w:rPr>
            </w:pPr>
            <w:r w:rsidRPr="004C4EA6">
              <w:rPr>
                <w:b/>
                <w:i w:val="0"/>
                <w:highlight w:val="green"/>
                <w:lang w:val="fr-FR"/>
              </w:rPr>
              <w:t>.200</w:t>
            </w:r>
          </w:p>
        </w:tc>
        <w:tc>
          <w:tcPr>
            <w:tcW w:w="7931" w:type="dxa"/>
            <w:shd w:val="clear" w:color="auto" w:fill="auto"/>
          </w:tcPr>
          <w:p w14:paraId="707E7C2A" w14:textId="2679B789" w:rsidR="00D83496" w:rsidRPr="004C4EA6" w:rsidRDefault="00AB35DF" w:rsidP="004B6C17">
            <w:pPr>
              <w:pStyle w:val="Standardkursiv"/>
              <w:spacing w:beforeLines="60" w:before="144" w:afterLines="60" w:after="144"/>
              <w:rPr>
                <w:b/>
                <w:i w:val="0"/>
                <w:highlight w:val="green"/>
                <w:lang w:val="fr-FR"/>
              </w:rPr>
            </w:pPr>
            <w:r w:rsidRPr="004C4EA6">
              <w:rPr>
                <w:b/>
                <w:i w:val="0"/>
                <w:highlight w:val="green"/>
                <w:lang w:val="fr-FR"/>
              </w:rPr>
              <w:t>Débit</w:t>
            </w:r>
            <w:r w:rsidR="00945DF9" w:rsidRPr="004C4EA6">
              <w:rPr>
                <w:b/>
                <w:i w:val="0"/>
                <w:highlight w:val="green"/>
                <w:lang w:val="fr-FR"/>
              </w:rPr>
              <w:t>.</w:t>
            </w:r>
          </w:p>
        </w:tc>
      </w:tr>
      <w:tr w:rsidR="00A91EDE" w:rsidRPr="000A3E8B" w14:paraId="601C2174" w14:textId="77777777" w:rsidTr="00BA2263">
        <w:tc>
          <w:tcPr>
            <w:tcW w:w="752" w:type="dxa"/>
            <w:shd w:val="clear" w:color="auto" w:fill="auto"/>
          </w:tcPr>
          <w:p w14:paraId="06634419" w14:textId="77777777" w:rsidR="00945DF9" w:rsidRPr="000A3E8B" w:rsidRDefault="00945DF9" w:rsidP="004B6C17">
            <w:pPr>
              <w:spacing w:beforeLines="60" w:before="144" w:afterLines="60" w:after="144"/>
              <w:rPr>
                <w:color w:val="FFFFFF" w:themeColor="background1"/>
                <w:lang w:val="fr-FR"/>
              </w:rPr>
            </w:pPr>
          </w:p>
        </w:tc>
        <w:tc>
          <w:tcPr>
            <w:tcW w:w="680" w:type="dxa"/>
            <w:shd w:val="clear" w:color="auto" w:fill="auto"/>
          </w:tcPr>
          <w:p w14:paraId="2938335F" w14:textId="77777777" w:rsidR="00945DF9" w:rsidRPr="004C4EA6" w:rsidRDefault="00945DF9" w:rsidP="00220F1A">
            <w:pPr>
              <w:pStyle w:val="Standardkursiv"/>
              <w:spacing w:beforeLines="60" w:before="144" w:afterLines="60" w:after="144"/>
              <w:rPr>
                <w:b/>
                <w:i w:val="0"/>
                <w:highlight w:val="green"/>
                <w:lang w:val="fr-FR"/>
              </w:rPr>
            </w:pPr>
            <w:r w:rsidRPr="004C4EA6">
              <w:rPr>
                <w:b/>
                <w:i w:val="0"/>
                <w:highlight w:val="green"/>
                <w:lang w:val="fr-FR"/>
              </w:rPr>
              <w:t>.210</w:t>
            </w:r>
          </w:p>
        </w:tc>
        <w:tc>
          <w:tcPr>
            <w:tcW w:w="7931" w:type="dxa"/>
            <w:shd w:val="clear" w:color="auto" w:fill="auto"/>
          </w:tcPr>
          <w:p w14:paraId="6C179781" w14:textId="3ECFCC4C" w:rsidR="00945DF9" w:rsidRPr="004C4EA6" w:rsidRDefault="00945DF9" w:rsidP="00220F1A">
            <w:pPr>
              <w:pStyle w:val="Erluterung1"/>
              <w:spacing w:beforeLines="60" w:before="144" w:afterLines="60" w:after="144"/>
              <w:rPr>
                <w:i w:val="0"/>
                <w:color w:val="auto"/>
                <w:highlight w:val="green"/>
                <w:lang w:val="fr-FR"/>
              </w:rPr>
            </w:pPr>
            <w:r w:rsidRPr="004C4EA6">
              <w:rPr>
                <w:i w:val="0"/>
                <w:color w:val="auto"/>
                <w:highlight w:val="green"/>
                <w:lang w:val="fr-FR"/>
              </w:rPr>
              <w:t xml:space="preserve">01 </w:t>
            </w:r>
            <w:r w:rsidR="00AB35DF" w:rsidRPr="004C4EA6">
              <w:rPr>
                <w:color w:val="auto"/>
                <w:highlight w:val="green"/>
                <w:lang w:val="fr-FR"/>
              </w:rPr>
              <w:t>Description</w:t>
            </w:r>
            <w:r w:rsidRPr="004C4EA6">
              <w:rPr>
                <w:i w:val="0"/>
                <w:color w:val="auto"/>
                <w:highlight w:val="green"/>
                <w:lang w:val="fr-FR"/>
              </w:rPr>
              <w:t>……………………</w:t>
            </w:r>
            <w:proofErr w:type="gramStart"/>
            <w:r w:rsidRPr="004C4EA6">
              <w:rPr>
                <w:i w:val="0"/>
                <w:color w:val="auto"/>
                <w:highlight w:val="green"/>
                <w:lang w:val="fr-FR"/>
              </w:rPr>
              <w:t>…….</w:t>
            </w:r>
            <w:proofErr w:type="gramEnd"/>
            <w:r w:rsidRPr="004C4EA6">
              <w:rPr>
                <w:i w:val="0"/>
                <w:color w:val="auto"/>
                <w:highlight w:val="green"/>
                <w:lang w:val="fr-FR"/>
              </w:rPr>
              <w:t>.</w:t>
            </w:r>
          </w:p>
        </w:tc>
      </w:tr>
      <w:tr w:rsidR="00A91EDE" w:rsidRPr="000A3E8B" w14:paraId="04CA56A0" w14:textId="77777777" w:rsidTr="00BA2263">
        <w:tc>
          <w:tcPr>
            <w:tcW w:w="752" w:type="dxa"/>
            <w:shd w:val="clear" w:color="auto" w:fill="auto"/>
          </w:tcPr>
          <w:p w14:paraId="323C4711" w14:textId="77777777" w:rsidR="00945DF9" w:rsidRPr="000A3E8B" w:rsidRDefault="00945DF9" w:rsidP="004B6C17">
            <w:pPr>
              <w:spacing w:beforeLines="60" w:before="144" w:afterLines="60" w:after="144"/>
              <w:rPr>
                <w:color w:val="FFFFFF" w:themeColor="background1"/>
                <w:lang w:val="fr-FR"/>
              </w:rPr>
            </w:pPr>
          </w:p>
        </w:tc>
        <w:tc>
          <w:tcPr>
            <w:tcW w:w="680" w:type="dxa"/>
            <w:shd w:val="clear" w:color="auto" w:fill="auto"/>
          </w:tcPr>
          <w:p w14:paraId="4D7F2E8B" w14:textId="77777777" w:rsidR="00945DF9" w:rsidRPr="004C4EA6" w:rsidRDefault="00945DF9" w:rsidP="00220F1A">
            <w:pPr>
              <w:pStyle w:val="Standardkursiv"/>
              <w:spacing w:beforeLines="60" w:before="144" w:afterLines="60" w:after="144"/>
              <w:rPr>
                <w:b/>
                <w:i w:val="0"/>
                <w:highlight w:val="green"/>
                <w:lang w:val="fr-FR"/>
              </w:rPr>
            </w:pPr>
            <w:r w:rsidRPr="004C4EA6">
              <w:rPr>
                <w:b/>
                <w:i w:val="0"/>
                <w:highlight w:val="green"/>
                <w:lang w:val="fr-FR"/>
              </w:rPr>
              <w:t>.220</w:t>
            </w:r>
          </w:p>
        </w:tc>
        <w:tc>
          <w:tcPr>
            <w:tcW w:w="7931" w:type="dxa"/>
            <w:shd w:val="clear" w:color="auto" w:fill="auto"/>
          </w:tcPr>
          <w:p w14:paraId="23295C65" w14:textId="7BBA63B8" w:rsidR="00945DF9" w:rsidRPr="004C4EA6" w:rsidRDefault="00AB35DF" w:rsidP="00945DF9">
            <w:pPr>
              <w:pStyle w:val="Erluterung1"/>
              <w:spacing w:beforeLines="60" w:before="144" w:afterLines="60" w:after="144"/>
              <w:rPr>
                <w:i w:val="0"/>
                <w:color w:val="auto"/>
                <w:highlight w:val="green"/>
                <w:lang w:val="fr-FR"/>
              </w:rPr>
            </w:pPr>
            <w:r w:rsidRPr="004C4EA6">
              <w:rPr>
                <w:i w:val="0"/>
                <w:color w:val="auto"/>
                <w:highlight w:val="green"/>
                <w:lang w:val="fr-FR"/>
              </w:rPr>
              <w:t>Jusqu</w:t>
            </w:r>
            <w:r w:rsidR="00815CD6">
              <w:rPr>
                <w:i w:val="0"/>
                <w:color w:val="auto"/>
                <w:highlight w:val="green"/>
                <w:lang w:val="fr-FR"/>
              </w:rPr>
              <w:t>’</w:t>
            </w:r>
            <w:r w:rsidRPr="004C4EA6">
              <w:rPr>
                <w:i w:val="0"/>
                <w:color w:val="auto"/>
                <w:highlight w:val="green"/>
                <w:lang w:val="fr-FR"/>
              </w:rPr>
              <w:t>à</w:t>
            </w:r>
            <w:r w:rsidR="00945DF9" w:rsidRPr="004C4EA6">
              <w:rPr>
                <w:i w:val="0"/>
                <w:color w:val="auto"/>
                <w:highlight w:val="green"/>
                <w:lang w:val="fr-FR"/>
              </w:rPr>
              <w:t xml:space="preserve"> .280 </w:t>
            </w:r>
            <w:r w:rsidRPr="004C4EA6">
              <w:rPr>
                <w:i w:val="0"/>
                <w:color w:val="auto"/>
                <w:highlight w:val="green"/>
                <w:lang w:val="fr-FR"/>
              </w:rPr>
              <w:t>comme</w:t>
            </w:r>
            <w:r w:rsidR="00945DF9" w:rsidRPr="004C4EA6">
              <w:rPr>
                <w:i w:val="0"/>
                <w:color w:val="auto"/>
                <w:highlight w:val="green"/>
                <w:lang w:val="fr-FR"/>
              </w:rPr>
              <w:t xml:space="preserve"> .210</w:t>
            </w:r>
          </w:p>
        </w:tc>
      </w:tr>
      <w:tr w:rsidR="00A91EDE" w:rsidRPr="000A3E8B" w14:paraId="5E794C8A" w14:textId="77777777" w:rsidTr="00BA2263">
        <w:tc>
          <w:tcPr>
            <w:tcW w:w="752" w:type="dxa"/>
            <w:shd w:val="clear" w:color="auto" w:fill="auto"/>
          </w:tcPr>
          <w:p w14:paraId="6169F9FC" w14:textId="77777777" w:rsidR="00D83496" w:rsidRPr="000A3E8B" w:rsidRDefault="00D83496" w:rsidP="004B6C17">
            <w:pPr>
              <w:spacing w:beforeLines="60" w:before="144" w:afterLines="60" w:after="144"/>
              <w:rPr>
                <w:color w:val="FFFFFF" w:themeColor="background1"/>
                <w:lang w:val="fr-FR"/>
              </w:rPr>
            </w:pPr>
          </w:p>
        </w:tc>
        <w:tc>
          <w:tcPr>
            <w:tcW w:w="680" w:type="dxa"/>
            <w:shd w:val="clear" w:color="auto" w:fill="auto"/>
          </w:tcPr>
          <w:p w14:paraId="39A82BCA" w14:textId="77777777" w:rsidR="00D83496" w:rsidRPr="004C4EA6" w:rsidRDefault="00D83496" w:rsidP="004B6C17">
            <w:pPr>
              <w:pStyle w:val="Standardkursiv"/>
              <w:spacing w:beforeLines="60" w:before="144" w:afterLines="60" w:after="144"/>
              <w:rPr>
                <w:b/>
                <w:i w:val="0"/>
                <w:highlight w:val="green"/>
                <w:lang w:val="fr-FR"/>
              </w:rPr>
            </w:pPr>
            <w:r w:rsidRPr="004C4EA6">
              <w:rPr>
                <w:b/>
                <w:i w:val="0"/>
                <w:highlight w:val="green"/>
                <w:lang w:val="fr-FR"/>
              </w:rPr>
              <w:t>300</w:t>
            </w:r>
          </w:p>
        </w:tc>
        <w:tc>
          <w:tcPr>
            <w:tcW w:w="7931" w:type="dxa"/>
            <w:shd w:val="clear" w:color="auto" w:fill="auto"/>
          </w:tcPr>
          <w:p w14:paraId="03A4A5CD" w14:textId="1A49747D" w:rsidR="00D83496" w:rsidRPr="004C4EA6" w:rsidRDefault="00AB35DF" w:rsidP="004B6C17">
            <w:pPr>
              <w:pStyle w:val="Standardkursiv"/>
              <w:spacing w:beforeLines="60" w:before="144" w:afterLines="60" w:after="144"/>
              <w:rPr>
                <w:b/>
                <w:i w:val="0"/>
                <w:highlight w:val="green"/>
                <w:lang w:val="fr-FR"/>
              </w:rPr>
            </w:pPr>
            <w:r w:rsidRPr="004C4EA6">
              <w:rPr>
                <w:b/>
                <w:i w:val="0"/>
                <w:highlight w:val="green"/>
                <w:lang w:val="fr-FR"/>
              </w:rPr>
              <w:t>Niveaux de l</w:t>
            </w:r>
            <w:r w:rsidR="00815CD6">
              <w:rPr>
                <w:b/>
                <w:i w:val="0"/>
                <w:highlight w:val="green"/>
                <w:lang w:val="fr-FR"/>
              </w:rPr>
              <w:t>’</w:t>
            </w:r>
            <w:r w:rsidRPr="004C4EA6">
              <w:rPr>
                <w:b/>
                <w:i w:val="0"/>
                <w:highlight w:val="green"/>
                <w:lang w:val="fr-FR"/>
              </w:rPr>
              <w:t>eau</w:t>
            </w:r>
            <w:r w:rsidR="00A76E42" w:rsidRPr="004C4EA6">
              <w:rPr>
                <w:b/>
                <w:i w:val="0"/>
                <w:highlight w:val="green"/>
                <w:lang w:val="fr-FR"/>
              </w:rPr>
              <w:t>.</w:t>
            </w:r>
          </w:p>
        </w:tc>
      </w:tr>
      <w:tr w:rsidR="00A91EDE" w:rsidRPr="000A3E8B" w14:paraId="4A1C7804" w14:textId="77777777" w:rsidTr="00BA2263">
        <w:tc>
          <w:tcPr>
            <w:tcW w:w="752" w:type="dxa"/>
            <w:shd w:val="clear" w:color="auto" w:fill="auto"/>
          </w:tcPr>
          <w:p w14:paraId="6E7A2445" w14:textId="77777777" w:rsidR="00945DF9" w:rsidRPr="000A3E8B" w:rsidRDefault="00945DF9" w:rsidP="004B6C17">
            <w:pPr>
              <w:spacing w:beforeLines="60" w:before="144" w:afterLines="60" w:after="144"/>
              <w:rPr>
                <w:color w:val="FFFFFF" w:themeColor="background1"/>
                <w:lang w:val="fr-FR"/>
              </w:rPr>
            </w:pPr>
          </w:p>
        </w:tc>
        <w:tc>
          <w:tcPr>
            <w:tcW w:w="680" w:type="dxa"/>
            <w:shd w:val="clear" w:color="auto" w:fill="auto"/>
          </w:tcPr>
          <w:p w14:paraId="5ECE589C" w14:textId="77777777" w:rsidR="00945DF9" w:rsidRPr="004C4EA6" w:rsidRDefault="00945DF9" w:rsidP="00220F1A">
            <w:pPr>
              <w:pStyle w:val="Standardkursiv"/>
              <w:spacing w:beforeLines="60" w:before="144" w:afterLines="60" w:after="144"/>
              <w:rPr>
                <w:b/>
                <w:i w:val="0"/>
                <w:highlight w:val="green"/>
                <w:lang w:val="fr-FR"/>
              </w:rPr>
            </w:pPr>
            <w:r w:rsidRPr="004C4EA6">
              <w:rPr>
                <w:b/>
                <w:i w:val="0"/>
                <w:highlight w:val="green"/>
                <w:lang w:val="fr-FR"/>
              </w:rPr>
              <w:t>.310</w:t>
            </w:r>
          </w:p>
        </w:tc>
        <w:tc>
          <w:tcPr>
            <w:tcW w:w="7931" w:type="dxa"/>
            <w:shd w:val="clear" w:color="auto" w:fill="auto"/>
          </w:tcPr>
          <w:p w14:paraId="2D2A4817" w14:textId="7A6CE611" w:rsidR="00945DF9" w:rsidRPr="004C4EA6" w:rsidRDefault="00945DF9" w:rsidP="00220F1A">
            <w:pPr>
              <w:pStyle w:val="Erluterung1"/>
              <w:spacing w:beforeLines="60" w:before="144" w:afterLines="60" w:after="144"/>
              <w:rPr>
                <w:i w:val="0"/>
                <w:color w:val="auto"/>
                <w:highlight w:val="green"/>
                <w:lang w:val="fr-FR"/>
              </w:rPr>
            </w:pPr>
            <w:r w:rsidRPr="004C4EA6">
              <w:rPr>
                <w:i w:val="0"/>
                <w:color w:val="auto"/>
                <w:highlight w:val="green"/>
                <w:lang w:val="fr-FR"/>
              </w:rPr>
              <w:t xml:space="preserve">01 </w:t>
            </w:r>
            <w:r w:rsidR="00AB35DF" w:rsidRPr="004C4EA6">
              <w:rPr>
                <w:color w:val="auto"/>
                <w:highlight w:val="green"/>
                <w:lang w:val="fr-FR"/>
              </w:rPr>
              <w:t>Description</w:t>
            </w:r>
            <w:r w:rsidRPr="004C4EA6">
              <w:rPr>
                <w:i w:val="0"/>
                <w:color w:val="auto"/>
                <w:highlight w:val="green"/>
                <w:lang w:val="fr-FR"/>
              </w:rPr>
              <w:t>……………………</w:t>
            </w:r>
            <w:proofErr w:type="gramStart"/>
            <w:r w:rsidRPr="004C4EA6">
              <w:rPr>
                <w:i w:val="0"/>
                <w:color w:val="auto"/>
                <w:highlight w:val="green"/>
                <w:lang w:val="fr-FR"/>
              </w:rPr>
              <w:t>…….</w:t>
            </w:r>
            <w:proofErr w:type="gramEnd"/>
            <w:r w:rsidRPr="004C4EA6">
              <w:rPr>
                <w:i w:val="0"/>
                <w:color w:val="auto"/>
                <w:highlight w:val="green"/>
                <w:lang w:val="fr-FR"/>
              </w:rPr>
              <w:t>.</w:t>
            </w:r>
          </w:p>
        </w:tc>
      </w:tr>
      <w:tr w:rsidR="00A91EDE" w:rsidRPr="000A3E8B" w14:paraId="359A3156" w14:textId="77777777" w:rsidTr="00BA2263">
        <w:tc>
          <w:tcPr>
            <w:tcW w:w="752" w:type="dxa"/>
            <w:shd w:val="clear" w:color="auto" w:fill="auto"/>
          </w:tcPr>
          <w:p w14:paraId="41350D3E" w14:textId="77777777" w:rsidR="00945DF9" w:rsidRPr="000A3E8B" w:rsidRDefault="00945DF9" w:rsidP="004B6C17">
            <w:pPr>
              <w:spacing w:beforeLines="60" w:before="144" w:afterLines="60" w:after="144"/>
              <w:rPr>
                <w:color w:val="FFFFFF" w:themeColor="background1"/>
                <w:lang w:val="fr-FR"/>
              </w:rPr>
            </w:pPr>
          </w:p>
        </w:tc>
        <w:tc>
          <w:tcPr>
            <w:tcW w:w="680" w:type="dxa"/>
            <w:shd w:val="clear" w:color="auto" w:fill="auto"/>
          </w:tcPr>
          <w:p w14:paraId="2B49CA8F" w14:textId="77777777" w:rsidR="00945DF9" w:rsidRPr="004C4EA6" w:rsidRDefault="00945DF9" w:rsidP="00945DF9">
            <w:pPr>
              <w:pStyle w:val="Standardkursiv"/>
              <w:spacing w:beforeLines="60" w:before="144" w:afterLines="60" w:after="144"/>
              <w:rPr>
                <w:b/>
                <w:i w:val="0"/>
                <w:highlight w:val="green"/>
                <w:lang w:val="fr-FR"/>
              </w:rPr>
            </w:pPr>
            <w:r w:rsidRPr="004C4EA6">
              <w:rPr>
                <w:b/>
                <w:i w:val="0"/>
                <w:highlight w:val="green"/>
                <w:lang w:val="fr-FR"/>
              </w:rPr>
              <w:t>.320</w:t>
            </w:r>
          </w:p>
        </w:tc>
        <w:tc>
          <w:tcPr>
            <w:tcW w:w="7931" w:type="dxa"/>
            <w:shd w:val="clear" w:color="auto" w:fill="auto"/>
          </w:tcPr>
          <w:p w14:paraId="48EC8AEB" w14:textId="0B7CF1C9" w:rsidR="00945DF9" w:rsidRPr="004C4EA6" w:rsidRDefault="00AB35DF" w:rsidP="00945DF9">
            <w:pPr>
              <w:pStyle w:val="Erluterung1"/>
              <w:spacing w:beforeLines="60" w:before="144" w:afterLines="60" w:after="144"/>
              <w:rPr>
                <w:i w:val="0"/>
                <w:color w:val="auto"/>
                <w:highlight w:val="green"/>
                <w:lang w:val="fr-FR"/>
              </w:rPr>
            </w:pPr>
            <w:r w:rsidRPr="004C4EA6">
              <w:rPr>
                <w:i w:val="0"/>
                <w:color w:val="auto"/>
                <w:highlight w:val="green"/>
                <w:lang w:val="fr-FR"/>
              </w:rPr>
              <w:t>Jusqu</w:t>
            </w:r>
            <w:r w:rsidR="00815CD6">
              <w:rPr>
                <w:i w:val="0"/>
                <w:color w:val="auto"/>
                <w:highlight w:val="green"/>
                <w:lang w:val="fr-FR"/>
              </w:rPr>
              <w:t>’</w:t>
            </w:r>
            <w:r w:rsidRPr="004C4EA6">
              <w:rPr>
                <w:i w:val="0"/>
                <w:color w:val="auto"/>
                <w:highlight w:val="green"/>
                <w:lang w:val="fr-FR"/>
              </w:rPr>
              <w:t>à</w:t>
            </w:r>
            <w:r w:rsidR="00945DF9" w:rsidRPr="004C4EA6">
              <w:rPr>
                <w:i w:val="0"/>
                <w:color w:val="auto"/>
                <w:highlight w:val="green"/>
                <w:lang w:val="fr-FR"/>
              </w:rPr>
              <w:t xml:space="preserve"> .380 </w:t>
            </w:r>
            <w:r w:rsidRPr="004C4EA6">
              <w:rPr>
                <w:i w:val="0"/>
                <w:color w:val="auto"/>
                <w:highlight w:val="green"/>
                <w:lang w:val="fr-FR"/>
              </w:rPr>
              <w:t>comme</w:t>
            </w:r>
            <w:r w:rsidR="00945DF9" w:rsidRPr="004C4EA6">
              <w:rPr>
                <w:i w:val="0"/>
                <w:color w:val="auto"/>
                <w:highlight w:val="green"/>
                <w:lang w:val="fr-FR"/>
              </w:rPr>
              <w:t xml:space="preserve"> .310</w:t>
            </w:r>
          </w:p>
        </w:tc>
      </w:tr>
      <w:tr w:rsidR="00A91EDE" w:rsidRPr="000A3E8B" w14:paraId="59DDCF8F" w14:textId="77777777" w:rsidTr="00BA2263">
        <w:tc>
          <w:tcPr>
            <w:tcW w:w="752" w:type="dxa"/>
            <w:shd w:val="clear" w:color="auto" w:fill="auto"/>
          </w:tcPr>
          <w:p w14:paraId="77639385" w14:textId="77777777" w:rsidR="00D83496" w:rsidRPr="000A3E8B" w:rsidRDefault="00D83496" w:rsidP="004B6C17">
            <w:pPr>
              <w:spacing w:beforeLines="60" w:before="144" w:afterLines="60" w:after="144"/>
              <w:rPr>
                <w:color w:val="FFFFFF" w:themeColor="background1"/>
                <w:lang w:val="fr-FR"/>
              </w:rPr>
            </w:pPr>
          </w:p>
        </w:tc>
        <w:tc>
          <w:tcPr>
            <w:tcW w:w="680" w:type="dxa"/>
            <w:shd w:val="clear" w:color="auto" w:fill="auto"/>
          </w:tcPr>
          <w:p w14:paraId="421F4902" w14:textId="77777777" w:rsidR="00D83496" w:rsidRPr="004C4EA6" w:rsidRDefault="00D83496" w:rsidP="004B6C17">
            <w:pPr>
              <w:pStyle w:val="Standardkursiv"/>
              <w:spacing w:beforeLines="60" w:before="144" w:afterLines="60" w:after="144"/>
              <w:rPr>
                <w:b/>
                <w:i w:val="0"/>
                <w:highlight w:val="green"/>
                <w:lang w:val="fr-FR"/>
              </w:rPr>
            </w:pPr>
            <w:r w:rsidRPr="004C4EA6">
              <w:rPr>
                <w:b/>
                <w:i w:val="0"/>
                <w:highlight w:val="green"/>
                <w:lang w:val="fr-FR"/>
              </w:rPr>
              <w:t>.400</w:t>
            </w:r>
          </w:p>
        </w:tc>
        <w:tc>
          <w:tcPr>
            <w:tcW w:w="7931" w:type="dxa"/>
            <w:shd w:val="clear" w:color="auto" w:fill="auto"/>
          </w:tcPr>
          <w:p w14:paraId="45409696" w14:textId="617B9D0D" w:rsidR="00D83496" w:rsidRPr="004C4EA6" w:rsidRDefault="00AB35DF" w:rsidP="004B6C17">
            <w:pPr>
              <w:pStyle w:val="Standardkursiv"/>
              <w:spacing w:beforeLines="60" w:before="144" w:afterLines="60" w:after="144"/>
              <w:rPr>
                <w:b/>
                <w:i w:val="0"/>
                <w:highlight w:val="green"/>
                <w:lang w:val="fr-FR"/>
              </w:rPr>
            </w:pPr>
            <w:r w:rsidRPr="004C4EA6">
              <w:rPr>
                <w:b/>
                <w:i w:val="0"/>
                <w:highlight w:val="green"/>
                <w:lang w:val="fr-FR"/>
              </w:rPr>
              <w:t>Crues</w:t>
            </w:r>
            <w:r w:rsidR="00A76E42" w:rsidRPr="004C4EA6">
              <w:rPr>
                <w:b/>
                <w:i w:val="0"/>
                <w:highlight w:val="green"/>
                <w:lang w:val="fr-FR"/>
              </w:rPr>
              <w:t>.</w:t>
            </w:r>
          </w:p>
        </w:tc>
      </w:tr>
      <w:tr w:rsidR="00A91EDE" w:rsidRPr="000A3E8B" w14:paraId="35EE1871" w14:textId="77777777" w:rsidTr="00BA2263">
        <w:tc>
          <w:tcPr>
            <w:tcW w:w="752" w:type="dxa"/>
            <w:shd w:val="clear" w:color="auto" w:fill="auto"/>
          </w:tcPr>
          <w:p w14:paraId="2D707D56" w14:textId="77777777" w:rsidR="00945DF9" w:rsidRPr="000A3E8B" w:rsidRDefault="00945DF9" w:rsidP="004B6C17">
            <w:pPr>
              <w:spacing w:beforeLines="60" w:before="144" w:afterLines="60" w:after="144"/>
              <w:rPr>
                <w:color w:val="FFFFFF" w:themeColor="background1"/>
                <w:lang w:val="fr-FR"/>
              </w:rPr>
            </w:pPr>
          </w:p>
        </w:tc>
        <w:tc>
          <w:tcPr>
            <w:tcW w:w="680" w:type="dxa"/>
            <w:shd w:val="clear" w:color="auto" w:fill="auto"/>
          </w:tcPr>
          <w:p w14:paraId="4F8524A8" w14:textId="77777777" w:rsidR="00945DF9" w:rsidRPr="004C4EA6" w:rsidRDefault="00945DF9" w:rsidP="00220F1A">
            <w:pPr>
              <w:pStyle w:val="Standardkursiv"/>
              <w:spacing w:beforeLines="60" w:before="144" w:afterLines="60" w:after="144"/>
              <w:rPr>
                <w:b/>
                <w:i w:val="0"/>
                <w:highlight w:val="green"/>
                <w:lang w:val="fr-FR"/>
              </w:rPr>
            </w:pPr>
            <w:r w:rsidRPr="004C4EA6">
              <w:rPr>
                <w:b/>
                <w:i w:val="0"/>
                <w:highlight w:val="green"/>
                <w:lang w:val="fr-FR"/>
              </w:rPr>
              <w:t>.410</w:t>
            </w:r>
          </w:p>
        </w:tc>
        <w:tc>
          <w:tcPr>
            <w:tcW w:w="7931" w:type="dxa"/>
            <w:shd w:val="clear" w:color="auto" w:fill="auto"/>
          </w:tcPr>
          <w:p w14:paraId="41DC27C2" w14:textId="5DD20D3E" w:rsidR="00945DF9" w:rsidRPr="004C4EA6" w:rsidRDefault="00945DF9" w:rsidP="00220F1A">
            <w:pPr>
              <w:pStyle w:val="Erluterung1"/>
              <w:spacing w:beforeLines="60" w:before="144" w:afterLines="60" w:after="144"/>
              <w:rPr>
                <w:i w:val="0"/>
                <w:color w:val="auto"/>
                <w:highlight w:val="green"/>
                <w:lang w:val="fr-FR"/>
              </w:rPr>
            </w:pPr>
            <w:r w:rsidRPr="004C4EA6">
              <w:rPr>
                <w:i w:val="0"/>
                <w:color w:val="auto"/>
                <w:highlight w:val="green"/>
                <w:lang w:val="fr-FR"/>
              </w:rPr>
              <w:t xml:space="preserve">01 </w:t>
            </w:r>
            <w:r w:rsidR="00AB35DF" w:rsidRPr="004C4EA6">
              <w:rPr>
                <w:color w:val="auto"/>
                <w:highlight w:val="green"/>
                <w:lang w:val="fr-FR"/>
              </w:rPr>
              <w:t>Description</w:t>
            </w:r>
            <w:r w:rsidRPr="004C4EA6">
              <w:rPr>
                <w:i w:val="0"/>
                <w:color w:val="auto"/>
                <w:highlight w:val="green"/>
                <w:lang w:val="fr-FR"/>
              </w:rPr>
              <w:t>……………………</w:t>
            </w:r>
            <w:proofErr w:type="gramStart"/>
            <w:r w:rsidRPr="004C4EA6">
              <w:rPr>
                <w:i w:val="0"/>
                <w:color w:val="auto"/>
                <w:highlight w:val="green"/>
                <w:lang w:val="fr-FR"/>
              </w:rPr>
              <w:t>…….</w:t>
            </w:r>
            <w:proofErr w:type="gramEnd"/>
            <w:r w:rsidRPr="004C4EA6">
              <w:rPr>
                <w:i w:val="0"/>
                <w:color w:val="auto"/>
                <w:highlight w:val="green"/>
                <w:lang w:val="fr-FR"/>
              </w:rPr>
              <w:t>.</w:t>
            </w:r>
          </w:p>
        </w:tc>
      </w:tr>
      <w:tr w:rsidR="00A91EDE" w:rsidRPr="000A3E8B" w14:paraId="01238D5E" w14:textId="77777777" w:rsidTr="00BA2263">
        <w:tc>
          <w:tcPr>
            <w:tcW w:w="752" w:type="dxa"/>
            <w:shd w:val="clear" w:color="auto" w:fill="auto"/>
          </w:tcPr>
          <w:p w14:paraId="0A2C6E29" w14:textId="77777777" w:rsidR="00945DF9" w:rsidRPr="000A3E8B" w:rsidRDefault="00945DF9" w:rsidP="004B6C17">
            <w:pPr>
              <w:spacing w:beforeLines="60" w:before="144" w:afterLines="60" w:after="144"/>
              <w:rPr>
                <w:color w:val="FFFFFF" w:themeColor="background1"/>
                <w:lang w:val="fr-FR"/>
              </w:rPr>
            </w:pPr>
          </w:p>
        </w:tc>
        <w:tc>
          <w:tcPr>
            <w:tcW w:w="680" w:type="dxa"/>
            <w:shd w:val="clear" w:color="auto" w:fill="auto"/>
          </w:tcPr>
          <w:p w14:paraId="658ADCD4" w14:textId="77777777" w:rsidR="00945DF9" w:rsidRPr="004C4EA6" w:rsidRDefault="00945DF9" w:rsidP="00945DF9">
            <w:pPr>
              <w:pStyle w:val="Standardkursiv"/>
              <w:spacing w:beforeLines="60" w:before="144" w:afterLines="60" w:after="144"/>
              <w:rPr>
                <w:b/>
                <w:i w:val="0"/>
                <w:highlight w:val="green"/>
                <w:lang w:val="fr-FR"/>
              </w:rPr>
            </w:pPr>
            <w:r w:rsidRPr="004C4EA6">
              <w:rPr>
                <w:b/>
                <w:i w:val="0"/>
                <w:highlight w:val="green"/>
                <w:lang w:val="fr-FR"/>
              </w:rPr>
              <w:t>.420</w:t>
            </w:r>
          </w:p>
        </w:tc>
        <w:tc>
          <w:tcPr>
            <w:tcW w:w="7931" w:type="dxa"/>
            <w:shd w:val="clear" w:color="auto" w:fill="auto"/>
          </w:tcPr>
          <w:p w14:paraId="1B46AB3A" w14:textId="673F388A" w:rsidR="00945DF9" w:rsidRPr="004C4EA6" w:rsidRDefault="00AB35DF" w:rsidP="00945DF9">
            <w:pPr>
              <w:pStyle w:val="Erluterung1"/>
              <w:spacing w:beforeLines="60" w:before="144" w:afterLines="60" w:after="144"/>
              <w:rPr>
                <w:i w:val="0"/>
                <w:color w:val="auto"/>
                <w:highlight w:val="green"/>
                <w:lang w:val="fr-FR"/>
              </w:rPr>
            </w:pPr>
            <w:r w:rsidRPr="004C4EA6">
              <w:rPr>
                <w:i w:val="0"/>
                <w:color w:val="auto"/>
                <w:highlight w:val="green"/>
                <w:lang w:val="fr-FR"/>
              </w:rPr>
              <w:t>Jusqu</w:t>
            </w:r>
            <w:r w:rsidR="00815CD6">
              <w:rPr>
                <w:i w:val="0"/>
                <w:color w:val="auto"/>
                <w:highlight w:val="green"/>
                <w:lang w:val="fr-FR"/>
              </w:rPr>
              <w:t>’</w:t>
            </w:r>
            <w:r w:rsidRPr="004C4EA6">
              <w:rPr>
                <w:i w:val="0"/>
                <w:color w:val="auto"/>
                <w:highlight w:val="green"/>
                <w:lang w:val="fr-FR"/>
              </w:rPr>
              <w:t>à</w:t>
            </w:r>
            <w:r w:rsidR="00945DF9" w:rsidRPr="004C4EA6">
              <w:rPr>
                <w:i w:val="0"/>
                <w:color w:val="auto"/>
                <w:highlight w:val="green"/>
                <w:lang w:val="fr-FR"/>
              </w:rPr>
              <w:t xml:space="preserve"> .480 </w:t>
            </w:r>
            <w:r w:rsidRPr="004C4EA6">
              <w:rPr>
                <w:i w:val="0"/>
                <w:color w:val="auto"/>
                <w:highlight w:val="green"/>
                <w:lang w:val="fr-FR"/>
              </w:rPr>
              <w:t>comme</w:t>
            </w:r>
            <w:r w:rsidR="00945DF9" w:rsidRPr="004C4EA6">
              <w:rPr>
                <w:i w:val="0"/>
                <w:color w:val="auto"/>
                <w:highlight w:val="green"/>
                <w:lang w:val="fr-FR"/>
              </w:rPr>
              <w:t xml:space="preserve"> .410</w:t>
            </w:r>
          </w:p>
        </w:tc>
      </w:tr>
      <w:tr w:rsidR="00A91EDE" w:rsidRPr="000A3E8B" w14:paraId="15C6098D" w14:textId="77777777" w:rsidTr="00BA2263">
        <w:tc>
          <w:tcPr>
            <w:tcW w:w="752" w:type="dxa"/>
            <w:shd w:val="clear" w:color="auto" w:fill="auto"/>
          </w:tcPr>
          <w:p w14:paraId="4BF2F297" w14:textId="77777777" w:rsidR="00945DF9" w:rsidRPr="000A3E8B" w:rsidRDefault="00945DF9" w:rsidP="004B6C17">
            <w:pPr>
              <w:spacing w:beforeLines="60" w:before="144" w:afterLines="60" w:after="144"/>
              <w:rPr>
                <w:color w:val="FFFFFF" w:themeColor="background1"/>
                <w:lang w:val="fr-FR"/>
              </w:rPr>
            </w:pPr>
          </w:p>
        </w:tc>
        <w:tc>
          <w:tcPr>
            <w:tcW w:w="680" w:type="dxa"/>
            <w:shd w:val="clear" w:color="auto" w:fill="auto"/>
          </w:tcPr>
          <w:p w14:paraId="42516179" w14:textId="77777777" w:rsidR="00945DF9" w:rsidRPr="004C4EA6" w:rsidRDefault="00945DF9" w:rsidP="00220F1A">
            <w:pPr>
              <w:pStyle w:val="Standardkursiv"/>
              <w:spacing w:beforeLines="60" w:before="144" w:afterLines="60" w:after="144"/>
              <w:rPr>
                <w:b/>
                <w:i w:val="0"/>
                <w:highlight w:val="green"/>
                <w:lang w:val="fr-FR"/>
              </w:rPr>
            </w:pPr>
            <w:r w:rsidRPr="004C4EA6">
              <w:rPr>
                <w:b/>
                <w:i w:val="0"/>
                <w:highlight w:val="green"/>
                <w:lang w:val="fr-FR"/>
              </w:rPr>
              <w:t>.500</w:t>
            </w:r>
          </w:p>
        </w:tc>
        <w:tc>
          <w:tcPr>
            <w:tcW w:w="7931" w:type="dxa"/>
            <w:shd w:val="clear" w:color="auto" w:fill="auto"/>
          </w:tcPr>
          <w:p w14:paraId="4715435C" w14:textId="5AD0921B" w:rsidR="00945DF9" w:rsidRPr="004C4EA6" w:rsidRDefault="00945DF9" w:rsidP="00220F1A">
            <w:pPr>
              <w:pStyle w:val="Erluterung1"/>
              <w:spacing w:beforeLines="60" w:before="144" w:afterLines="60" w:after="144"/>
              <w:rPr>
                <w:i w:val="0"/>
                <w:color w:val="auto"/>
                <w:highlight w:val="green"/>
                <w:lang w:val="fr-FR"/>
              </w:rPr>
            </w:pPr>
            <w:r w:rsidRPr="004C4EA6">
              <w:rPr>
                <w:i w:val="0"/>
                <w:color w:val="auto"/>
                <w:highlight w:val="green"/>
                <w:lang w:val="fr-FR"/>
              </w:rPr>
              <w:t>01</w:t>
            </w:r>
            <w:r w:rsidRPr="004C4EA6">
              <w:rPr>
                <w:color w:val="auto"/>
                <w:highlight w:val="green"/>
                <w:lang w:val="fr-FR"/>
              </w:rPr>
              <w:t xml:space="preserve"> </w:t>
            </w:r>
            <w:r w:rsidR="00AB35DF" w:rsidRPr="004C4EA6">
              <w:rPr>
                <w:color w:val="auto"/>
                <w:highlight w:val="green"/>
                <w:lang w:val="fr-FR"/>
              </w:rPr>
              <w:t>Type</w:t>
            </w:r>
            <w:r w:rsidRPr="004C4EA6">
              <w:rPr>
                <w:i w:val="0"/>
                <w:color w:val="auto"/>
                <w:highlight w:val="green"/>
                <w:lang w:val="fr-FR"/>
              </w:rPr>
              <w:br/>
              <w:t xml:space="preserve">02 </w:t>
            </w:r>
            <w:r w:rsidR="00AB35DF" w:rsidRPr="004C4EA6">
              <w:rPr>
                <w:color w:val="auto"/>
                <w:highlight w:val="green"/>
                <w:lang w:val="fr-FR"/>
              </w:rPr>
              <w:t>Description</w:t>
            </w:r>
            <w:r w:rsidRPr="004C4EA6">
              <w:rPr>
                <w:i w:val="0"/>
                <w:color w:val="auto"/>
                <w:highlight w:val="green"/>
                <w:lang w:val="fr-FR"/>
              </w:rPr>
              <w:t>……………………</w:t>
            </w:r>
            <w:proofErr w:type="gramStart"/>
            <w:r w:rsidRPr="004C4EA6">
              <w:rPr>
                <w:i w:val="0"/>
                <w:color w:val="auto"/>
                <w:highlight w:val="green"/>
                <w:lang w:val="fr-FR"/>
              </w:rPr>
              <w:t>…….</w:t>
            </w:r>
            <w:proofErr w:type="gramEnd"/>
            <w:r w:rsidRPr="004C4EA6">
              <w:rPr>
                <w:i w:val="0"/>
                <w:color w:val="auto"/>
                <w:highlight w:val="green"/>
                <w:lang w:val="fr-FR"/>
              </w:rPr>
              <w:t>.</w:t>
            </w:r>
          </w:p>
        </w:tc>
      </w:tr>
      <w:tr w:rsidR="00A91EDE" w:rsidRPr="000A3E8B" w14:paraId="08B233AD" w14:textId="77777777" w:rsidTr="00BA2263">
        <w:tc>
          <w:tcPr>
            <w:tcW w:w="752" w:type="dxa"/>
            <w:shd w:val="clear" w:color="auto" w:fill="auto"/>
          </w:tcPr>
          <w:p w14:paraId="696913A1" w14:textId="77777777" w:rsidR="00945DF9" w:rsidRPr="000A3E8B" w:rsidRDefault="00945DF9" w:rsidP="004B6C17">
            <w:pPr>
              <w:spacing w:beforeLines="60" w:before="144" w:afterLines="60" w:after="144"/>
              <w:rPr>
                <w:color w:val="FFFFFF" w:themeColor="background1"/>
                <w:lang w:val="fr-FR"/>
              </w:rPr>
            </w:pPr>
          </w:p>
        </w:tc>
        <w:tc>
          <w:tcPr>
            <w:tcW w:w="680" w:type="dxa"/>
            <w:shd w:val="clear" w:color="auto" w:fill="auto"/>
          </w:tcPr>
          <w:p w14:paraId="7F22E42C" w14:textId="77777777" w:rsidR="00945DF9" w:rsidRPr="004C4EA6" w:rsidRDefault="00945DF9" w:rsidP="00220F1A">
            <w:pPr>
              <w:pStyle w:val="Standardkursiv"/>
              <w:spacing w:beforeLines="60" w:before="144" w:afterLines="60" w:after="144"/>
              <w:rPr>
                <w:b/>
                <w:i w:val="0"/>
                <w:highlight w:val="green"/>
                <w:lang w:val="fr-FR"/>
              </w:rPr>
            </w:pPr>
            <w:r w:rsidRPr="004C4EA6">
              <w:rPr>
                <w:b/>
                <w:i w:val="0"/>
                <w:highlight w:val="green"/>
                <w:lang w:val="fr-FR"/>
              </w:rPr>
              <w:t>.600</w:t>
            </w:r>
          </w:p>
        </w:tc>
        <w:tc>
          <w:tcPr>
            <w:tcW w:w="7931" w:type="dxa"/>
            <w:shd w:val="clear" w:color="auto" w:fill="auto"/>
          </w:tcPr>
          <w:p w14:paraId="78986045" w14:textId="77F1A7C5" w:rsidR="00945DF9" w:rsidRPr="004C4EA6" w:rsidRDefault="00AB35DF" w:rsidP="00945DF9">
            <w:pPr>
              <w:pStyle w:val="Erluterung1"/>
              <w:spacing w:beforeLines="60" w:before="144" w:afterLines="60" w:after="144"/>
              <w:rPr>
                <w:i w:val="0"/>
                <w:color w:val="auto"/>
                <w:highlight w:val="green"/>
                <w:lang w:val="fr-FR"/>
              </w:rPr>
            </w:pPr>
            <w:r w:rsidRPr="004C4EA6">
              <w:rPr>
                <w:i w:val="0"/>
                <w:color w:val="auto"/>
                <w:highlight w:val="green"/>
                <w:lang w:val="fr-FR"/>
              </w:rPr>
              <w:t>Jusqu</w:t>
            </w:r>
            <w:r w:rsidR="00815CD6">
              <w:rPr>
                <w:i w:val="0"/>
                <w:color w:val="auto"/>
                <w:highlight w:val="green"/>
                <w:lang w:val="fr-FR"/>
              </w:rPr>
              <w:t>’</w:t>
            </w:r>
            <w:r w:rsidRPr="004C4EA6">
              <w:rPr>
                <w:i w:val="0"/>
                <w:color w:val="auto"/>
                <w:highlight w:val="green"/>
                <w:lang w:val="fr-FR"/>
              </w:rPr>
              <w:t>à</w:t>
            </w:r>
            <w:r w:rsidR="00945DF9" w:rsidRPr="004C4EA6">
              <w:rPr>
                <w:i w:val="0"/>
                <w:color w:val="auto"/>
                <w:highlight w:val="green"/>
                <w:lang w:val="fr-FR"/>
              </w:rPr>
              <w:t xml:space="preserve"> .800 </w:t>
            </w:r>
            <w:r w:rsidRPr="004C4EA6">
              <w:rPr>
                <w:i w:val="0"/>
                <w:color w:val="auto"/>
                <w:highlight w:val="green"/>
                <w:lang w:val="fr-FR"/>
              </w:rPr>
              <w:t>comme</w:t>
            </w:r>
            <w:r w:rsidR="00945DF9" w:rsidRPr="004C4EA6">
              <w:rPr>
                <w:i w:val="0"/>
                <w:color w:val="auto"/>
                <w:highlight w:val="green"/>
                <w:lang w:val="fr-FR"/>
              </w:rPr>
              <w:t xml:space="preserve"> .500</w:t>
            </w:r>
          </w:p>
        </w:tc>
      </w:tr>
      <w:tr w:rsidR="00A91EDE" w:rsidRPr="000A3E8B" w14:paraId="24D9E82C" w14:textId="77777777" w:rsidTr="00BA2263">
        <w:tc>
          <w:tcPr>
            <w:tcW w:w="9363" w:type="dxa"/>
            <w:gridSpan w:val="3"/>
            <w:shd w:val="clear" w:color="auto" w:fill="auto"/>
          </w:tcPr>
          <w:p w14:paraId="37752A06" w14:textId="2349DC59" w:rsidR="00D83496" w:rsidRPr="004C4EA6" w:rsidRDefault="00D83496" w:rsidP="004B6C17">
            <w:pPr>
              <w:pStyle w:val="berschrift3"/>
              <w:numPr>
                <w:ilvl w:val="0"/>
                <w:numId w:val="0"/>
              </w:numPr>
              <w:tabs>
                <w:tab w:val="left" w:pos="1392"/>
              </w:tabs>
              <w:spacing w:beforeLines="60" w:before="144" w:afterLines="60" w:after="144"/>
              <w:contextualSpacing w:val="0"/>
              <w:rPr>
                <w:sz w:val="22"/>
                <w:szCs w:val="22"/>
                <w:highlight w:val="green"/>
                <w:lang w:val="fr-FR"/>
              </w:rPr>
            </w:pPr>
            <w:bookmarkStart w:id="85" w:name="_Toc170290363"/>
            <w:r w:rsidRPr="004C4EA6">
              <w:rPr>
                <w:sz w:val="22"/>
                <w:szCs w:val="22"/>
                <w:highlight w:val="green"/>
                <w:lang w:val="fr-FR"/>
              </w:rPr>
              <w:t>325</w:t>
            </w:r>
            <w:r w:rsidRPr="004C4EA6">
              <w:rPr>
                <w:sz w:val="22"/>
                <w:szCs w:val="22"/>
                <w:highlight w:val="green"/>
                <w:lang w:val="fr-FR"/>
              </w:rPr>
              <w:tab/>
            </w:r>
            <w:r w:rsidR="00AB35DF" w:rsidRPr="004C4EA6">
              <w:rPr>
                <w:sz w:val="22"/>
                <w:szCs w:val="22"/>
                <w:highlight w:val="green"/>
                <w:lang w:val="fr-FR"/>
              </w:rPr>
              <w:t>Sites contaminés</w:t>
            </w:r>
            <w:r w:rsidR="00751255" w:rsidRPr="004C4EA6">
              <w:rPr>
                <w:sz w:val="22"/>
                <w:szCs w:val="22"/>
                <w:highlight w:val="green"/>
                <w:lang w:val="fr-FR"/>
              </w:rPr>
              <w:t>.</w:t>
            </w:r>
            <w:bookmarkEnd w:id="85"/>
          </w:p>
        </w:tc>
      </w:tr>
      <w:tr w:rsidR="00A91EDE" w:rsidRPr="006B5928" w14:paraId="397DB97A" w14:textId="77777777" w:rsidTr="00BA2263">
        <w:tc>
          <w:tcPr>
            <w:tcW w:w="752" w:type="dxa"/>
            <w:shd w:val="clear" w:color="auto" w:fill="auto"/>
          </w:tcPr>
          <w:p w14:paraId="56AC981B" w14:textId="77777777" w:rsidR="000416B3" w:rsidRPr="004C4EA6" w:rsidRDefault="000416B3" w:rsidP="004B6C17">
            <w:pPr>
              <w:spacing w:beforeLines="60" w:before="144" w:afterLines="60" w:after="144"/>
              <w:rPr>
                <w:highlight w:val="green"/>
                <w:lang w:val="fr-FR"/>
              </w:rPr>
            </w:pPr>
          </w:p>
        </w:tc>
        <w:tc>
          <w:tcPr>
            <w:tcW w:w="680" w:type="dxa"/>
            <w:shd w:val="clear" w:color="auto" w:fill="auto"/>
          </w:tcPr>
          <w:p w14:paraId="36541F86" w14:textId="77777777" w:rsidR="000416B3" w:rsidRPr="004C4EA6" w:rsidRDefault="000416B3" w:rsidP="008F3E55">
            <w:pPr>
              <w:pStyle w:val="Standardkursiv"/>
              <w:tabs>
                <w:tab w:val="left" w:pos="1407"/>
              </w:tabs>
              <w:spacing w:beforeLines="60" w:before="144" w:afterLines="60" w:after="144"/>
              <w:rPr>
                <w:b/>
                <w:i w:val="0"/>
                <w:highlight w:val="green"/>
                <w:lang w:val="fr-FR"/>
              </w:rPr>
            </w:pPr>
            <w:r w:rsidRPr="004C4EA6">
              <w:rPr>
                <w:b/>
                <w:i w:val="0"/>
                <w:highlight w:val="green"/>
                <w:lang w:val="fr-FR"/>
              </w:rPr>
              <w:t>.100</w:t>
            </w:r>
          </w:p>
        </w:tc>
        <w:tc>
          <w:tcPr>
            <w:tcW w:w="7931" w:type="dxa"/>
            <w:shd w:val="clear" w:color="auto" w:fill="auto"/>
          </w:tcPr>
          <w:p w14:paraId="544A17BE" w14:textId="751D216F" w:rsidR="000416B3" w:rsidRPr="004C4EA6" w:rsidRDefault="00AB35DF" w:rsidP="00D67276">
            <w:pPr>
              <w:pStyle w:val="Erluterung1"/>
              <w:tabs>
                <w:tab w:val="left" w:pos="1407"/>
              </w:tabs>
              <w:spacing w:beforeLines="60" w:before="144" w:afterLines="60" w:after="144"/>
              <w:rPr>
                <w:i w:val="0"/>
                <w:color w:val="auto"/>
                <w:highlight w:val="green"/>
                <w:lang w:val="fr-FR"/>
              </w:rPr>
            </w:pPr>
            <w:r w:rsidRPr="004C4EA6">
              <w:rPr>
                <w:i w:val="0"/>
                <w:color w:val="auto"/>
                <w:highlight w:val="green"/>
                <w:lang w:val="fr-FR"/>
              </w:rPr>
              <w:t>Le périmètre du projet n</w:t>
            </w:r>
            <w:r w:rsidR="00815CD6">
              <w:rPr>
                <w:i w:val="0"/>
                <w:color w:val="auto"/>
                <w:highlight w:val="green"/>
                <w:lang w:val="fr-FR"/>
              </w:rPr>
              <w:t>’</w:t>
            </w:r>
            <w:r w:rsidRPr="004C4EA6">
              <w:rPr>
                <w:i w:val="0"/>
                <w:color w:val="auto"/>
                <w:highlight w:val="green"/>
                <w:lang w:val="fr-FR"/>
              </w:rPr>
              <w:t>inclut aucun site contaminé / pollué</w:t>
            </w:r>
            <w:r w:rsidR="000416B3" w:rsidRPr="004C4EA6">
              <w:rPr>
                <w:i w:val="0"/>
                <w:color w:val="auto"/>
                <w:highlight w:val="green"/>
                <w:lang w:val="fr-FR"/>
              </w:rPr>
              <w:t>.</w:t>
            </w:r>
          </w:p>
        </w:tc>
      </w:tr>
      <w:tr w:rsidR="00A91EDE" w:rsidRPr="006B5928" w14:paraId="06659152" w14:textId="77777777" w:rsidTr="00BA2263">
        <w:tc>
          <w:tcPr>
            <w:tcW w:w="752" w:type="dxa"/>
            <w:shd w:val="clear" w:color="auto" w:fill="auto"/>
          </w:tcPr>
          <w:p w14:paraId="274154EA" w14:textId="77777777" w:rsidR="000416B3" w:rsidRPr="004C4EA6" w:rsidRDefault="000416B3" w:rsidP="004B6C17">
            <w:pPr>
              <w:spacing w:beforeLines="60" w:before="144" w:afterLines="60" w:after="144"/>
              <w:rPr>
                <w:highlight w:val="green"/>
                <w:lang w:val="fr-FR"/>
              </w:rPr>
            </w:pPr>
          </w:p>
        </w:tc>
        <w:tc>
          <w:tcPr>
            <w:tcW w:w="680" w:type="dxa"/>
            <w:shd w:val="clear" w:color="auto" w:fill="auto"/>
          </w:tcPr>
          <w:p w14:paraId="10635573" w14:textId="77777777" w:rsidR="000416B3" w:rsidRPr="004C4EA6" w:rsidRDefault="000416B3" w:rsidP="008F3E55">
            <w:pPr>
              <w:pStyle w:val="Standardkursiv"/>
              <w:tabs>
                <w:tab w:val="left" w:pos="1407"/>
              </w:tabs>
              <w:spacing w:beforeLines="60" w:before="144" w:afterLines="60" w:after="144"/>
              <w:rPr>
                <w:b/>
                <w:i w:val="0"/>
                <w:highlight w:val="green"/>
                <w:lang w:val="fr-FR"/>
              </w:rPr>
            </w:pPr>
            <w:r w:rsidRPr="004C4EA6">
              <w:rPr>
                <w:b/>
                <w:i w:val="0"/>
                <w:highlight w:val="green"/>
                <w:lang w:val="fr-FR"/>
              </w:rPr>
              <w:t>.200</w:t>
            </w:r>
          </w:p>
        </w:tc>
        <w:tc>
          <w:tcPr>
            <w:tcW w:w="7931" w:type="dxa"/>
            <w:shd w:val="clear" w:color="auto" w:fill="auto"/>
          </w:tcPr>
          <w:p w14:paraId="4DD1D858" w14:textId="149F4DE1" w:rsidR="000416B3" w:rsidRPr="004C4EA6" w:rsidRDefault="00AB35DF" w:rsidP="00D67276">
            <w:pPr>
              <w:pStyle w:val="Erluterung1"/>
              <w:tabs>
                <w:tab w:val="left" w:pos="1407"/>
              </w:tabs>
              <w:spacing w:beforeLines="60" w:before="144" w:afterLines="60" w:after="144"/>
              <w:rPr>
                <w:i w:val="0"/>
                <w:color w:val="auto"/>
                <w:highlight w:val="green"/>
                <w:lang w:val="fr-FR"/>
              </w:rPr>
            </w:pPr>
            <w:r w:rsidRPr="004C4EA6">
              <w:rPr>
                <w:i w:val="0"/>
                <w:color w:val="auto"/>
                <w:highlight w:val="green"/>
                <w:lang w:val="fr-FR"/>
              </w:rPr>
              <w:t>Pour la phase de construction, les mesures à prendre sont décrites au chapitre</w:t>
            </w:r>
            <w:r w:rsidR="000416B3" w:rsidRPr="004C4EA6">
              <w:rPr>
                <w:i w:val="0"/>
                <w:color w:val="auto"/>
                <w:highlight w:val="green"/>
                <w:lang w:val="fr-FR"/>
              </w:rPr>
              <w:t xml:space="preserve"> 442.000 de</w:t>
            </w:r>
            <w:r w:rsidRPr="004C4EA6">
              <w:rPr>
                <w:i w:val="0"/>
                <w:color w:val="auto"/>
                <w:highlight w:val="green"/>
                <w:lang w:val="fr-FR"/>
              </w:rPr>
              <w:t>s présentes Dispositions particulières</w:t>
            </w:r>
            <w:r w:rsidR="000416B3" w:rsidRPr="004C4EA6">
              <w:rPr>
                <w:i w:val="0"/>
                <w:color w:val="auto"/>
                <w:highlight w:val="green"/>
                <w:lang w:val="fr-FR"/>
              </w:rPr>
              <w:t>.</w:t>
            </w:r>
          </w:p>
        </w:tc>
      </w:tr>
      <w:tr w:rsidR="00A91EDE" w:rsidRPr="006B5928" w14:paraId="6C1B767D" w14:textId="77777777" w:rsidTr="00BA2263">
        <w:tc>
          <w:tcPr>
            <w:tcW w:w="752" w:type="dxa"/>
            <w:shd w:val="clear" w:color="auto" w:fill="auto"/>
          </w:tcPr>
          <w:p w14:paraId="0184B91B" w14:textId="77777777" w:rsidR="00B21A24" w:rsidRPr="004C4EA6" w:rsidRDefault="00B21A24" w:rsidP="004B6C17">
            <w:pPr>
              <w:spacing w:beforeLines="60" w:before="144" w:afterLines="60" w:after="144"/>
              <w:rPr>
                <w:highlight w:val="green"/>
                <w:lang w:val="fr-FR"/>
              </w:rPr>
            </w:pPr>
          </w:p>
        </w:tc>
        <w:tc>
          <w:tcPr>
            <w:tcW w:w="680" w:type="dxa"/>
            <w:shd w:val="clear" w:color="auto" w:fill="auto"/>
          </w:tcPr>
          <w:p w14:paraId="5BBDEAC4" w14:textId="77777777" w:rsidR="00B21A24" w:rsidRPr="004C4EA6" w:rsidRDefault="00B21A24" w:rsidP="00B21A24">
            <w:pPr>
              <w:pStyle w:val="Standardkursiv"/>
              <w:tabs>
                <w:tab w:val="left" w:pos="1407"/>
              </w:tabs>
              <w:spacing w:beforeLines="60" w:before="144" w:afterLines="60" w:after="144"/>
              <w:rPr>
                <w:b/>
                <w:i w:val="0"/>
                <w:highlight w:val="green"/>
                <w:lang w:val="fr-FR"/>
              </w:rPr>
            </w:pPr>
            <w:r w:rsidRPr="004C4EA6">
              <w:rPr>
                <w:b/>
                <w:i w:val="0"/>
                <w:highlight w:val="green"/>
                <w:lang w:val="fr-FR"/>
              </w:rPr>
              <w:t>.300</w:t>
            </w:r>
          </w:p>
        </w:tc>
        <w:tc>
          <w:tcPr>
            <w:tcW w:w="7931" w:type="dxa"/>
            <w:shd w:val="clear" w:color="auto" w:fill="auto"/>
          </w:tcPr>
          <w:p w14:paraId="1FE4569F" w14:textId="6E6C3861" w:rsidR="006F7E9A" w:rsidRPr="004C4EA6" w:rsidRDefault="00AB35DF" w:rsidP="006F7E9A">
            <w:pPr>
              <w:pStyle w:val="Erluterung1"/>
              <w:tabs>
                <w:tab w:val="left" w:pos="1407"/>
              </w:tabs>
              <w:spacing w:beforeLines="60" w:before="144" w:afterLines="60" w:after="144"/>
              <w:rPr>
                <w:i w:val="0"/>
                <w:color w:val="auto"/>
                <w:highlight w:val="green"/>
                <w:lang w:val="fr-FR"/>
              </w:rPr>
            </w:pPr>
            <w:r w:rsidRPr="004C4EA6">
              <w:rPr>
                <w:i w:val="0"/>
                <w:color w:val="auto"/>
                <w:highlight w:val="green"/>
                <w:lang w:val="fr-FR"/>
              </w:rPr>
              <w:t>Pendant les travaux de déblaiement et d</w:t>
            </w:r>
            <w:r w:rsidR="00815CD6">
              <w:rPr>
                <w:i w:val="0"/>
                <w:color w:val="auto"/>
                <w:highlight w:val="green"/>
                <w:lang w:val="fr-FR"/>
              </w:rPr>
              <w:t>’</w:t>
            </w:r>
            <w:r w:rsidRPr="004C4EA6">
              <w:rPr>
                <w:i w:val="0"/>
                <w:color w:val="auto"/>
                <w:highlight w:val="green"/>
                <w:lang w:val="fr-FR"/>
              </w:rPr>
              <w:t>excavation</w:t>
            </w:r>
          </w:p>
          <w:p w14:paraId="15DBC28B" w14:textId="49447F50" w:rsidR="006F7E9A" w:rsidRPr="004C4EA6" w:rsidRDefault="00AB35DF" w:rsidP="006F7E9A">
            <w:pPr>
              <w:pStyle w:val="Erluterung1"/>
              <w:tabs>
                <w:tab w:val="left" w:pos="1407"/>
              </w:tabs>
              <w:spacing w:beforeLines="60" w:before="144" w:afterLines="60" w:after="144"/>
              <w:rPr>
                <w:i w:val="0"/>
                <w:color w:val="auto"/>
                <w:highlight w:val="green"/>
                <w:lang w:val="fr-FR"/>
              </w:rPr>
            </w:pPr>
            <w:r w:rsidRPr="004C4EA6">
              <w:rPr>
                <w:i w:val="0"/>
                <w:color w:val="auto"/>
                <w:highlight w:val="green"/>
                <w:lang w:val="fr-FR"/>
              </w:rPr>
              <w:t>Dès que les travaux de déblaiement ou d</w:t>
            </w:r>
            <w:r w:rsidR="00815CD6">
              <w:rPr>
                <w:i w:val="0"/>
                <w:color w:val="auto"/>
                <w:highlight w:val="green"/>
                <w:lang w:val="fr-FR"/>
              </w:rPr>
              <w:t>’</w:t>
            </w:r>
            <w:r w:rsidRPr="004C4EA6">
              <w:rPr>
                <w:i w:val="0"/>
                <w:color w:val="auto"/>
                <w:highlight w:val="green"/>
                <w:lang w:val="fr-FR"/>
              </w:rPr>
              <w:t xml:space="preserve">excavation font apparaître des </w:t>
            </w:r>
            <w:r w:rsidRPr="004C4EA6">
              <w:rPr>
                <w:b/>
                <w:bCs/>
                <w:i w:val="0"/>
                <w:color w:val="auto"/>
                <w:highlight w:val="green"/>
                <w:lang w:val="fr-FR"/>
              </w:rPr>
              <w:t>déchets</w:t>
            </w:r>
            <w:r w:rsidR="0024488E" w:rsidRPr="004C4EA6">
              <w:rPr>
                <w:b/>
                <w:bCs/>
                <w:i w:val="0"/>
                <w:color w:val="auto"/>
                <w:highlight w:val="green"/>
                <w:lang w:val="fr-FR"/>
              </w:rPr>
              <w:t>, des pollutions, etc. non enregistrées dans le concept d</w:t>
            </w:r>
            <w:r w:rsidR="00815CD6">
              <w:rPr>
                <w:b/>
                <w:bCs/>
                <w:i w:val="0"/>
                <w:color w:val="auto"/>
                <w:highlight w:val="green"/>
                <w:lang w:val="fr-FR"/>
              </w:rPr>
              <w:t>’</w:t>
            </w:r>
            <w:r w:rsidR="0024488E" w:rsidRPr="004C4EA6">
              <w:rPr>
                <w:b/>
                <w:bCs/>
                <w:i w:val="0"/>
                <w:color w:val="auto"/>
                <w:highlight w:val="green"/>
                <w:lang w:val="fr-FR"/>
              </w:rPr>
              <w:t>évacuation et dans le plan d</w:t>
            </w:r>
            <w:r w:rsidR="00815CD6">
              <w:rPr>
                <w:b/>
                <w:bCs/>
                <w:i w:val="0"/>
                <w:color w:val="auto"/>
                <w:highlight w:val="green"/>
                <w:lang w:val="fr-FR"/>
              </w:rPr>
              <w:t>’</w:t>
            </w:r>
            <w:r w:rsidR="0024488E" w:rsidRPr="004C4EA6">
              <w:rPr>
                <w:b/>
                <w:bCs/>
                <w:i w:val="0"/>
                <w:color w:val="auto"/>
                <w:highlight w:val="green"/>
                <w:lang w:val="fr-FR"/>
              </w:rPr>
              <w:t>excavation</w:t>
            </w:r>
            <w:r w:rsidR="006F7E9A" w:rsidRPr="004C4EA6">
              <w:rPr>
                <w:i w:val="0"/>
                <w:color w:val="auto"/>
                <w:highlight w:val="green"/>
                <w:lang w:val="fr-FR"/>
              </w:rPr>
              <w:t xml:space="preserve">, </w:t>
            </w:r>
            <w:r w:rsidR="0024488E" w:rsidRPr="004C4EA6">
              <w:rPr>
                <w:i w:val="0"/>
                <w:color w:val="auto"/>
                <w:highlight w:val="green"/>
                <w:lang w:val="fr-FR"/>
              </w:rPr>
              <w:t>ou que le matériau déblayé ou excavé présente une odeur, une couleur, etc. inhabituelle, la direction de chantier doit en être informée immédiatement</w:t>
            </w:r>
            <w:r w:rsidR="006F7E9A" w:rsidRPr="004C4EA6">
              <w:rPr>
                <w:i w:val="0"/>
                <w:color w:val="auto"/>
                <w:highlight w:val="green"/>
                <w:lang w:val="fr-FR"/>
              </w:rPr>
              <w:t xml:space="preserve">. </w:t>
            </w:r>
            <w:r w:rsidR="0024488E" w:rsidRPr="004C4EA6">
              <w:rPr>
                <w:i w:val="0"/>
                <w:color w:val="auto"/>
                <w:highlight w:val="green"/>
                <w:lang w:val="fr-FR"/>
              </w:rPr>
              <w:t>Celle-ci fait appel au service créé selon l</w:t>
            </w:r>
            <w:r w:rsidR="00815CD6">
              <w:rPr>
                <w:i w:val="0"/>
                <w:color w:val="auto"/>
                <w:highlight w:val="green"/>
                <w:lang w:val="fr-FR"/>
              </w:rPr>
              <w:t>’</w:t>
            </w:r>
            <w:r w:rsidR="0024488E" w:rsidRPr="004C4EA6">
              <w:rPr>
                <w:i w:val="0"/>
                <w:color w:val="auto"/>
                <w:highlight w:val="green"/>
                <w:lang w:val="fr-FR"/>
              </w:rPr>
              <w:t>ordonnance sur les sites contaminés (autorité d</w:t>
            </w:r>
            <w:r w:rsidR="00815CD6">
              <w:rPr>
                <w:i w:val="0"/>
                <w:color w:val="auto"/>
                <w:highlight w:val="green"/>
                <w:lang w:val="fr-FR"/>
              </w:rPr>
              <w:t>’</w:t>
            </w:r>
            <w:r w:rsidR="0024488E" w:rsidRPr="004C4EA6">
              <w:rPr>
                <w:i w:val="0"/>
                <w:color w:val="auto"/>
                <w:highlight w:val="green"/>
                <w:lang w:val="fr-FR"/>
              </w:rPr>
              <w:t>exécution de l</w:t>
            </w:r>
            <w:r w:rsidR="00815CD6">
              <w:rPr>
                <w:i w:val="0"/>
                <w:color w:val="auto"/>
                <w:highlight w:val="green"/>
                <w:lang w:val="fr-FR"/>
              </w:rPr>
              <w:t>’</w:t>
            </w:r>
            <w:r w:rsidR="0024488E" w:rsidRPr="004C4EA6">
              <w:rPr>
                <w:i w:val="0"/>
                <w:color w:val="auto"/>
                <w:highlight w:val="green"/>
                <w:lang w:val="fr-FR"/>
              </w:rPr>
              <w:t>OFROU</w:t>
            </w:r>
            <w:r w:rsidR="00F17B55" w:rsidRPr="004C4EA6">
              <w:rPr>
                <w:i w:val="0"/>
                <w:color w:val="auto"/>
                <w:highlight w:val="green"/>
                <w:lang w:val="fr-FR"/>
              </w:rPr>
              <w:t xml:space="preserve">). </w:t>
            </w:r>
            <w:r w:rsidR="0024488E" w:rsidRPr="004C4EA6">
              <w:rPr>
                <w:i w:val="0"/>
                <w:color w:val="auto"/>
                <w:highlight w:val="green"/>
                <w:lang w:val="fr-FR"/>
              </w:rPr>
              <w:t>Les travaux doivent être interrompus</w:t>
            </w:r>
            <w:r w:rsidR="006F7E9A" w:rsidRPr="004C4EA6">
              <w:rPr>
                <w:i w:val="0"/>
                <w:color w:val="auto"/>
                <w:highlight w:val="green"/>
                <w:lang w:val="fr-FR"/>
              </w:rPr>
              <w:t>.</w:t>
            </w:r>
          </w:p>
          <w:p w14:paraId="2AC30B7D" w14:textId="06F9B417" w:rsidR="006F7E9A" w:rsidRPr="004C4EA6" w:rsidRDefault="0024488E" w:rsidP="006F7E9A">
            <w:pPr>
              <w:pStyle w:val="Erluterung1"/>
              <w:tabs>
                <w:tab w:val="left" w:pos="1407"/>
              </w:tabs>
              <w:spacing w:beforeLines="60" w:before="144" w:afterLines="60" w:after="144"/>
              <w:rPr>
                <w:i w:val="0"/>
                <w:color w:val="auto"/>
                <w:highlight w:val="green"/>
                <w:lang w:val="fr-FR"/>
              </w:rPr>
            </w:pPr>
            <w:r w:rsidRPr="004C4EA6">
              <w:rPr>
                <w:i w:val="0"/>
                <w:color w:val="auto"/>
                <w:highlight w:val="green"/>
                <w:lang w:val="fr-FR"/>
              </w:rPr>
              <w:t>Après signalement,</w:t>
            </w:r>
            <w:r w:rsidR="006F7E9A" w:rsidRPr="004C4EA6">
              <w:rPr>
                <w:i w:val="0"/>
                <w:color w:val="auto"/>
                <w:highlight w:val="green"/>
                <w:lang w:val="fr-FR"/>
              </w:rPr>
              <w:t xml:space="preserve"> </w:t>
            </w:r>
            <w:r w:rsidRPr="004C4EA6">
              <w:rPr>
                <w:i w:val="0"/>
                <w:color w:val="auto"/>
                <w:highlight w:val="green"/>
                <w:lang w:val="fr-FR"/>
              </w:rPr>
              <w:t>des mesures de protection du travail et de la santé doivent être prises par l</w:t>
            </w:r>
            <w:r w:rsidR="00815CD6">
              <w:rPr>
                <w:i w:val="0"/>
                <w:color w:val="auto"/>
                <w:highlight w:val="green"/>
                <w:lang w:val="fr-FR"/>
              </w:rPr>
              <w:t>’</w:t>
            </w:r>
            <w:r w:rsidRPr="004C4EA6">
              <w:rPr>
                <w:i w:val="0"/>
                <w:color w:val="auto"/>
                <w:highlight w:val="green"/>
                <w:lang w:val="fr-FR"/>
              </w:rPr>
              <w:t>entrepreneur</w:t>
            </w:r>
            <w:r w:rsidR="006F7E9A" w:rsidRPr="004C4EA6">
              <w:rPr>
                <w:i w:val="0"/>
                <w:color w:val="auto"/>
                <w:highlight w:val="green"/>
                <w:lang w:val="fr-FR"/>
              </w:rPr>
              <w:t xml:space="preserve">. </w:t>
            </w:r>
            <w:r w:rsidRPr="004C4EA6">
              <w:rPr>
                <w:i w:val="0"/>
                <w:color w:val="auto"/>
                <w:highlight w:val="green"/>
                <w:lang w:val="fr-FR"/>
              </w:rPr>
              <w:t>En règle générale,</w:t>
            </w:r>
            <w:r w:rsidR="006F7E9A" w:rsidRPr="004C4EA6">
              <w:rPr>
                <w:i w:val="0"/>
                <w:color w:val="auto"/>
                <w:highlight w:val="green"/>
                <w:lang w:val="fr-FR"/>
              </w:rPr>
              <w:t xml:space="preserve"> </w:t>
            </w:r>
            <w:r w:rsidRPr="004C4EA6">
              <w:rPr>
                <w:i w:val="0"/>
                <w:color w:val="auto"/>
                <w:highlight w:val="green"/>
                <w:lang w:val="fr-FR"/>
              </w:rPr>
              <w:t>l</w:t>
            </w:r>
            <w:r w:rsidR="00815CD6">
              <w:rPr>
                <w:i w:val="0"/>
                <w:color w:val="auto"/>
                <w:highlight w:val="green"/>
                <w:lang w:val="fr-FR"/>
              </w:rPr>
              <w:t>’</w:t>
            </w:r>
            <w:r w:rsidRPr="004C4EA6">
              <w:rPr>
                <w:i w:val="0"/>
                <w:color w:val="auto"/>
                <w:highlight w:val="green"/>
                <w:lang w:val="fr-FR"/>
              </w:rPr>
              <w:t>entrepreneur doit prévoir une signalisation claire de la zone avec des indications relatives aux secteurs dangereux et aux dangers possibles</w:t>
            </w:r>
            <w:r w:rsidR="006F7E9A" w:rsidRPr="004C4EA6">
              <w:rPr>
                <w:i w:val="0"/>
                <w:color w:val="auto"/>
                <w:highlight w:val="green"/>
                <w:lang w:val="fr-FR"/>
              </w:rPr>
              <w:t xml:space="preserve">. </w:t>
            </w:r>
            <w:r w:rsidRPr="004C4EA6">
              <w:rPr>
                <w:i w:val="0"/>
                <w:color w:val="auto"/>
                <w:highlight w:val="green"/>
                <w:lang w:val="fr-FR"/>
              </w:rPr>
              <w:t>Pour garantir la sécurité du travail</w:t>
            </w:r>
            <w:r w:rsidR="006F7E9A" w:rsidRPr="004C4EA6">
              <w:rPr>
                <w:i w:val="0"/>
                <w:color w:val="auto"/>
                <w:highlight w:val="green"/>
                <w:lang w:val="fr-FR"/>
              </w:rPr>
              <w:t xml:space="preserve">, </w:t>
            </w:r>
            <w:r w:rsidRPr="004C4EA6">
              <w:rPr>
                <w:i w:val="0"/>
                <w:color w:val="auto"/>
                <w:highlight w:val="green"/>
                <w:lang w:val="fr-FR"/>
              </w:rPr>
              <w:t xml:space="preserve">la sécurité des </w:t>
            </w:r>
            <w:r w:rsidRPr="004C4EA6">
              <w:rPr>
                <w:i w:val="0"/>
                <w:color w:val="auto"/>
                <w:highlight w:val="green"/>
                <w:lang w:val="fr-FR"/>
              </w:rPr>
              <w:lastRenderedPageBreak/>
              <w:t>tiers et la protection des abords, le périmètre doit être délimité à l</w:t>
            </w:r>
            <w:r w:rsidR="00815CD6">
              <w:rPr>
                <w:i w:val="0"/>
                <w:color w:val="auto"/>
                <w:highlight w:val="green"/>
                <w:lang w:val="fr-FR"/>
              </w:rPr>
              <w:t>’</w:t>
            </w:r>
            <w:r w:rsidRPr="004C4EA6">
              <w:rPr>
                <w:i w:val="0"/>
                <w:color w:val="auto"/>
                <w:highlight w:val="green"/>
                <w:lang w:val="fr-FR"/>
              </w:rPr>
              <w:t>aide de palissades de chantier</w:t>
            </w:r>
            <w:r w:rsidR="006F7E9A" w:rsidRPr="004C4EA6">
              <w:rPr>
                <w:i w:val="0"/>
                <w:color w:val="auto"/>
                <w:highlight w:val="green"/>
                <w:lang w:val="fr-FR"/>
              </w:rPr>
              <w:t xml:space="preserve">. </w:t>
            </w:r>
            <w:r w:rsidRPr="004C4EA6">
              <w:rPr>
                <w:i w:val="0"/>
                <w:color w:val="auto"/>
                <w:highlight w:val="green"/>
                <w:lang w:val="fr-FR"/>
              </w:rPr>
              <w:t>Le cas échéant, la surface d</w:t>
            </w:r>
            <w:r w:rsidR="00815CD6">
              <w:rPr>
                <w:i w:val="0"/>
                <w:color w:val="auto"/>
                <w:highlight w:val="green"/>
                <w:lang w:val="fr-FR"/>
              </w:rPr>
              <w:t>’</w:t>
            </w:r>
            <w:r w:rsidRPr="004C4EA6">
              <w:rPr>
                <w:i w:val="0"/>
                <w:color w:val="auto"/>
                <w:highlight w:val="green"/>
                <w:lang w:val="fr-FR"/>
              </w:rPr>
              <w:t>excavation doit être recouverte par un film</w:t>
            </w:r>
            <w:r w:rsidR="006F7E9A" w:rsidRPr="004C4EA6">
              <w:rPr>
                <w:i w:val="0"/>
                <w:color w:val="auto"/>
                <w:highlight w:val="green"/>
                <w:lang w:val="fr-FR"/>
              </w:rPr>
              <w:t>.</w:t>
            </w:r>
          </w:p>
          <w:p w14:paraId="179C8EB5" w14:textId="49D019A3" w:rsidR="00B21A24" w:rsidRPr="004C4EA6" w:rsidRDefault="0024488E" w:rsidP="00D67276">
            <w:pPr>
              <w:pStyle w:val="Erluterung1"/>
              <w:tabs>
                <w:tab w:val="left" w:pos="1407"/>
              </w:tabs>
              <w:spacing w:beforeLines="60" w:before="144" w:afterLines="60" w:after="144"/>
              <w:rPr>
                <w:i w:val="0"/>
                <w:color w:val="auto"/>
                <w:highlight w:val="green"/>
                <w:lang w:val="fr-FR"/>
              </w:rPr>
            </w:pPr>
            <w:r w:rsidRPr="004C4EA6">
              <w:rPr>
                <w:i w:val="0"/>
                <w:color w:val="auto"/>
                <w:highlight w:val="green"/>
                <w:lang w:val="fr-FR"/>
              </w:rPr>
              <w:t>Il est interdit de pénétrer à pied ou en véhicule dans le secteur pollué jusqu</w:t>
            </w:r>
            <w:r w:rsidR="00815CD6">
              <w:rPr>
                <w:i w:val="0"/>
                <w:color w:val="auto"/>
                <w:highlight w:val="green"/>
                <w:lang w:val="fr-FR"/>
              </w:rPr>
              <w:t>’</w:t>
            </w:r>
            <w:r w:rsidRPr="004C4EA6">
              <w:rPr>
                <w:i w:val="0"/>
                <w:color w:val="auto"/>
                <w:highlight w:val="green"/>
                <w:lang w:val="fr-FR"/>
              </w:rPr>
              <w:t>à ce que</w:t>
            </w:r>
            <w:r w:rsidR="00281331" w:rsidRPr="004C4EA6">
              <w:rPr>
                <w:i w:val="0"/>
                <w:color w:val="auto"/>
                <w:highlight w:val="green"/>
                <w:lang w:val="fr-FR"/>
              </w:rPr>
              <w:t xml:space="preserve"> </w:t>
            </w:r>
            <w:r w:rsidRPr="004C4EA6">
              <w:rPr>
                <w:i w:val="0"/>
                <w:color w:val="auto"/>
                <w:highlight w:val="green"/>
                <w:lang w:val="fr-FR"/>
              </w:rPr>
              <w:t>le maître d</w:t>
            </w:r>
            <w:r w:rsidR="00815CD6">
              <w:rPr>
                <w:i w:val="0"/>
                <w:color w:val="auto"/>
                <w:highlight w:val="green"/>
                <w:lang w:val="fr-FR"/>
              </w:rPr>
              <w:t>’</w:t>
            </w:r>
            <w:r w:rsidRPr="004C4EA6">
              <w:rPr>
                <w:i w:val="0"/>
                <w:color w:val="auto"/>
                <w:highlight w:val="green"/>
                <w:lang w:val="fr-FR"/>
              </w:rPr>
              <w:t>ouvrage en donne l</w:t>
            </w:r>
            <w:r w:rsidR="00815CD6">
              <w:rPr>
                <w:i w:val="0"/>
                <w:color w:val="auto"/>
                <w:highlight w:val="green"/>
                <w:lang w:val="fr-FR"/>
              </w:rPr>
              <w:t>’</w:t>
            </w:r>
            <w:r w:rsidRPr="004C4EA6">
              <w:rPr>
                <w:i w:val="0"/>
                <w:color w:val="auto"/>
                <w:highlight w:val="green"/>
                <w:lang w:val="fr-FR"/>
              </w:rPr>
              <w:t>autorisation</w:t>
            </w:r>
            <w:r w:rsidR="006F7E9A" w:rsidRPr="004C4EA6">
              <w:rPr>
                <w:i w:val="0"/>
                <w:color w:val="auto"/>
                <w:highlight w:val="green"/>
                <w:lang w:val="fr-FR"/>
              </w:rPr>
              <w:t>.</w:t>
            </w:r>
          </w:p>
        </w:tc>
      </w:tr>
      <w:tr w:rsidR="00A91EDE" w:rsidRPr="000A3E8B" w14:paraId="3A6A26F1" w14:textId="77777777" w:rsidTr="00BA2263">
        <w:tc>
          <w:tcPr>
            <w:tcW w:w="752" w:type="dxa"/>
            <w:shd w:val="clear" w:color="auto" w:fill="auto"/>
          </w:tcPr>
          <w:p w14:paraId="749D9736" w14:textId="77777777" w:rsidR="00945DF9" w:rsidRPr="004C4EA6" w:rsidRDefault="00945DF9" w:rsidP="004B6C17">
            <w:pPr>
              <w:spacing w:beforeLines="60" w:before="144" w:afterLines="60" w:after="144"/>
              <w:rPr>
                <w:highlight w:val="green"/>
                <w:lang w:val="fr-FR"/>
              </w:rPr>
            </w:pPr>
          </w:p>
        </w:tc>
        <w:tc>
          <w:tcPr>
            <w:tcW w:w="680" w:type="dxa"/>
            <w:shd w:val="clear" w:color="auto" w:fill="auto"/>
          </w:tcPr>
          <w:p w14:paraId="5CBEF1EB" w14:textId="77777777" w:rsidR="00945DF9" w:rsidRPr="004C4EA6" w:rsidRDefault="00945DF9" w:rsidP="00B21A24">
            <w:pPr>
              <w:pStyle w:val="Standardkursiv"/>
              <w:spacing w:beforeLines="60" w:before="144" w:afterLines="60" w:after="144"/>
              <w:rPr>
                <w:b/>
                <w:i w:val="0"/>
                <w:highlight w:val="green"/>
                <w:lang w:val="fr-FR"/>
              </w:rPr>
            </w:pPr>
            <w:r w:rsidRPr="004C4EA6">
              <w:rPr>
                <w:b/>
                <w:i w:val="0"/>
                <w:highlight w:val="green"/>
                <w:lang w:val="fr-FR"/>
              </w:rPr>
              <w:t>.</w:t>
            </w:r>
            <w:r w:rsidR="00B21A24" w:rsidRPr="004C4EA6">
              <w:rPr>
                <w:b/>
                <w:i w:val="0"/>
                <w:highlight w:val="green"/>
                <w:lang w:val="fr-FR"/>
              </w:rPr>
              <w:t>4</w:t>
            </w:r>
            <w:r w:rsidRPr="004C4EA6">
              <w:rPr>
                <w:b/>
                <w:i w:val="0"/>
                <w:highlight w:val="green"/>
                <w:lang w:val="fr-FR"/>
              </w:rPr>
              <w:t>00</w:t>
            </w:r>
          </w:p>
        </w:tc>
        <w:tc>
          <w:tcPr>
            <w:tcW w:w="7931" w:type="dxa"/>
            <w:shd w:val="clear" w:color="auto" w:fill="auto"/>
          </w:tcPr>
          <w:p w14:paraId="2453B597" w14:textId="20E6C10A" w:rsidR="00945DF9" w:rsidRPr="004C4EA6" w:rsidRDefault="00945DF9" w:rsidP="00220F1A">
            <w:pPr>
              <w:pStyle w:val="Erluterung1"/>
              <w:spacing w:beforeLines="60" w:before="144" w:afterLines="60" w:after="144"/>
              <w:rPr>
                <w:i w:val="0"/>
                <w:color w:val="auto"/>
                <w:highlight w:val="green"/>
                <w:lang w:val="fr-FR"/>
              </w:rPr>
            </w:pPr>
            <w:r w:rsidRPr="004C4EA6">
              <w:rPr>
                <w:i w:val="0"/>
                <w:color w:val="auto"/>
                <w:highlight w:val="green"/>
                <w:lang w:val="fr-FR"/>
              </w:rPr>
              <w:t>01</w:t>
            </w:r>
            <w:r w:rsidRPr="004C4EA6">
              <w:rPr>
                <w:color w:val="auto"/>
                <w:highlight w:val="green"/>
                <w:lang w:val="fr-FR"/>
              </w:rPr>
              <w:t xml:space="preserve"> </w:t>
            </w:r>
            <w:r w:rsidR="0024488E" w:rsidRPr="004C4EA6">
              <w:rPr>
                <w:color w:val="auto"/>
                <w:highlight w:val="green"/>
                <w:lang w:val="fr-FR"/>
              </w:rPr>
              <w:t>Type</w:t>
            </w:r>
            <w:r w:rsidRPr="004C4EA6">
              <w:rPr>
                <w:i w:val="0"/>
                <w:color w:val="auto"/>
                <w:highlight w:val="green"/>
                <w:lang w:val="fr-FR"/>
              </w:rPr>
              <w:br/>
              <w:t xml:space="preserve">02 </w:t>
            </w:r>
            <w:r w:rsidR="00AB35DF" w:rsidRPr="004C4EA6">
              <w:rPr>
                <w:color w:val="auto"/>
                <w:highlight w:val="green"/>
                <w:lang w:val="fr-FR"/>
              </w:rPr>
              <w:t>Description</w:t>
            </w:r>
            <w:r w:rsidRPr="004C4EA6">
              <w:rPr>
                <w:i w:val="0"/>
                <w:color w:val="auto"/>
                <w:highlight w:val="green"/>
                <w:lang w:val="fr-FR"/>
              </w:rPr>
              <w:t>……………………</w:t>
            </w:r>
            <w:proofErr w:type="gramStart"/>
            <w:r w:rsidRPr="004C4EA6">
              <w:rPr>
                <w:i w:val="0"/>
                <w:color w:val="auto"/>
                <w:highlight w:val="green"/>
                <w:lang w:val="fr-FR"/>
              </w:rPr>
              <w:t>…….</w:t>
            </w:r>
            <w:proofErr w:type="gramEnd"/>
            <w:r w:rsidRPr="004C4EA6">
              <w:rPr>
                <w:i w:val="0"/>
                <w:color w:val="auto"/>
                <w:highlight w:val="green"/>
                <w:lang w:val="fr-FR"/>
              </w:rPr>
              <w:t>.</w:t>
            </w:r>
          </w:p>
        </w:tc>
      </w:tr>
      <w:tr w:rsidR="00A91EDE" w:rsidRPr="000A3E8B" w14:paraId="624A9FCE" w14:textId="77777777" w:rsidTr="00BA2263">
        <w:tc>
          <w:tcPr>
            <w:tcW w:w="752" w:type="dxa"/>
            <w:shd w:val="clear" w:color="auto" w:fill="auto"/>
          </w:tcPr>
          <w:p w14:paraId="1564B129" w14:textId="77777777" w:rsidR="00945DF9" w:rsidRPr="004C4EA6" w:rsidRDefault="00945DF9" w:rsidP="004B6C17">
            <w:pPr>
              <w:spacing w:beforeLines="60" w:before="144" w:afterLines="60" w:after="144"/>
              <w:rPr>
                <w:highlight w:val="green"/>
                <w:lang w:val="fr-FR"/>
              </w:rPr>
            </w:pPr>
          </w:p>
        </w:tc>
        <w:tc>
          <w:tcPr>
            <w:tcW w:w="680" w:type="dxa"/>
            <w:shd w:val="clear" w:color="auto" w:fill="auto"/>
          </w:tcPr>
          <w:p w14:paraId="52ED41EB" w14:textId="77777777" w:rsidR="00945DF9" w:rsidRPr="004C4EA6" w:rsidRDefault="00945DF9" w:rsidP="00B21A24">
            <w:pPr>
              <w:pStyle w:val="Standardkursiv"/>
              <w:spacing w:beforeLines="60" w:before="144" w:afterLines="60" w:after="144"/>
              <w:rPr>
                <w:b/>
                <w:i w:val="0"/>
                <w:highlight w:val="green"/>
                <w:lang w:val="fr-FR"/>
              </w:rPr>
            </w:pPr>
            <w:r w:rsidRPr="004C4EA6">
              <w:rPr>
                <w:b/>
                <w:i w:val="0"/>
                <w:highlight w:val="green"/>
                <w:lang w:val="fr-FR"/>
              </w:rPr>
              <w:t>.</w:t>
            </w:r>
            <w:r w:rsidR="00B21A24" w:rsidRPr="004C4EA6">
              <w:rPr>
                <w:b/>
                <w:i w:val="0"/>
                <w:highlight w:val="green"/>
                <w:lang w:val="fr-FR"/>
              </w:rPr>
              <w:t>5</w:t>
            </w:r>
            <w:r w:rsidRPr="004C4EA6">
              <w:rPr>
                <w:b/>
                <w:i w:val="0"/>
                <w:highlight w:val="green"/>
                <w:lang w:val="fr-FR"/>
              </w:rPr>
              <w:t>00</w:t>
            </w:r>
          </w:p>
        </w:tc>
        <w:tc>
          <w:tcPr>
            <w:tcW w:w="7931" w:type="dxa"/>
            <w:shd w:val="clear" w:color="auto" w:fill="auto"/>
          </w:tcPr>
          <w:p w14:paraId="7306ADE8" w14:textId="3CB1C5A1" w:rsidR="00945DF9" w:rsidRPr="004C4EA6" w:rsidRDefault="0024488E" w:rsidP="00B21A24">
            <w:pPr>
              <w:pStyle w:val="Erluterung1"/>
              <w:spacing w:beforeLines="60" w:before="144" w:afterLines="60" w:after="144"/>
              <w:rPr>
                <w:i w:val="0"/>
                <w:color w:val="auto"/>
                <w:highlight w:val="green"/>
                <w:lang w:val="fr-FR"/>
              </w:rPr>
            </w:pPr>
            <w:r w:rsidRPr="004C4EA6">
              <w:rPr>
                <w:i w:val="0"/>
                <w:color w:val="auto"/>
                <w:highlight w:val="green"/>
                <w:lang w:val="fr-FR"/>
              </w:rPr>
              <w:t>Jusqu</w:t>
            </w:r>
            <w:r w:rsidR="00815CD6">
              <w:rPr>
                <w:i w:val="0"/>
                <w:color w:val="auto"/>
                <w:highlight w:val="green"/>
                <w:lang w:val="fr-FR"/>
              </w:rPr>
              <w:t>’</w:t>
            </w:r>
            <w:r w:rsidRPr="004C4EA6">
              <w:rPr>
                <w:i w:val="0"/>
                <w:color w:val="auto"/>
                <w:highlight w:val="green"/>
                <w:lang w:val="fr-FR"/>
              </w:rPr>
              <w:t>à</w:t>
            </w:r>
            <w:r w:rsidR="00945DF9" w:rsidRPr="004C4EA6">
              <w:rPr>
                <w:i w:val="0"/>
                <w:color w:val="auto"/>
                <w:highlight w:val="green"/>
                <w:lang w:val="fr-FR"/>
              </w:rPr>
              <w:t xml:space="preserve"> .800 </w:t>
            </w:r>
            <w:r w:rsidRPr="004C4EA6">
              <w:rPr>
                <w:i w:val="0"/>
                <w:color w:val="auto"/>
                <w:highlight w:val="green"/>
                <w:lang w:val="fr-FR"/>
              </w:rPr>
              <w:t>comme</w:t>
            </w:r>
            <w:r w:rsidR="00945DF9" w:rsidRPr="004C4EA6">
              <w:rPr>
                <w:i w:val="0"/>
                <w:color w:val="auto"/>
                <w:highlight w:val="green"/>
                <w:lang w:val="fr-FR"/>
              </w:rPr>
              <w:t xml:space="preserve"> .</w:t>
            </w:r>
            <w:r w:rsidR="00B21A24" w:rsidRPr="004C4EA6">
              <w:rPr>
                <w:i w:val="0"/>
                <w:color w:val="auto"/>
                <w:highlight w:val="green"/>
                <w:lang w:val="fr-FR"/>
              </w:rPr>
              <w:t>4</w:t>
            </w:r>
            <w:r w:rsidR="00945DF9" w:rsidRPr="004C4EA6">
              <w:rPr>
                <w:i w:val="0"/>
                <w:color w:val="auto"/>
                <w:highlight w:val="green"/>
                <w:lang w:val="fr-FR"/>
              </w:rPr>
              <w:t>00</w:t>
            </w:r>
          </w:p>
        </w:tc>
      </w:tr>
      <w:tr w:rsidR="00A91EDE" w:rsidRPr="006B5928" w14:paraId="5EBF5195" w14:textId="77777777" w:rsidTr="00BA2263">
        <w:tc>
          <w:tcPr>
            <w:tcW w:w="9363" w:type="dxa"/>
            <w:gridSpan w:val="3"/>
            <w:shd w:val="clear" w:color="auto" w:fill="auto"/>
          </w:tcPr>
          <w:p w14:paraId="63E18BDC" w14:textId="2A80BB93" w:rsidR="00945DF9" w:rsidRPr="00236F0C" w:rsidRDefault="00945DF9" w:rsidP="00945DF9">
            <w:pPr>
              <w:pStyle w:val="berschrift3"/>
              <w:numPr>
                <w:ilvl w:val="0"/>
                <w:numId w:val="0"/>
              </w:numPr>
              <w:tabs>
                <w:tab w:val="left" w:pos="1392"/>
              </w:tabs>
              <w:spacing w:beforeLines="60" w:before="144" w:afterLines="60" w:after="144"/>
              <w:contextualSpacing w:val="0"/>
              <w:rPr>
                <w:i/>
                <w:highlight w:val="green"/>
                <w:lang w:val="fr-FR"/>
              </w:rPr>
            </w:pPr>
            <w:bookmarkStart w:id="86" w:name="_Toc170290364"/>
            <w:r w:rsidRPr="00236F0C">
              <w:rPr>
                <w:sz w:val="22"/>
                <w:szCs w:val="22"/>
                <w:highlight w:val="green"/>
                <w:lang w:val="fr-FR"/>
              </w:rPr>
              <w:t>326</w:t>
            </w:r>
            <w:r w:rsidRPr="00236F0C">
              <w:rPr>
                <w:sz w:val="22"/>
                <w:szCs w:val="22"/>
                <w:highlight w:val="green"/>
                <w:lang w:val="fr-FR"/>
              </w:rPr>
              <w:tab/>
            </w:r>
            <w:r w:rsidR="0024488E" w:rsidRPr="00236F0C">
              <w:rPr>
                <w:sz w:val="22"/>
                <w:szCs w:val="22"/>
                <w:highlight w:val="green"/>
                <w:lang w:val="fr-FR"/>
              </w:rPr>
              <w:t>Polluants dans les installations existantes</w:t>
            </w:r>
            <w:r w:rsidR="00751255" w:rsidRPr="00236F0C">
              <w:rPr>
                <w:sz w:val="22"/>
                <w:szCs w:val="22"/>
                <w:highlight w:val="green"/>
                <w:lang w:val="fr-FR"/>
              </w:rPr>
              <w:t>.</w:t>
            </w:r>
            <w:bookmarkEnd w:id="86"/>
          </w:p>
        </w:tc>
      </w:tr>
      <w:tr w:rsidR="00A91EDE" w:rsidRPr="006B5928" w14:paraId="7ECCF3F4" w14:textId="77777777" w:rsidTr="00BA2263">
        <w:tc>
          <w:tcPr>
            <w:tcW w:w="752" w:type="dxa"/>
            <w:shd w:val="clear" w:color="auto" w:fill="auto"/>
          </w:tcPr>
          <w:p w14:paraId="6CA9B916" w14:textId="77777777" w:rsidR="00945DF9" w:rsidRPr="00236F0C" w:rsidRDefault="00945DF9" w:rsidP="004B6C17">
            <w:pPr>
              <w:spacing w:beforeLines="60" w:before="144" w:afterLines="60" w:after="144"/>
              <w:rPr>
                <w:highlight w:val="green"/>
                <w:lang w:val="fr-FR"/>
              </w:rPr>
            </w:pPr>
          </w:p>
        </w:tc>
        <w:tc>
          <w:tcPr>
            <w:tcW w:w="680" w:type="dxa"/>
            <w:shd w:val="clear" w:color="auto" w:fill="auto"/>
          </w:tcPr>
          <w:p w14:paraId="462E79C7" w14:textId="77777777" w:rsidR="00945DF9" w:rsidRPr="00236F0C" w:rsidRDefault="00945DF9" w:rsidP="00220F1A">
            <w:pPr>
              <w:pStyle w:val="Standardkursiv"/>
              <w:spacing w:beforeLines="60" w:before="144" w:afterLines="60" w:after="144"/>
              <w:rPr>
                <w:b/>
                <w:i w:val="0"/>
                <w:highlight w:val="green"/>
                <w:lang w:val="fr-FR"/>
              </w:rPr>
            </w:pPr>
            <w:r w:rsidRPr="00236F0C">
              <w:rPr>
                <w:b/>
                <w:i w:val="0"/>
                <w:highlight w:val="green"/>
                <w:lang w:val="fr-FR"/>
              </w:rPr>
              <w:t>.100</w:t>
            </w:r>
          </w:p>
        </w:tc>
        <w:tc>
          <w:tcPr>
            <w:tcW w:w="7931" w:type="dxa"/>
            <w:shd w:val="clear" w:color="auto" w:fill="auto"/>
          </w:tcPr>
          <w:p w14:paraId="000299A5" w14:textId="759F3379" w:rsidR="00945DF9" w:rsidRPr="00236F0C" w:rsidRDefault="0024488E" w:rsidP="005101DD">
            <w:pPr>
              <w:pStyle w:val="Erluterung1"/>
              <w:spacing w:beforeLines="60" w:before="144" w:afterLines="60" w:after="144"/>
              <w:rPr>
                <w:bCs/>
                <w:i w:val="0"/>
                <w:color w:val="auto"/>
                <w:highlight w:val="green"/>
                <w:lang w:val="fr-FR"/>
              </w:rPr>
            </w:pPr>
            <w:r w:rsidRPr="00236F0C">
              <w:rPr>
                <w:bCs/>
                <w:i w:val="0"/>
                <w:color w:val="auto"/>
                <w:highlight w:val="green"/>
                <w:lang w:val="fr-FR"/>
              </w:rPr>
              <w:t>Les</w:t>
            </w:r>
            <w:r w:rsidR="0012200B" w:rsidRPr="00236F0C">
              <w:rPr>
                <w:bCs/>
                <w:i w:val="0"/>
                <w:color w:val="auto"/>
                <w:highlight w:val="green"/>
                <w:lang w:val="fr-FR"/>
              </w:rPr>
              <w:t xml:space="preserve"> </w:t>
            </w:r>
            <w:r w:rsidRPr="00236F0C">
              <w:rPr>
                <w:bCs/>
                <w:i w:val="0"/>
                <w:color w:val="auto"/>
                <w:highlight w:val="green"/>
                <w:lang w:val="fr-FR"/>
              </w:rPr>
              <w:t>polluants connus dans les installations existantes sont indiqués dans le concept d</w:t>
            </w:r>
            <w:r w:rsidR="00815CD6">
              <w:rPr>
                <w:bCs/>
                <w:i w:val="0"/>
                <w:color w:val="auto"/>
                <w:highlight w:val="green"/>
                <w:lang w:val="fr-FR"/>
              </w:rPr>
              <w:t>’</w:t>
            </w:r>
            <w:r w:rsidRPr="00236F0C">
              <w:rPr>
                <w:bCs/>
                <w:i w:val="0"/>
                <w:color w:val="auto"/>
                <w:highlight w:val="green"/>
                <w:lang w:val="fr-FR"/>
              </w:rPr>
              <w:t>évacuation ou le plan d</w:t>
            </w:r>
            <w:r w:rsidR="00815CD6">
              <w:rPr>
                <w:bCs/>
                <w:i w:val="0"/>
                <w:color w:val="auto"/>
                <w:highlight w:val="green"/>
                <w:lang w:val="fr-FR"/>
              </w:rPr>
              <w:t>’</w:t>
            </w:r>
            <w:r w:rsidRPr="00236F0C">
              <w:rPr>
                <w:bCs/>
                <w:i w:val="0"/>
                <w:color w:val="auto"/>
                <w:highlight w:val="green"/>
                <w:lang w:val="fr-FR"/>
              </w:rPr>
              <w:t xml:space="preserve">assainissement. Pour les polluants du bâtiment, il doit être fait appel à un expert reconnu désigné à la position </w:t>
            </w:r>
            <w:r w:rsidR="0012200B" w:rsidRPr="00236F0C">
              <w:rPr>
                <w:bCs/>
                <w:i w:val="0"/>
                <w:color w:val="auto"/>
                <w:highlight w:val="green"/>
                <w:lang w:val="fr-FR"/>
              </w:rPr>
              <w:t xml:space="preserve">125.300. </w:t>
            </w:r>
            <w:r w:rsidRPr="00236F0C">
              <w:rPr>
                <w:bCs/>
                <w:i w:val="0"/>
                <w:color w:val="auto"/>
                <w:highlight w:val="green"/>
                <w:lang w:val="fr-FR"/>
              </w:rPr>
              <w:t>Le document applicable est l</w:t>
            </w:r>
            <w:r w:rsidR="00815CD6">
              <w:rPr>
                <w:bCs/>
                <w:i w:val="0"/>
                <w:color w:val="auto"/>
                <w:highlight w:val="green"/>
                <w:lang w:val="fr-FR"/>
              </w:rPr>
              <w:t>’</w:t>
            </w:r>
            <w:r w:rsidRPr="00236F0C">
              <w:rPr>
                <w:bCs/>
                <w:i w:val="0"/>
                <w:color w:val="auto"/>
                <w:highlight w:val="green"/>
                <w:lang w:val="fr-FR"/>
              </w:rPr>
              <w:t>aide à l</w:t>
            </w:r>
            <w:r w:rsidR="00815CD6">
              <w:rPr>
                <w:bCs/>
                <w:i w:val="0"/>
                <w:color w:val="auto"/>
                <w:highlight w:val="green"/>
                <w:lang w:val="fr-FR"/>
              </w:rPr>
              <w:t>’</w:t>
            </w:r>
            <w:r w:rsidRPr="00236F0C">
              <w:rPr>
                <w:bCs/>
                <w:i w:val="0"/>
                <w:color w:val="auto"/>
                <w:highlight w:val="green"/>
                <w:lang w:val="fr-FR"/>
              </w:rPr>
              <w:t>exécution</w:t>
            </w:r>
            <w:proofErr w:type="gramStart"/>
            <w:r w:rsidR="0012200B" w:rsidRPr="00236F0C">
              <w:rPr>
                <w:bCs/>
                <w:i w:val="0"/>
                <w:color w:val="auto"/>
                <w:highlight w:val="green"/>
                <w:lang w:val="fr-FR"/>
              </w:rPr>
              <w:t xml:space="preserve"> </w:t>
            </w:r>
            <w:r w:rsidR="005101DD" w:rsidRPr="00236F0C">
              <w:rPr>
                <w:bCs/>
                <w:i w:val="0"/>
                <w:color w:val="auto"/>
                <w:highlight w:val="green"/>
                <w:lang w:val="fr-FR"/>
              </w:rPr>
              <w:t>«</w:t>
            </w:r>
            <w:r w:rsidRPr="00236F0C">
              <w:rPr>
                <w:bCs/>
                <w:i w:val="0"/>
                <w:color w:val="auto"/>
                <w:highlight w:val="green"/>
                <w:lang w:val="fr-FR"/>
              </w:rPr>
              <w:t>Diagnostic</w:t>
            </w:r>
            <w:proofErr w:type="gramEnd"/>
            <w:r w:rsidRPr="00236F0C">
              <w:rPr>
                <w:bCs/>
                <w:i w:val="0"/>
                <w:color w:val="auto"/>
                <w:highlight w:val="green"/>
                <w:lang w:val="fr-FR"/>
              </w:rPr>
              <w:t xml:space="preserve"> des polluants et informations concernant l</w:t>
            </w:r>
            <w:r w:rsidR="00815CD6">
              <w:rPr>
                <w:bCs/>
                <w:i w:val="0"/>
                <w:color w:val="auto"/>
                <w:highlight w:val="green"/>
                <w:lang w:val="fr-FR"/>
              </w:rPr>
              <w:t>’</w:t>
            </w:r>
            <w:r w:rsidRPr="00236F0C">
              <w:rPr>
                <w:bCs/>
                <w:i w:val="0"/>
                <w:color w:val="auto"/>
                <w:highlight w:val="green"/>
                <w:lang w:val="fr-FR"/>
              </w:rPr>
              <w:t>élimination des déchets de chantier</w:t>
            </w:r>
            <w:r w:rsidR="005101DD" w:rsidRPr="00236F0C">
              <w:rPr>
                <w:bCs/>
                <w:i w:val="0"/>
                <w:color w:val="auto"/>
                <w:highlight w:val="green"/>
                <w:lang w:val="fr-FR"/>
              </w:rPr>
              <w:t>»</w:t>
            </w:r>
            <w:r w:rsidR="0012200B" w:rsidRPr="00236F0C">
              <w:rPr>
                <w:bCs/>
                <w:i w:val="0"/>
                <w:color w:val="auto"/>
                <w:highlight w:val="green"/>
                <w:lang w:val="fr-FR"/>
              </w:rPr>
              <w:t xml:space="preserve">. </w:t>
            </w:r>
            <w:r w:rsidRPr="00236F0C">
              <w:rPr>
                <w:bCs/>
                <w:i w:val="0"/>
                <w:color w:val="auto"/>
                <w:highlight w:val="green"/>
                <w:lang w:val="fr-FR"/>
              </w:rPr>
              <w:t>Si de nouvelles</w:t>
            </w:r>
            <w:r w:rsidR="0012200B" w:rsidRPr="00236F0C">
              <w:rPr>
                <w:bCs/>
                <w:i w:val="0"/>
                <w:color w:val="auto"/>
                <w:highlight w:val="green"/>
                <w:lang w:val="fr-FR"/>
              </w:rPr>
              <w:t xml:space="preserve"> </w:t>
            </w:r>
            <w:r w:rsidRPr="00236F0C">
              <w:rPr>
                <w:bCs/>
                <w:i w:val="0"/>
                <w:color w:val="auto"/>
                <w:highlight w:val="green"/>
                <w:lang w:val="fr-FR"/>
              </w:rPr>
              <w:t>substances</w:t>
            </w:r>
            <w:r w:rsidR="0012200B" w:rsidRPr="00236F0C">
              <w:rPr>
                <w:bCs/>
                <w:i w:val="0"/>
                <w:color w:val="auto"/>
                <w:highlight w:val="green"/>
                <w:lang w:val="fr-FR"/>
              </w:rPr>
              <w:t xml:space="preserve"> </w:t>
            </w:r>
            <w:r w:rsidRPr="00236F0C">
              <w:rPr>
                <w:bCs/>
                <w:i w:val="0"/>
                <w:color w:val="auto"/>
                <w:highlight w:val="green"/>
                <w:lang w:val="fr-FR"/>
              </w:rPr>
              <w:t>sont rencontrées, la direction</w:t>
            </w:r>
            <w:r w:rsidR="0012200B" w:rsidRPr="00236F0C">
              <w:rPr>
                <w:bCs/>
                <w:i w:val="0"/>
                <w:color w:val="auto"/>
                <w:highlight w:val="green"/>
                <w:lang w:val="fr-FR"/>
              </w:rPr>
              <w:t xml:space="preserve"> </w:t>
            </w:r>
            <w:r w:rsidRPr="00236F0C">
              <w:rPr>
                <w:bCs/>
                <w:i w:val="0"/>
                <w:color w:val="auto"/>
                <w:highlight w:val="green"/>
                <w:lang w:val="fr-FR"/>
              </w:rPr>
              <w:t>des travaux</w:t>
            </w:r>
            <w:r w:rsidR="0012200B" w:rsidRPr="00236F0C">
              <w:rPr>
                <w:bCs/>
                <w:i w:val="0"/>
                <w:color w:val="auto"/>
                <w:highlight w:val="green"/>
                <w:lang w:val="fr-FR"/>
              </w:rPr>
              <w:t xml:space="preserve"> </w:t>
            </w:r>
            <w:r w:rsidRPr="00236F0C">
              <w:rPr>
                <w:bCs/>
                <w:i w:val="0"/>
                <w:color w:val="auto"/>
                <w:highlight w:val="green"/>
                <w:lang w:val="fr-FR"/>
              </w:rPr>
              <w:t>et l</w:t>
            </w:r>
            <w:r w:rsidR="00815CD6">
              <w:rPr>
                <w:bCs/>
                <w:i w:val="0"/>
                <w:color w:val="auto"/>
                <w:highlight w:val="green"/>
                <w:lang w:val="fr-FR"/>
              </w:rPr>
              <w:t>’</w:t>
            </w:r>
            <w:r w:rsidRPr="00236F0C">
              <w:rPr>
                <w:bCs/>
                <w:i w:val="0"/>
                <w:color w:val="auto"/>
                <w:highlight w:val="green"/>
                <w:lang w:val="fr-FR"/>
              </w:rPr>
              <w:t>expert doivent être appelés à intervenir</w:t>
            </w:r>
            <w:r w:rsidR="0012200B" w:rsidRPr="00236F0C">
              <w:rPr>
                <w:bCs/>
                <w:i w:val="0"/>
                <w:color w:val="auto"/>
                <w:highlight w:val="green"/>
                <w:lang w:val="fr-FR"/>
              </w:rPr>
              <w:t xml:space="preserve">. </w:t>
            </w:r>
            <w:r w:rsidRPr="00236F0C">
              <w:rPr>
                <w:bCs/>
                <w:i w:val="0"/>
                <w:color w:val="auto"/>
                <w:highlight w:val="green"/>
                <w:lang w:val="fr-FR"/>
              </w:rPr>
              <w:t>Les instructions données par l</w:t>
            </w:r>
            <w:r w:rsidR="00815CD6">
              <w:rPr>
                <w:bCs/>
                <w:i w:val="0"/>
                <w:color w:val="auto"/>
                <w:highlight w:val="green"/>
                <w:lang w:val="fr-FR"/>
              </w:rPr>
              <w:t>’</w:t>
            </w:r>
            <w:r w:rsidRPr="00236F0C">
              <w:rPr>
                <w:bCs/>
                <w:i w:val="0"/>
                <w:color w:val="auto"/>
                <w:highlight w:val="green"/>
                <w:lang w:val="fr-FR"/>
              </w:rPr>
              <w:t>expert doivent être suivies pour l</w:t>
            </w:r>
            <w:r w:rsidR="00815CD6">
              <w:rPr>
                <w:bCs/>
                <w:i w:val="0"/>
                <w:color w:val="auto"/>
                <w:highlight w:val="green"/>
                <w:lang w:val="fr-FR"/>
              </w:rPr>
              <w:t>’</w:t>
            </w:r>
            <w:r w:rsidRPr="00236F0C">
              <w:rPr>
                <w:bCs/>
                <w:i w:val="0"/>
                <w:color w:val="auto"/>
                <w:highlight w:val="green"/>
                <w:lang w:val="fr-FR"/>
              </w:rPr>
              <w:t>élimination des polluants</w:t>
            </w:r>
            <w:r w:rsidR="0012200B" w:rsidRPr="00236F0C">
              <w:rPr>
                <w:bCs/>
                <w:i w:val="0"/>
                <w:color w:val="auto"/>
                <w:highlight w:val="green"/>
                <w:lang w:val="fr-FR"/>
              </w:rPr>
              <w:t>.</w:t>
            </w:r>
          </w:p>
        </w:tc>
      </w:tr>
      <w:tr w:rsidR="00A91EDE" w:rsidRPr="006B5928" w14:paraId="5E2C7C9C" w14:textId="77777777" w:rsidTr="00BA2263">
        <w:tc>
          <w:tcPr>
            <w:tcW w:w="752" w:type="dxa"/>
            <w:shd w:val="clear" w:color="auto" w:fill="auto"/>
          </w:tcPr>
          <w:p w14:paraId="17B7CD82" w14:textId="77777777" w:rsidR="00945DF9" w:rsidRPr="00236F0C" w:rsidRDefault="00945DF9" w:rsidP="004B6C17">
            <w:pPr>
              <w:spacing w:beforeLines="60" w:before="144" w:afterLines="60" w:after="144"/>
              <w:rPr>
                <w:highlight w:val="green"/>
                <w:lang w:val="fr-FR"/>
              </w:rPr>
            </w:pPr>
          </w:p>
        </w:tc>
        <w:tc>
          <w:tcPr>
            <w:tcW w:w="680" w:type="dxa"/>
            <w:shd w:val="clear" w:color="auto" w:fill="auto"/>
          </w:tcPr>
          <w:p w14:paraId="0153AADA" w14:textId="5576AB7F" w:rsidR="00945DF9" w:rsidRPr="00236F0C" w:rsidRDefault="00945DF9" w:rsidP="00220F1A">
            <w:pPr>
              <w:pStyle w:val="Standardkursiv"/>
              <w:spacing w:beforeLines="60" w:before="144" w:afterLines="60" w:after="144"/>
              <w:rPr>
                <w:b/>
                <w:i w:val="0"/>
                <w:highlight w:val="green"/>
                <w:lang w:val="fr-FR"/>
              </w:rPr>
            </w:pPr>
            <w:r w:rsidRPr="00236F0C">
              <w:rPr>
                <w:b/>
                <w:i w:val="0"/>
                <w:highlight w:val="green"/>
                <w:lang w:val="fr-FR"/>
              </w:rPr>
              <w:t>.200</w:t>
            </w:r>
          </w:p>
        </w:tc>
        <w:tc>
          <w:tcPr>
            <w:tcW w:w="7931" w:type="dxa"/>
            <w:shd w:val="clear" w:color="auto" w:fill="auto"/>
          </w:tcPr>
          <w:p w14:paraId="01CE30A3" w14:textId="02E3A95B" w:rsidR="00945DF9" w:rsidRPr="00236F0C" w:rsidRDefault="0012200B" w:rsidP="00220F1A">
            <w:pPr>
              <w:pStyle w:val="Erluterung1"/>
              <w:spacing w:beforeLines="60" w:before="144" w:afterLines="60" w:after="144"/>
              <w:rPr>
                <w:i w:val="0"/>
                <w:color w:val="auto"/>
                <w:highlight w:val="green"/>
                <w:lang w:val="fr-FR"/>
              </w:rPr>
            </w:pPr>
            <w:r w:rsidRPr="00236F0C">
              <w:rPr>
                <w:i w:val="0"/>
                <w:color w:val="auto"/>
                <w:highlight w:val="green"/>
                <w:lang w:val="fr-FR"/>
              </w:rPr>
              <w:t>01</w:t>
            </w:r>
            <w:r w:rsidRPr="00236F0C">
              <w:rPr>
                <w:color w:val="auto"/>
                <w:highlight w:val="green"/>
                <w:lang w:val="fr-FR"/>
              </w:rPr>
              <w:t xml:space="preserve"> </w:t>
            </w:r>
            <w:r w:rsidR="0024488E" w:rsidRPr="00236F0C">
              <w:rPr>
                <w:color w:val="auto"/>
                <w:highlight w:val="green"/>
                <w:lang w:val="fr-FR"/>
              </w:rPr>
              <w:t>Type</w:t>
            </w:r>
            <w:r w:rsidRPr="00236F0C">
              <w:rPr>
                <w:i w:val="0"/>
                <w:color w:val="auto"/>
                <w:highlight w:val="green"/>
                <w:lang w:val="fr-FR"/>
              </w:rPr>
              <w:br/>
              <w:t xml:space="preserve">02 </w:t>
            </w:r>
            <w:r w:rsidR="00AB35DF" w:rsidRPr="00236F0C">
              <w:rPr>
                <w:color w:val="auto"/>
                <w:highlight w:val="green"/>
                <w:lang w:val="fr-FR"/>
              </w:rPr>
              <w:t>Description</w:t>
            </w:r>
            <w:r w:rsidRPr="00236F0C">
              <w:rPr>
                <w:i w:val="0"/>
                <w:color w:val="auto"/>
                <w:highlight w:val="green"/>
                <w:lang w:val="fr-FR"/>
              </w:rPr>
              <w:t xml:space="preserve"> </w:t>
            </w:r>
            <w:r w:rsidR="0024488E" w:rsidRPr="00236F0C">
              <w:rPr>
                <w:i w:val="0"/>
                <w:color w:val="auto"/>
                <w:highlight w:val="green"/>
                <w:lang w:val="fr-FR"/>
              </w:rPr>
              <w:t>conformément au concept d</w:t>
            </w:r>
            <w:r w:rsidR="00815CD6">
              <w:rPr>
                <w:i w:val="0"/>
                <w:color w:val="auto"/>
                <w:highlight w:val="green"/>
                <w:lang w:val="fr-FR"/>
              </w:rPr>
              <w:t>’</w:t>
            </w:r>
            <w:r w:rsidR="0024488E" w:rsidRPr="00236F0C">
              <w:rPr>
                <w:i w:val="0"/>
                <w:color w:val="auto"/>
                <w:highlight w:val="green"/>
                <w:lang w:val="fr-FR"/>
              </w:rPr>
              <w:t xml:space="preserve">évacuation </w:t>
            </w:r>
            <w:proofErr w:type="gramStart"/>
            <w:r w:rsidRPr="00236F0C">
              <w:rPr>
                <w:i w:val="0"/>
                <w:color w:val="auto"/>
                <w:highlight w:val="green"/>
                <w:lang w:val="fr-FR"/>
              </w:rPr>
              <w:t>…….</w:t>
            </w:r>
            <w:proofErr w:type="gramEnd"/>
            <w:r w:rsidRPr="00236F0C">
              <w:rPr>
                <w:i w:val="0"/>
                <w:color w:val="auto"/>
                <w:highlight w:val="green"/>
                <w:lang w:val="fr-FR"/>
              </w:rPr>
              <w:t>.</w:t>
            </w:r>
          </w:p>
        </w:tc>
      </w:tr>
      <w:tr w:rsidR="0012200B" w:rsidRPr="000A3E8B" w14:paraId="2725C069" w14:textId="77777777" w:rsidTr="00BA2263">
        <w:tc>
          <w:tcPr>
            <w:tcW w:w="752" w:type="dxa"/>
            <w:shd w:val="clear" w:color="auto" w:fill="auto"/>
          </w:tcPr>
          <w:p w14:paraId="7455174A" w14:textId="77777777" w:rsidR="0012200B" w:rsidRPr="00236F0C" w:rsidRDefault="0012200B" w:rsidP="004B6C17">
            <w:pPr>
              <w:spacing w:beforeLines="60" w:before="144" w:afterLines="60" w:after="144"/>
              <w:rPr>
                <w:highlight w:val="green"/>
                <w:lang w:val="fr-FR"/>
              </w:rPr>
            </w:pPr>
          </w:p>
        </w:tc>
        <w:tc>
          <w:tcPr>
            <w:tcW w:w="680" w:type="dxa"/>
            <w:shd w:val="clear" w:color="auto" w:fill="auto"/>
          </w:tcPr>
          <w:p w14:paraId="7F6B75FA" w14:textId="263D9203" w:rsidR="0012200B" w:rsidRPr="00236F0C" w:rsidRDefault="0012200B" w:rsidP="00220F1A">
            <w:pPr>
              <w:pStyle w:val="Standardkursiv"/>
              <w:spacing w:beforeLines="60" w:before="144" w:afterLines="60" w:after="144"/>
              <w:rPr>
                <w:b/>
                <w:i w:val="0"/>
                <w:highlight w:val="green"/>
                <w:lang w:val="fr-FR"/>
              </w:rPr>
            </w:pPr>
            <w:r w:rsidRPr="00236F0C">
              <w:rPr>
                <w:b/>
                <w:i w:val="0"/>
                <w:highlight w:val="green"/>
                <w:lang w:val="fr-FR"/>
              </w:rPr>
              <w:t>300</w:t>
            </w:r>
          </w:p>
        </w:tc>
        <w:tc>
          <w:tcPr>
            <w:tcW w:w="7931" w:type="dxa"/>
            <w:shd w:val="clear" w:color="auto" w:fill="auto"/>
          </w:tcPr>
          <w:p w14:paraId="589A0103" w14:textId="4971A5AC" w:rsidR="0012200B" w:rsidRPr="00236F0C" w:rsidRDefault="00AC78AC" w:rsidP="00220F1A">
            <w:pPr>
              <w:pStyle w:val="Erluterung1"/>
              <w:spacing w:beforeLines="60" w:before="144" w:afterLines="60" w:after="144"/>
              <w:rPr>
                <w:i w:val="0"/>
                <w:color w:val="auto"/>
                <w:highlight w:val="green"/>
                <w:lang w:val="fr-FR"/>
              </w:rPr>
            </w:pPr>
            <w:r w:rsidRPr="00236F0C">
              <w:rPr>
                <w:i w:val="0"/>
                <w:color w:val="auto"/>
                <w:highlight w:val="green"/>
                <w:lang w:val="fr-FR"/>
              </w:rPr>
              <w:t>Jusqu</w:t>
            </w:r>
            <w:r w:rsidR="00815CD6">
              <w:rPr>
                <w:i w:val="0"/>
                <w:color w:val="auto"/>
                <w:highlight w:val="green"/>
                <w:lang w:val="fr-FR"/>
              </w:rPr>
              <w:t>’</w:t>
            </w:r>
            <w:r w:rsidRPr="00236F0C">
              <w:rPr>
                <w:i w:val="0"/>
                <w:color w:val="auto"/>
                <w:highlight w:val="green"/>
                <w:lang w:val="fr-FR"/>
              </w:rPr>
              <w:t>à</w:t>
            </w:r>
            <w:r w:rsidR="0012200B" w:rsidRPr="00236F0C">
              <w:rPr>
                <w:i w:val="0"/>
                <w:color w:val="auto"/>
                <w:highlight w:val="green"/>
                <w:lang w:val="fr-FR"/>
              </w:rPr>
              <w:t xml:space="preserve"> .800</w:t>
            </w:r>
            <w:r w:rsidRPr="00236F0C">
              <w:rPr>
                <w:i w:val="0"/>
                <w:color w:val="auto"/>
                <w:highlight w:val="green"/>
                <w:lang w:val="fr-FR"/>
              </w:rPr>
              <w:t xml:space="preserve"> comme</w:t>
            </w:r>
            <w:r w:rsidR="0012200B" w:rsidRPr="00236F0C">
              <w:rPr>
                <w:i w:val="0"/>
                <w:color w:val="auto"/>
                <w:highlight w:val="green"/>
                <w:lang w:val="fr-FR"/>
              </w:rPr>
              <w:t xml:space="preserve"> .200</w:t>
            </w:r>
          </w:p>
        </w:tc>
      </w:tr>
      <w:tr w:rsidR="00A91EDE" w:rsidRPr="000A3E8B" w14:paraId="26B61F55" w14:textId="77777777" w:rsidTr="00BA2263">
        <w:tc>
          <w:tcPr>
            <w:tcW w:w="9363" w:type="dxa"/>
            <w:gridSpan w:val="3"/>
            <w:shd w:val="clear" w:color="auto" w:fill="auto"/>
          </w:tcPr>
          <w:p w14:paraId="6BB55621" w14:textId="09720DA1" w:rsidR="00D83496" w:rsidRPr="00236F0C" w:rsidRDefault="00D83496" w:rsidP="00751255">
            <w:pPr>
              <w:pStyle w:val="berschrift3"/>
              <w:numPr>
                <w:ilvl w:val="0"/>
                <w:numId w:val="0"/>
              </w:numPr>
              <w:tabs>
                <w:tab w:val="left" w:pos="1392"/>
              </w:tabs>
              <w:spacing w:beforeLines="60" w:before="144" w:afterLines="60" w:after="144"/>
              <w:contextualSpacing w:val="0"/>
              <w:rPr>
                <w:sz w:val="22"/>
                <w:szCs w:val="22"/>
                <w:highlight w:val="green"/>
                <w:lang w:val="fr-FR"/>
              </w:rPr>
            </w:pPr>
            <w:bookmarkStart w:id="87" w:name="_Toc170290365"/>
            <w:r w:rsidRPr="00236F0C">
              <w:rPr>
                <w:sz w:val="22"/>
                <w:szCs w:val="22"/>
                <w:highlight w:val="green"/>
                <w:lang w:val="fr-FR"/>
              </w:rPr>
              <w:t>32</w:t>
            </w:r>
            <w:r w:rsidR="00945DF9" w:rsidRPr="00236F0C">
              <w:rPr>
                <w:sz w:val="22"/>
                <w:szCs w:val="22"/>
                <w:highlight w:val="green"/>
                <w:lang w:val="fr-FR"/>
              </w:rPr>
              <w:t>7</w:t>
            </w:r>
            <w:r w:rsidR="00751255" w:rsidRPr="00236F0C">
              <w:rPr>
                <w:sz w:val="22"/>
                <w:szCs w:val="22"/>
                <w:highlight w:val="green"/>
                <w:lang w:val="fr-FR"/>
              </w:rPr>
              <w:tab/>
            </w:r>
            <w:r w:rsidR="00AC78AC" w:rsidRPr="00236F0C">
              <w:rPr>
                <w:sz w:val="22"/>
                <w:szCs w:val="22"/>
                <w:highlight w:val="green"/>
                <w:lang w:val="fr-FR"/>
              </w:rPr>
              <w:t>Vestiges archéologiques</w:t>
            </w:r>
            <w:r w:rsidR="00751255" w:rsidRPr="00236F0C">
              <w:rPr>
                <w:sz w:val="22"/>
                <w:szCs w:val="22"/>
                <w:highlight w:val="green"/>
                <w:lang w:val="fr-FR"/>
              </w:rPr>
              <w:t>.</w:t>
            </w:r>
            <w:bookmarkEnd w:id="87"/>
          </w:p>
        </w:tc>
      </w:tr>
      <w:tr w:rsidR="00A91EDE" w:rsidRPr="006B5928" w14:paraId="7250B415" w14:textId="77777777" w:rsidTr="00BA2263">
        <w:tc>
          <w:tcPr>
            <w:tcW w:w="752" w:type="dxa"/>
            <w:shd w:val="clear" w:color="auto" w:fill="auto"/>
          </w:tcPr>
          <w:p w14:paraId="33DCD6B9" w14:textId="77777777" w:rsidR="000416B3" w:rsidRPr="00236F0C" w:rsidRDefault="000416B3" w:rsidP="004B6C17">
            <w:pPr>
              <w:spacing w:beforeLines="60" w:before="144" w:afterLines="60" w:after="144"/>
              <w:rPr>
                <w:b/>
                <w:highlight w:val="green"/>
                <w:lang w:val="fr-FR"/>
              </w:rPr>
            </w:pPr>
          </w:p>
        </w:tc>
        <w:tc>
          <w:tcPr>
            <w:tcW w:w="680" w:type="dxa"/>
            <w:shd w:val="clear" w:color="auto" w:fill="auto"/>
          </w:tcPr>
          <w:p w14:paraId="3A263EB0" w14:textId="77777777" w:rsidR="000416B3" w:rsidRPr="00236F0C" w:rsidRDefault="000416B3" w:rsidP="008F3E55">
            <w:pPr>
              <w:pStyle w:val="Standardkursiv"/>
              <w:tabs>
                <w:tab w:val="left" w:pos="1407"/>
              </w:tabs>
              <w:spacing w:beforeLines="60" w:before="144" w:afterLines="60" w:after="144"/>
              <w:rPr>
                <w:b/>
                <w:i w:val="0"/>
                <w:highlight w:val="green"/>
                <w:lang w:val="fr-FR"/>
              </w:rPr>
            </w:pPr>
            <w:r w:rsidRPr="00236F0C">
              <w:rPr>
                <w:b/>
                <w:i w:val="0"/>
                <w:highlight w:val="green"/>
                <w:lang w:val="fr-FR"/>
              </w:rPr>
              <w:t>.100</w:t>
            </w:r>
          </w:p>
        </w:tc>
        <w:tc>
          <w:tcPr>
            <w:tcW w:w="7931" w:type="dxa"/>
            <w:shd w:val="clear" w:color="auto" w:fill="auto"/>
          </w:tcPr>
          <w:p w14:paraId="683FCAB7" w14:textId="2F8F43D5" w:rsidR="000416B3" w:rsidRPr="00236F0C" w:rsidRDefault="000416B3" w:rsidP="004E4973">
            <w:pPr>
              <w:spacing w:beforeLines="60" w:before="144" w:afterLines="60" w:after="144"/>
              <w:rPr>
                <w:i/>
                <w:sz w:val="16"/>
                <w:szCs w:val="16"/>
                <w:highlight w:val="green"/>
                <w:lang w:val="fr-FR"/>
              </w:rPr>
            </w:pPr>
            <w:r w:rsidRPr="00236F0C">
              <w:rPr>
                <w:iCs w:val="0"/>
                <w:highlight w:val="green"/>
                <w:lang w:val="fr-FR"/>
              </w:rPr>
              <w:t>S</w:t>
            </w:r>
            <w:r w:rsidR="00046035" w:rsidRPr="00236F0C">
              <w:rPr>
                <w:iCs w:val="0"/>
                <w:highlight w:val="green"/>
                <w:lang w:val="fr-FR"/>
              </w:rPr>
              <w:t>i, contre toute attente, des vestiges et des découvertes archéologiques ou des affleurements paléontologiques riches en fossiles apparaissent pendant l</w:t>
            </w:r>
            <w:r w:rsidR="00815CD6">
              <w:rPr>
                <w:iCs w:val="0"/>
                <w:highlight w:val="green"/>
                <w:lang w:val="fr-FR"/>
              </w:rPr>
              <w:t>’</w:t>
            </w:r>
            <w:r w:rsidR="00046035" w:rsidRPr="00236F0C">
              <w:rPr>
                <w:iCs w:val="0"/>
                <w:highlight w:val="green"/>
                <w:lang w:val="fr-FR"/>
              </w:rPr>
              <w:t>exécution des travaux dans le périmètre du projet, l</w:t>
            </w:r>
            <w:r w:rsidR="00815CD6">
              <w:rPr>
                <w:iCs w:val="0"/>
                <w:highlight w:val="green"/>
                <w:lang w:val="fr-FR"/>
              </w:rPr>
              <w:t>’</w:t>
            </w:r>
            <w:r w:rsidR="00046035" w:rsidRPr="00236F0C">
              <w:rPr>
                <w:iCs w:val="0"/>
                <w:highlight w:val="green"/>
                <w:lang w:val="fr-FR"/>
              </w:rPr>
              <w:t>activité de construction dans le secteur concerné doit être immédiatement interrompue et la direction des travaux doit être informé. Celle-ci fait appel au service Archéologie/paléontologie de l</w:t>
            </w:r>
            <w:r w:rsidR="00815CD6">
              <w:rPr>
                <w:iCs w:val="0"/>
                <w:highlight w:val="green"/>
                <w:lang w:val="fr-FR"/>
              </w:rPr>
              <w:t>’</w:t>
            </w:r>
            <w:r w:rsidR="00046035" w:rsidRPr="00236F0C">
              <w:rPr>
                <w:iCs w:val="0"/>
                <w:highlight w:val="green"/>
                <w:lang w:val="fr-FR"/>
              </w:rPr>
              <w:t>OFROU ainsi qu</w:t>
            </w:r>
            <w:r w:rsidR="00815CD6">
              <w:rPr>
                <w:iCs w:val="0"/>
                <w:highlight w:val="green"/>
                <w:lang w:val="fr-FR"/>
              </w:rPr>
              <w:t>’</w:t>
            </w:r>
            <w:r w:rsidR="00046035" w:rsidRPr="00236F0C">
              <w:rPr>
                <w:iCs w:val="0"/>
                <w:highlight w:val="green"/>
                <w:lang w:val="fr-FR"/>
              </w:rPr>
              <w:t>au service archéologique cantonal. Le lieu de la découverte doit être laissé intact et être sécurisé jusqu</w:t>
            </w:r>
            <w:r w:rsidR="00815CD6">
              <w:rPr>
                <w:iCs w:val="0"/>
                <w:highlight w:val="green"/>
                <w:lang w:val="fr-FR"/>
              </w:rPr>
              <w:t>’</w:t>
            </w:r>
            <w:r w:rsidR="00046035" w:rsidRPr="00236F0C">
              <w:rPr>
                <w:iCs w:val="0"/>
                <w:highlight w:val="green"/>
                <w:lang w:val="fr-FR"/>
              </w:rPr>
              <w:t>à l</w:t>
            </w:r>
            <w:r w:rsidR="00815CD6">
              <w:rPr>
                <w:iCs w:val="0"/>
                <w:highlight w:val="green"/>
                <w:lang w:val="fr-FR"/>
              </w:rPr>
              <w:t>’</w:t>
            </w:r>
            <w:r w:rsidR="00046035" w:rsidRPr="00236F0C">
              <w:rPr>
                <w:iCs w:val="0"/>
                <w:highlight w:val="green"/>
                <w:lang w:val="fr-FR"/>
              </w:rPr>
              <w:t>arrivée de ces services</w:t>
            </w:r>
            <w:r w:rsidR="008A4444" w:rsidRPr="00236F0C">
              <w:rPr>
                <w:iCs w:val="0"/>
                <w:highlight w:val="green"/>
                <w:lang w:val="fr-FR"/>
              </w:rPr>
              <w:t>.</w:t>
            </w:r>
          </w:p>
        </w:tc>
      </w:tr>
      <w:tr w:rsidR="00A91EDE" w:rsidRPr="000A3E8B" w14:paraId="4A11369E" w14:textId="77777777" w:rsidTr="00BA2263">
        <w:tc>
          <w:tcPr>
            <w:tcW w:w="752" w:type="dxa"/>
            <w:shd w:val="clear" w:color="auto" w:fill="auto"/>
          </w:tcPr>
          <w:p w14:paraId="1D196F29" w14:textId="77777777" w:rsidR="00751255" w:rsidRPr="00236F0C" w:rsidRDefault="00751255" w:rsidP="004B6C17">
            <w:pPr>
              <w:spacing w:beforeLines="60" w:before="144" w:afterLines="60" w:after="144"/>
              <w:rPr>
                <w:b/>
                <w:highlight w:val="green"/>
                <w:lang w:val="fr-FR"/>
              </w:rPr>
            </w:pPr>
          </w:p>
        </w:tc>
        <w:tc>
          <w:tcPr>
            <w:tcW w:w="680" w:type="dxa"/>
            <w:shd w:val="clear" w:color="auto" w:fill="auto"/>
          </w:tcPr>
          <w:p w14:paraId="73CA302A" w14:textId="77777777" w:rsidR="00751255" w:rsidRPr="00236F0C" w:rsidRDefault="00751255" w:rsidP="000416B3">
            <w:pPr>
              <w:pStyle w:val="Standardkursiv"/>
              <w:spacing w:beforeLines="60" w:before="144" w:afterLines="60" w:after="144"/>
              <w:rPr>
                <w:b/>
                <w:i w:val="0"/>
                <w:highlight w:val="green"/>
                <w:lang w:val="fr-FR"/>
              </w:rPr>
            </w:pPr>
            <w:r w:rsidRPr="00236F0C">
              <w:rPr>
                <w:b/>
                <w:i w:val="0"/>
                <w:highlight w:val="green"/>
                <w:lang w:val="fr-FR"/>
              </w:rPr>
              <w:t>.</w:t>
            </w:r>
            <w:r w:rsidR="000416B3" w:rsidRPr="00236F0C">
              <w:rPr>
                <w:b/>
                <w:i w:val="0"/>
                <w:highlight w:val="green"/>
                <w:lang w:val="fr-FR"/>
              </w:rPr>
              <w:t>2</w:t>
            </w:r>
            <w:r w:rsidRPr="00236F0C">
              <w:rPr>
                <w:b/>
                <w:i w:val="0"/>
                <w:highlight w:val="green"/>
                <w:lang w:val="fr-FR"/>
              </w:rPr>
              <w:t>00</w:t>
            </w:r>
          </w:p>
        </w:tc>
        <w:tc>
          <w:tcPr>
            <w:tcW w:w="7931" w:type="dxa"/>
            <w:shd w:val="clear" w:color="auto" w:fill="auto"/>
          </w:tcPr>
          <w:p w14:paraId="2EA6A4E8" w14:textId="656C8EC3" w:rsidR="00751255" w:rsidRPr="00236F0C" w:rsidRDefault="00751255" w:rsidP="00220F1A">
            <w:pPr>
              <w:pStyle w:val="Erluterung1"/>
              <w:spacing w:beforeLines="60" w:before="144" w:afterLines="60" w:after="144"/>
              <w:rPr>
                <w:i w:val="0"/>
                <w:color w:val="auto"/>
                <w:highlight w:val="green"/>
                <w:lang w:val="fr-FR"/>
              </w:rPr>
            </w:pPr>
            <w:r w:rsidRPr="00236F0C">
              <w:rPr>
                <w:i w:val="0"/>
                <w:color w:val="auto"/>
                <w:highlight w:val="green"/>
                <w:lang w:val="fr-FR"/>
              </w:rPr>
              <w:t>01</w:t>
            </w:r>
            <w:r w:rsidRPr="00236F0C">
              <w:rPr>
                <w:color w:val="auto"/>
                <w:highlight w:val="green"/>
                <w:lang w:val="fr-FR"/>
              </w:rPr>
              <w:t xml:space="preserve"> </w:t>
            </w:r>
            <w:r w:rsidR="00AC78AC" w:rsidRPr="00236F0C">
              <w:rPr>
                <w:color w:val="auto"/>
                <w:highlight w:val="green"/>
                <w:lang w:val="fr-FR"/>
              </w:rPr>
              <w:t>Type</w:t>
            </w:r>
            <w:r w:rsidRPr="00236F0C">
              <w:rPr>
                <w:i w:val="0"/>
                <w:color w:val="auto"/>
                <w:highlight w:val="green"/>
                <w:lang w:val="fr-FR"/>
              </w:rPr>
              <w:br/>
              <w:t xml:space="preserve">02 </w:t>
            </w:r>
            <w:r w:rsidR="00AB35DF" w:rsidRPr="00236F0C">
              <w:rPr>
                <w:color w:val="auto"/>
                <w:highlight w:val="green"/>
                <w:lang w:val="fr-FR"/>
              </w:rPr>
              <w:t>Description</w:t>
            </w:r>
            <w:r w:rsidRPr="00236F0C">
              <w:rPr>
                <w:i w:val="0"/>
                <w:color w:val="auto"/>
                <w:highlight w:val="green"/>
                <w:lang w:val="fr-FR"/>
              </w:rPr>
              <w:t>……………………</w:t>
            </w:r>
            <w:proofErr w:type="gramStart"/>
            <w:r w:rsidRPr="00236F0C">
              <w:rPr>
                <w:i w:val="0"/>
                <w:color w:val="auto"/>
                <w:highlight w:val="green"/>
                <w:lang w:val="fr-FR"/>
              </w:rPr>
              <w:t>…….</w:t>
            </w:r>
            <w:proofErr w:type="gramEnd"/>
            <w:r w:rsidRPr="00236F0C">
              <w:rPr>
                <w:i w:val="0"/>
                <w:color w:val="auto"/>
                <w:highlight w:val="green"/>
                <w:lang w:val="fr-FR"/>
              </w:rPr>
              <w:t>.</w:t>
            </w:r>
          </w:p>
        </w:tc>
      </w:tr>
      <w:tr w:rsidR="00A91EDE" w:rsidRPr="000A3E8B" w14:paraId="4C9B2D25" w14:textId="77777777" w:rsidTr="00BA2263">
        <w:tc>
          <w:tcPr>
            <w:tcW w:w="752" w:type="dxa"/>
            <w:shd w:val="clear" w:color="auto" w:fill="auto"/>
          </w:tcPr>
          <w:p w14:paraId="1169192D" w14:textId="77777777" w:rsidR="00751255" w:rsidRPr="00236F0C" w:rsidRDefault="00751255" w:rsidP="004B6C17">
            <w:pPr>
              <w:spacing w:beforeLines="60" w:before="144" w:afterLines="60" w:after="144"/>
              <w:rPr>
                <w:highlight w:val="green"/>
                <w:lang w:val="fr-FR"/>
              </w:rPr>
            </w:pPr>
          </w:p>
        </w:tc>
        <w:tc>
          <w:tcPr>
            <w:tcW w:w="680" w:type="dxa"/>
            <w:shd w:val="clear" w:color="auto" w:fill="auto"/>
          </w:tcPr>
          <w:p w14:paraId="07F79BA8" w14:textId="77777777" w:rsidR="00751255" w:rsidRPr="00236F0C" w:rsidRDefault="00751255" w:rsidP="000416B3">
            <w:pPr>
              <w:pStyle w:val="Standardkursiv"/>
              <w:spacing w:beforeLines="60" w:before="144" w:afterLines="60" w:after="144"/>
              <w:rPr>
                <w:b/>
                <w:i w:val="0"/>
                <w:highlight w:val="green"/>
                <w:lang w:val="fr-FR"/>
              </w:rPr>
            </w:pPr>
            <w:r w:rsidRPr="00236F0C">
              <w:rPr>
                <w:b/>
                <w:i w:val="0"/>
                <w:highlight w:val="green"/>
                <w:lang w:val="fr-FR"/>
              </w:rPr>
              <w:t>.</w:t>
            </w:r>
            <w:r w:rsidR="000416B3" w:rsidRPr="00236F0C">
              <w:rPr>
                <w:b/>
                <w:i w:val="0"/>
                <w:highlight w:val="green"/>
                <w:lang w:val="fr-FR"/>
              </w:rPr>
              <w:t>3</w:t>
            </w:r>
            <w:r w:rsidRPr="00236F0C">
              <w:rPr>
                <w:b/>
                <w:i w:val="0"/>
                <w:highlight w:val="green"/>
                <w:lang w:val="fr-FR"/>
              </w:rPr>
              <w:t>00</w:t>
            </w:r>
          </w:p>
        </w:tc>
        <w:tc>
          <w:tcPr>
            <w:tcW w:w="7931" w:type="dxa"/>
            <w:shd w:val="clear" w:color="auto" w:fill="auto"/>
          </w:tcPr>
          <w:p w14:paraId="411B3A5F" w14:textId="373ED0E4" w:rsidR="00751255" w:rsidRPr="00236F0C" w:rsidRDefault="00AC78AC" w:rsidP="000416B3">
            <w:pPr>
              <w:pStyle w:val="Erluterung1"/>
              <w:spacing w:beforeLines="60" w:before="144" w:afterLines="60" w:after="144"/>
              <w:rPr>
                <w:i w:val="0"/>
                <w:color w:val="auto"/>
                <w:highlight w:val="green"/>
                <w:lang w:val="fr-FR"/>
              </w:rPr>
            </w:pPr>
            <w:r w:rsidRPr="00236F0C">
              <w:rPr>
                <w:i w:val="0"/>
                <w:color w:val="auto"/>
                <w:highlight w:val="green"/>
                <w:lang w:val="fr-FR"/>
              </w:rPr>
              <w:t>Jusqu</w:t>
            </w:r>
            <w:r w:rsidR="00815CD6">
              <w:rPr>
                <w:i w:val="0"/>
                <w:color w:val="auto"/>
                <w:highlight w:val="green"/>
                <w:lang w:val="fr-FR"/>
              </w:rPr>
              <w:t>’</w:t>
            </w:r>
            <w:r w:rsidRPr="00236F0C">
              <w:rPr>
                <w:i w:val="0"/>
                <w:color w:val="auto"/>
                <w:highlight w:val="green"/>
                <w:lang w:val="fr-FR"/>
              </w:rPr>
              <w:t>à</w:t>
            </w:r>
            <w:r w:rsidR="00751255" w:rsidRPr="00236F0C">
              <w:rPr>
                <w:i w:val="0"/>
                <w:color w:val="auto"/>
                <w:highlight w:val="green"/>
                <w:lang w:val="fr-FR"/>
              </w:rPr>
              <w:t xml:space="preserve"> .800 </w:t>
            </w:r>
            <w:r w:rsidRPr="00236F0C">
              <w:rPr>
                <w:i w:val="0"/>
                <w:color w:val="auto"/>
                <w:highlight w:val="green"/>
                <w:lang w:val="fr-FR"/>
              </w:rPr>
              <w:t>comme</w:t>
            </w:r>
            <w:r w:rsidR="00751255" w:rsidRPr="00236F0C">
              <w:rPr>
                <w:i w:val="0"/>
                <w:color w:val="auto"/>
                <w:highlight w:val="green"/>
                <w:lang w:val="fr-FR"/>
              </w:rPr>
              <w:t xml:space="preserve"> .</w:t>
            </w:r>
            <w:r w:rsidR="000416B3" w:rsidRPr="00236F0C">
              <w:rPr>
                <w:i w:val="0"/>
                <w:color w:val="auto"/>
                <w:highlight w:val="green"/>
                <w:lang w:val="fr-FR"/>
              </w:rPr>
              <w:t>2</w:t>
            </w:r>
            <w:r w:rsidR="00751255" w:rsidRPr="00236F0C">
              <w:rPr>
                <w:i w:val="0"/>
                <w:color w:val="auto"/>
                <w:highlight w:val="green"/>
                <w:lang w:val="fr-FR"/>
              </w:rPr>
              <w:t>00</w:t>
            </w:r>
          </w:p>
        </w:tc>
      </w:tr>
      <w:tr w:rsidR="00717CA3" w:rsidRPr="006B5928" w14:paraId="7D25131E" w14:textId="77777777" w:rsidTr="00BA2263">
        <w:tc>
          <w:tcPr>
            <w:tcW w:w="752" w:type="dxa"/>
            <w:shd w:val="clear" w:color="auto" w:fill="auto"/>
          </w:tcPr>
          <w:p w14:paraId="07BF67CF" w14:textId="69D5CBC5" w:rsidR="00717CA3" w:rsidRPr="00717CA3" w:rsidRDefault="00717CA3" w:rsidP="00717CA3">
            <w:pPr>
              <w:spacing w:beforeLines="60" w:before="144" w:afterLines="60" w:after="144"/>
              <w:rPr>
                <w:highlight w:val="green"/>
                <w:lang w:val="fr-FR"/>
              </w:rPr>
            </w:pPr>
            <w:r w:rsidRPr="00717CA3">
              <w:rPr>
                <w:b/>
                <w:highlight w:val="green"/>
              </w:rPr>
              <w:t>328</w:t>
            </w:r>
          </w:p>
        </w:tc>
        <w:tc>
          <w:tcPr>
            <w:tcW w:w="680" w:type="dxa"/>
            <w:shd w:val="clear" w:color="auto" w:fill="auto"/>
          </w:tcPr>
          <w:p w14:paraId="54FE3535" w14:textId="77777777" w:rsidR="00717CA3" w:rsidRPr="00717CA3" w:rsidRDefault="00717CA3" w:rsidP="00717CA3">
            <w:pPr>
              <w:pStyle w:val="Standardkursiv"/>
              <w:spacing w:beforeLines="60" w:before="144" w:afterLines="60" w:after="144"/>
              <w:rPr>
                <w:b/>
                <w:i w:val="0"/>
                <w:highlight w:val="green"/>
                <w:lang w:val="fr-FR"/>
              </w:rPr>
            </w:pPr>
          </w:p>
        </w:tc>
        <w:tc>
          <w:tcPr>
            <w:tcW w:w="7931" w:type="dxa"/>
            <w:shd w:val="clear" w:color="auto" w:fill="auto"/>
          </w:tcPr>
          <w:p w14:paraId="49F7217A" w14:textId="3269F70F" w:rsidR="00717CA3" w:rsidRPr="00142BD8" w:rsidRDefault="00717CA3" w:rsidP="00717CA3">
            <w:pPr>
              <w:pStyle w:val="Erluterung1"/>
              <w:spacing w:beforeLines="60" w:before="144" w:afterLines="60" w:after="144"/>
              <w:rPr>
                <w:b/>
                <w:i w:val="0"/>
                <w:color w:val="auto"/>
                <w:highlight w:val="green"/>
                <w:lang w:val="fr-CH"/>
              </w:rPr>
            </w:pPr>
            <w:r w:rsidRPr="00142BD8">
              <w:rPr>
                <w:b/>
                <w:i w:val="0"/>
                <w:color w:val="auto"/>
                <w:highlight w:val="green"/>
                <w:lang w:val="fr-CH"/>
              </w:rPr>
              <w:t>Déchets</w:t>
            </w:r>
          </w:p>
          <w:p w14:paraId="374C1742" w14:textId="61EB8160" w:rsidR="00717CA3" w:rsidRPr="00717CA3" w:rsidRDefault="00717CA3" w:rsidP="002749C7">
            <w:pPr>
              <w:pStyle w:val="Erluterung1"/>
              <w:spacing w:beforeLines="60" w:before="144" w:afterLines="60" w:after="144"/>
              <w:rPr>
                <w:i w:val="0"/>
                <w:color w:val="auto"/>
                <w:lang w:val="fr-CH"/>
              </w:rPr>
            </w:pPr>
            <w:r w:rsidRPr="00717CA3">
              <w:rPr>
                <w:color w:val="auto"/>
                <w:highlight w:val="green"/>
                <w:lang w:val="fr-CH"/>
              </w:rPr>
              <w:t xml:space="preserve">Voir positions sur le concept </w:t>
            </w:r>
            <w:proofErr w:type="gramStart"/>
            <w:r w:rsidRPr="00717CA3">
              <w:rPr>
                <w:color w:val="auto"/>
                <w:highlight w:val="green"/>
                <w:lang w:val="fr-CH"/>
              </w:rPr>
              <w:t>d</w:t>
            </w:r>
            <w:r w:rsidR="00815CD6">
              <w:rPr>
                <w:color w:val="auto"/>
                <w:highlight w:val="green"/>
                <w:lang w:val="fr-CH"/>
              </w:rPr>
              <w:t>’</w:t>
            </w:r>
            <w:r w:rsidRPr="00717CA3">
              <w:rPr>
                <w:color w:val="auto"/>
                <w:highlight w:val="green"/>
                <w:lang w:val="fr-CH"/>
              </w:rPr>
              <w:t>évacuation:</w:t>
            </w:r>
            <w:proofErr w:type="gramEnd"/>
            <w:r w:rsidRPr="00717CA3">
              <w:rPr>
                <w:color w:val="auto"/>
                <w:highlight w:val="green"/>
                <w:lang w:val="fr-CH"/>
              </w:rPr>
              <w:t xml:space="preserve"> 252, </w:t>
            </w:r>
            <w:r w:rsidRPr="00717CA3">
              <w:rPr>
                <w:b/>
                <w:color w:val="auto"/>
                <w:highlight w:val="green"/>
                <w:lang w:val="fr-CH"/>
              </w:rPr>
              <w:t>442</w:t>
            </w:r>
            <w:r w:rsidRPr="00717CA3">
              <w:rPr>
                <w:color w:val="auto"/>
                <w:highlight w:val="green"/>
                <w:lang w:val="fr-CH"/>
              </w:rPr>
              <w:t xml:space="preserve">, 521, 553, 831, 832, 836, 881 </w:t>
            </w:r>
            <w:r w:rsidR="002749C7">
              <w:rPr>
                <w:color w:val="auto"/>
                <w:highlight w:val="green"/>
                <w:lang w:val="fr-CH"/>
              </w:rPr>
              <w:t>et</w:t>
            </w:r>
            <w:r w:rsidRPr="00717CA3">
              <w:rPr>
                <w:color w:val="auto"/>
                <w:highlight w:val="green"/>
                <w:lang w:val="fr-CH"/>
              </w:rPr>
              <w:t xml:space="preserve"> 941</w:t>
            </w:r>
          </w:p>
        </w:tc>
      </w:tr>
      <w:tr w:rsidR="00D83496" w:rsidRPr="006B5928" w14:paraId="7732268A" w14:textId="77777777" w:rsidTr="00BA2263">
        <w:tc>
          <w:tcPr>
            <w:tcW w:w="9363" w:type="dxa"/>
            <w:gridSpan w:val="3"/>
            <w:shd w:val="clear" w:color="auto" w:fill="auto"/>
          </w:tcPr>
          <w:p w14:paraId="781FCE16" w14:textId="5FD78C83" w:rsidR="00D83496" w:rsidRPr="000A3E8B" w:rsidRDefault="00D83496" w:rsidP="004B6C17">
            <w:pPr>
              <w:pStyle w:val="berschrift2"/>
              <w:numPr>
                <w:ilvl w:val="0"/>
                <w:numId w:val="0"/>
              </w:numPr>
              <w:tabs>
                <w:tab w:val="left" w:pos="1407"/>
              </w:tabs>
              <w:spacing w:beforeLines="60" w:before="144" w:afterLines="60" w:after="144"/>
              <w:contextualSpacing w:val="0"/>
              <w:rPr>
                <w:smallCaps/>
                <w:sz w:val="22"/>
                <w:szCs w:val="22"/>
                <w:lang w:val="fr-FR"/>
              </w:rPr>
            </w:pPr>
            <w:bookmarkStart w:id="88" w:name="_Toc91503868"/>
            <w:bookmarkStart w:id="89" w:name="_Toc197833752"/>
            <w:bookmarkStart w:id="90" w:name="_Toc170290366"/>
            <w:r w:rsidRPr="000A3E8B">
              <w:rPr>
                <w:smallCaps/>
                <w:sz w:val="22"/>
                <w:szCs w:val="22"/>
                <w:lang w:val="fr-FR"/>
              </w:rPr>
              <w:lastRenderedPageBreak/>
              <w:t>330</w:t>
            </w:r>
            <w:r w:rsidRPr="000A3E8B">
              <w:rPr>
                <w:smallCaps/>
                <w:sz w:val="22"/>
                <w:szCs w:val="22"/>
                <w:lang w:val="fr-FR"/>
              </w:rPr>
              <w:tab/>
            </w:r>
            <w:r w:rsidR="00046035">
              <w:rPr>
                <w:smallCaps/>
                <w:sz w:val="24"/>
                <w:szCs w:val="24"/>
                <w:lang w:val="fr-FR"/>
              </w:rPr>
              <w:t>Conduites et canalisations, ouvrages et installations existants</w:t>
            </w:r>
            <w:bookmarkEnd w:id="88"/>
            <w:bookmarkEnd w:id="89"/>
            <w:bookmarkEnd w:id="90"/>
          </w:p>
        </w:tc>
      </w:tr>
      <w:tr w:rsidR="00D83496" w:rsidRPr="000A3E8B" w14:paraId="0D621A8C" w14:textId="77777777" w:rsidTr="00BA2263">
        <w:tc>
          <w:tcPr>
            <w:tcW w:w="9363" w:type="dxa"/>
            <w:gridSpan w:val="3"/>
            <w:shd w:val="clear" w:color="auto" w:fill="auto"/>
          </w:tcPr>
          <w:p w14:paraId="1F5EA80F" w14:textId="2509339F" w:rsidR="00D83496" w:rsidRPr="000A3E8B" w:rsidRDefault="00D83496" w:rsidP="004B6C17">
            <w:pPr>
              <w:pStyle w:val="berschrift3"/>
              <w:numPr>
                <w:ilvl w:val="0"/>
                <w:numId w:val="0"/>
              </w:numPr>
              <w:tabs>
                <w:tab w:val="left" w:pos="1392"/>
              </w:tabs>
              <w:spacing w:beforeLines="60" w:before="144" w:afterLines="60" w:after="144"/>
              <w:contextualSpacing w:val="0"/>
              <w:rPr>
                <w:sz w:val="22"/>
                <w:szCs w:val="22"/>
                <w:lang w:val="fr-FR"/>
              </w:rPr>
            </w:pPr>
            <w:bookmarkStart w:id="91" w:name="_Toc170290367"/>
            <w:r w:rsidRPr="000A3E8B">
              <w:rPr>
                <w:sz w:val="22"/>
                <w:szCs w:val="22"/>
                <w:lang w:val="fr-FR"/>
              </w:rPr>
              <w:t>331</w:t>
            </w:r>
            <w:r w:rsidRPr="000A3E8B">
              <w:rPr>
                <w:sz w:val="22"/>
                <w:szCs w:val="22"/>
                <w:lang w:val="fr-FR"/>
              </w:rPr>
              <w:tab/>
            </w:r>
            <w:r w:rsidR="00046035">
              <w:rPr>
                <w:sz w:val="22"/>
                <w:szCs w:val="22"/>
                <w:lang w:val="fr-FR"/>
              </w:rPr>
              <w:t>Conduites hors sol</w:t>
            </w:r>
            <w:r w:rsidR="00751255" w:rsidRPr="000A3E8B">
              <w:rPr>
                <w:sz w:val="22"/>
                <w:szCs w:val="22"/>
                <w:lang w:val="fr-FR"/>
              </w:rPr>
              <w:t>.</w:t>
            </w:r>
            <w:bookmarkEnd w:id="91"/>
          </w:p>
        </w:tc>
      </w:tr>
      <w:tr w:rsidR="00D83496" w:rsidRPr="000A3E8B" w14:paraId="107EF337" w14:textId="77777777" w:rsidTr="00BA2263">
        <w:tc>
          <w:tcPr>
            <w:tcW w:w="9363" w:type="dxa"/>
            <w:gridSpan w:val="3"/>
            <w:shd w:val="clear" w:color="auto" w:fill="auto"/>
          </w:tcPr>
          <w:p w14:paraId="1D102C44" w14:textId="0C964702" w:rsidR="00D83496" w:rsidRPr="000A3E8B" w:rsidRDefault="00D83496" w:rsidP="004B6C17">
            <w:pPr>
              <w:pStyle w:val="berschrift3"/>
              <w:numPr>
                <w:ilvl w:val="0"/>
                <w:numId w:val="0"/>
              </w:numPr>
              <w:tabs>
                <w:tab w:val="left" w:pos="1392"/>
              </w:tabs>
              <w:spacing w:beforeLines="60" w:before="144" w:afterLines="60" w:after="144"/>
              <w:contextualSpacing w:val="0"/>
              <w:rPr>
                <w:sz w:val="22"/>
                <w:szCs w:val="22"/>
                <w:lang w:val="fr-FR"/>
              </w:rPr>
            </w:pPr>
            <w:bookmarkStart w:id="92" w:name="_Toc170290368"/>
            <w:r w:rsidRPr="000A3E8B">
              <w:rPr>
                <w:sz w:val="22"/>
                <w:szCs w:val="22"/>
                <w:lang w:val="fr-FR"/>
              </w:rPr>
              <w:t>332</w:t>
            </w:r>
            <w:r w:rsidRPr="000A3E8B">
              <w:rPr>
                <w:sz w:val="22"/>
                <w:szCs w:val="22"/>
                <w:lang w:val="fr-FR"/>
              </w:rPr>
              <w:tab/>
            </w:r>
            <w:r w:rsidR="00046035">
              <w:rPr>
                <w:sz w:val="22"/>
                <w:szCs w:val="22"/>
                <w:lang w:val="fr-FR"/>
              </w:rPr>
              <w:t>Conduites souterraines</w:t>
            </w:r>
            <w:r w:rsidR="00A76E42" w:rsidRPr="000A3E8B">
              <w:rPr>
                <w:sz w:val="22"/>
                <w:szCs w:val="22"/>
                <w:lang w:val="fr-FR"/>
              </w:rPr>
              <w:t>.</w:t>
            </w:r>
            <w:bookmarkEnd w:id="92"/>
          </w:p>
        </w:tc>
      </w:tr>
      <w:tr w:rsidR="00D83496" w:rsidRPr="000A3E8B" w14:paraId="626F7FB9" w14:textId="77777777" w:rsidTr="00BA2263">
        <w:tc>
          <w:tcPr>
            <w:tcW w:w="9363" w:type="dxa"/>
            <w:gridSpan w:val="3"/>
            <w:shd w:val="clear" w:color="auto" w:fill="auto"/>
          </w:tcPr>
          <w:p w14:paraId="4E3BAD2D" w14:textId="1A8DECC8" w:rsidR="00D83496" w:rsidRPr="000A3E8B" w:rsidRDefault="00D83496" w:rsidP="004B6C17">
            <w:pPr>
              <w:pStyle w:val="berschrift3"/>
              <w:numPr>
                <w:ilvl w:val="0"/>
                <w:numId w:val="0"/>
              </w:numPr>
              <w:tabs>
                <w:tab w:val="left" w:pos="1392"/>
              </w:tabs>
              <w:spacing w:beforeLines="60" w:before="144" w:afterLines="60" w:after="144"/>
              <w:contextualSpacing w:val="0"/>
              <w:rPr>
                <w:sz w:val="22"/>
                <w:szCs w:val="22"/>
                <w:lang w:val="fr-FR"/>
              </w:rPr>
            </w:pPr>
            <w:bookmarkStart w:id="93" w:name="_Toc170290369"/>
            <w:r w:rsidRPr="000A3E8B">
              <w:rPr>
                <w:sz w:val="22"/>
                <w:szCs w:val="22"/>
                <w:lang w:val="fr-FR"/>
              </w:rPr>
              <w:t>333</w:t>
            </w:r>
            <w:r w:rsidRPr="000A3E8B">
              <w:rPr>
                <w:sz w:val="22"/>
                <w:szCs w:val="22"/>
                <w:lang w:val="fr-FR"/>
              </w:rPr>
              <w:tab/>
            </w:r>
            <w:r w:rsidR="00046035">
              <w:rPr>
                <w:sz w:val="22"/>
                <w:szCs w:val="22"/>
                <w:lang w:val="fr-FR"/>
              </w:rPr>
              <w:t>Ouvrages et installations</w:t>
            </w:r>
            <w:r w:rsidR="00BF2FBF" w:rsidRPr="000A3E8B">
              <w:rPr>
                <w:sz w:val="22"/>
                <w:szCs w:val="22"/>
                <w:lang w:val="fr-FR"/>
              </w:rPr>
              <w:t>.</w:t>
            </w:r>
            <w:bookmarkEnd w:id="93"/>
            <w:r w:rsidRPr="000A3E8B">
              <w:rPr>
                <w:sz w:val="22"/>
                <w:szCs w:val="22"/>
                <w:lang w:val="fr-FR"/>
              </w:rPr>
              <w:t xml:space="preserve"> </w:t>
            </w:r>
          </w:p>
        </w:tc>
      </w:tr>
      <w:tr w:rsidR="00E726E3" w:rsidRPr="000A3E8B" w14:paraId="3E359AA9" w14:textId="77777777" w:rsidTr="00BA2263">
        <w:tc>
          <w:tcPr>
            <w:tcW w:w="9363" w:type="dxa"/>
            <w:gridSpan w:val="3"/>
            <w:shd w:val="clear" w:color="auto" w:fill="auto"/>
          </w:tcPr>
          <w:p w14:paraId="075E0D6C" w14:textId="2C932113" w:rsidR="00E726E3" w:rsidRPr="000A3E8B" w:rsidRDefault="00E726E3" w:rsidP="00E726E3">
            <w:pPr>
              <w:pStyle w:val="berschrift3"/>
              <w:numPr>
                <w:ilvl w:val="0"/>
                <w:numId w:val="0"/>
              </w:numPr>
              <w:tabs>
                <w:tab w:val="left" w:pos="1392"/>
              </w:tabs>
              <w:spacing w:beforeLines="60" w:before="144" w:afterLines="60" w:after="144"/>
              <w:contextualSpacing w:val="0"/>
              <w:rPr>
                <w:i/>
                <w:lang w:val="fr-FR"/>
              </w:rPr>
            </w:pPr>
            <w:bookmarkStart w:id="94" w:name="_Toc170290370"/>
            <w:r w:rsidRPr="000A3E8B">
              <w:rPr>
                <w:sz w:val="22"/>
                <w:szCs w:val="22"/>
                <w:lang w:val="fr-FR"/>
              </w:rPr>
              <w:t>334</w:t>
            </w:r>
            <w:r w:rsidRPr="000A3E8B">
              <w:rPr>
                <w:sz w:val="22"/>
                <w:szCs w:val="22"/>
                <w:lang w:val="fr-FR"/>
              </w:rPr>
              <w:tab/>
            </w:r>
            <w:r w:rsidR="00046035">
              <w:rPr>
                <w:sz w:val="22"/>
                <w:szCs w:val="22"/>
                <w:lang w:val="fr-FR"/>
              </w:rPr>
              <w:t>Installations ferroviaires existantes</w:t>
            </w:r>
            <w:r w:rsidRPr="000A3E8B">
              <w:rPr>
                <w:sz w:val="22"/>
                <w:szCs w:val="22"/>
                <w:lang w:val="fr-FR"/>
              </w:rPr>
              <w:t>.</w:t>
            </w:r>
            <w:bookmarkEnd w:id="94"/>
          </w:p>
        </w:tc>
      </w:tr>
      <w:tr w:rsidR="00D83496" w:rsidRPr="006B5928" w14:paraId="1B80131F" w14:textId="77777777" w:rsidTr="00BA2263">
        <w:tc>
          <w:tcPr>
            <w:tcW w:w="9363" w:type="dxa"/>
            <w:gridSpan w:val="3"/>
            <w:shd w:val="clear" w:color="auto" w:fill="auto"/>
          </w:tcPr>
          <w:p w14:paraId="4B126380" w14:textId="6785BF88" w:rsidR="00D83496" w:rsidRPr="000A3E8B" w:rsidRDefault="00D83496" w:rsidP="004B6C17">
            <w:pPr>
              <w:pStyle w:val="berschrift2"/>
              <w:numPr>
                <w:ilvl w:val="0"/>
                <w:numId w:val="0"/>
              </w:numPr>
              <w:tabs>
                <w:tab w:val="left" w:pos="1407"/>
              </w:tabs>
              <w:spacing w:beforeLines="60" w:before="144" w:afterLines="60" w:after="144"/>
              <w:contextualSpacing w:val="0"/>
              <w:rPr>
                <w:smallCaps/>
                <w:sz w:val="22"/>
                <w:szCs w:val="22"/>
                <w:lang w:val="fr-FR"/>
              </w:rPr>
            </w:pPr>
            <w:bookmarkStart w:id="95" w:name="_Toc91503869"/>
            <w:bookmarkStart w:id="96" w:name="_Toc197833753"/>
            <w:bookmarkStart w:id="97" w:name="_Toc170290371"/>
            <w:r w:rsidRPr="000A3E8B">
              <w:rPr>
                <w:smallCaps/>
                <w:sz w:val="22"/>
                <w:szCs w:val="22"/>
                <w:lang w:val="fr-FR"/>
              </w:rPr>
              <w:t>340</w:t>
            </w:r>
            <w:r w:rsidRPr="000A3E8B">
              <w:rPr>
                <w:smallCaps/>
                <w:sz w:val="22"/>
                <w:szCs w:val="22"/>
                <w:lang w:val="fr-FR"/>
              </w:rPr>
              <w:tab/>
            </w:r>
            <w:r w:rsidR="00046035">
              <w:rPr>
                <w:smallCaps/>
                <w:sz w:val="24"/>
                <w:szCs w:val="24"/>
                <w:lang w:val="fr-FR"/>
              </w:rPr>
              <w:t>Conditions climatiques</w:t>
            </w:r>
            <w:r w:rsidRPr="000A3E8B">
              <w:rPr>
                <w:smallCaps/>
                <w:sz w:val="24"/>
                <w:szCs w:val="24"/>
                <w:lang w:val="fr-FR"/>
              </w:rPr>
              <w:t xml:space="preserve">, </w:t>
            </w:r>
            <w:r w:rsidR="00046035">
              <w:rPr>
                <w:smallCaps/>
                <w:sz w:val="24"/>
                <w:szCs w:val="24"/>
                <w:lang w:val="fr-FR"/>
              </w:rPr>
              <w:t>dangers naturels</w:t>
            </w:r>
            <w:r w:rsidRPr="000A3E8B">
              <w:rPr>
                <w:smallCaps/>
                <w:sz w:val="24"/>
                <w:szCs w:val="24"/>
                <w:lang w:val="fr-FR"/>
              </w:rPr>
              <w:t>,</w:t>
            </w:r>
            <w:r w:rsidR="00046035">
              <w:rPr>
                <w:smallCaps/>
                <w:sz w:val="24"/>
                <w:szCs w:val="24"/>
                <w:lang w:val="fr-FR"/>
              </w:rPr>
              <w:t xml:space="preserve"> zones de danger</w:t>
            </w:r>
            <w:bookmarkEnd w:id="95"/>
            <w:bookmarkEnd w:id="96"/>
            <w:bookmarkEnd w:id="97"/>
          </w:p>
        </w:tc>
      </w:tr>
      <w:tr w:rsidR="00A91EDE" w:rsidRPr="000A3E8B" w14:paraId="5A5D7651" w14:textId="77777777" w:rsidTr="00BA2263">
        <w:tc>
          <w:tcPr>
            <w:tcW w:w="9363" w:type="dxa"/>
            <w:gridSpan w:val="3"/>
            <w:shd w:val="clear" w:color="auto" w:fill="auto"/>
          </w:tcPr>
          <w:p w14:paraId="1B6A5C23" w14:textId="2C3EFDC2" w:rsidR="00D83496" w:rsidRPr="00CF20AD" w:rsidRDefault="00D83496" w:rsidP="004B6C17">
            <w:pPr>
              <w:pStyle w:val="berschrift3"/>
              <w:numPr>
                <w:ilvl w:val="0"/>
                <w:numId w:val="0"/>
              </w:numPr>
              <w:tabs>
                <w:tab w:val="left" w:pos="1392"/>
              </w:tabs>
              <w:spacing w:beforeLines="60" w:before="144" w:afterLines="60" w:after="144"/>
              <w:contextualSpacing w:val="0"/>
              <w:rPr>
                <w:sz w:val="22"/>
                <w:szCs w:val="22"/>
                <w:highlight w:val="green"/>
                <w:lang w:val="fr-FR"/>
              </w:rPr>
            </w:pPr>
            <w:bookmarkStart w:id="98" w:name="_Toc170290372"/>
            <w:r w:rsidRPr="00CF20AD">
              <w:rPr>
                <w:sz w:val="22"/>
                <w:szCs w:val="22"/>
                <w:highlight w:val="green"/>
                <w:lang w:val="fr-FR"/>
              </w:rPr>
              <w:t>341</w:t>
            </w:r>
            <w:r w:rsidRPr="00CF20AD">
              <w:rPr>
                <w:sz w:val="22"/>
                <w:szCs w:val="22"/>
                <w:highlight w:val="green"/>
                <w:lang w:val="fr-FR"/>
              </w:rPr>
              <w:tab/>
            </w:r>
            <w:r w:rsidR="00046035" w:rsidRPr="00CF20AD">
              <w:rPr>
                <w:sz w:val="22"/>
                <w:szCs w:val="22"/>
                <w:highlight w:val="green"/>
                <w:lang w:val="fr-FR"/>
              </w:rPr>
              <w:t>Conditions climatiques</w:t>
            </w:r>
            <w:r w:rsidR="00556703" w:rsidRPr="00CF20AD">
              <w:rPr>
                <w:sz w:val="22"/>
                <w:szCs w:val="22"/>
                <w:highlight w:val="green"/>
                <w:lang w:val="fr-FR"/>
              </w:rPr>
              <w:t>.</w:t>
            </w:r>
            <w:bookmarkEnd w:id="98"/>
          </w:p>
        </w:tc>
      </w:tr>
      <w:tr w:rsidR="00A91EDE" w:rsidRPr="000A3E8B" w14:paraId="4462D085" w14:textId="77777777" w:rsidTr="00BA2263">
        <w:tc>
          <w:tcPr>
            <w:tcW w:w="752" w:type="dxa"/>
            <w:shd w:val="clear" w:color="auto" w:fill="auto"/>
          </w:tcPr>
          <w:p w14:paraId="4E90E5D4" w14:textId="77777777" w:rsidR="00556703" w:rsidRPr="00CF20AD" w:rsidRDefault="00556703" w:rsidP="004B6C17">
            <w:pPr>
              <w:spacing w:beforeLines="60" w:before="144" w:afterLines="60" w:after="144"/>
              <w:rPr>
                <w:lang w:val="fr-FR"/>
              </w:rPr>
            </w:pPr>
          </w:p>
        </w:tc>
        <w:tc>
          <w:tcPr>
            <w:tcW w:w="680" w:type="dxa"/>
            <w:shd w:val="clear" w:color="auto" w:fill="auto"/>
          </w:tcPr>
          <w:p w14:paraId="27CDDF24" w14:textId="77777777" w:rsidR="00556703" w:rsidRPr="00CF20AD" w:rsidRDefault="00556703" w:rsidP="00033657">
            <w:pPr>
              <w:pStyle w:val="Standardkursiv"/>
              <w:spacing w:beforeLines="60" w:before="144" w:afterLines="60" w:after="144"/>
              <w:rPr>
                <w:b/>
                <w:i w:val="0"/>
                <w:lang w:val="fr-FR"/>
              </w:rPr>
            </w:pPr>
            <w:r w:rsidRPr="00CF20AD">
              <w:rPr>
                <w:b/>
                <w:i w:val="0"/>
                <w:lang w:val="fr-FR"/>
              </w:rPr>
              <w:t>.100</w:t>
            </w:r>
          </w:p>
        </w:tc>
        <w:tc>
          <w:tcPr>
            <w:tcW w:w="7931" w:type="dxa"/>
            <w:shd w:val="clear" w:color="auto" w:fill="auto"/>
          </w:tcPr>
          <w:p w14:paraId="1FF63BDA" w14:textId="59B73629" w:rsidR="00556703" w:rsidRPr="00CF20AD" w:rsidRDefault="00556703" w:rsidP="00033657">
            <w:pPr>
              <w:pStyle w:val="Erluterung1"/>
              <w:spacing w:beforeLines="60" w:before="144" w:afterLines="60" w:after="144"/>
              <w:rPr>
                <w:i w:val="0"/>
                <w:color w:val="auto"/>
                <w:highlight w:val="green"/>
                <w:lang w:val="fr-FR"/>
              </w:rPr>
            </w:pPr>
            <w:r w:rsidRPr="00CF20AD">
              <w:rPr>
                <w:i w:val="0"/>
                <w:color w:val="auto"/>
                <w:highlight w:val="green"/>
                <w:lang w:val="fr-FR"/>
              </w:rPr>
              <w:t xml:space="preserve">01 </w:t>
            </w:r>
            <w:r w:rsidR="00AC78AC" w:rsidRPr="00CF20AD">
              <w:rPr>
                <w:color w:val="auto"/>
                <w:highlight w:val="green"/>
                <w:lang w:val="fr-FR"/>
              </w:rPr>
              <w:t>Type</w:t>
            </w:r>
            <w:r w:rsidRPr="00CF20AD">
              <w:rPr>
                <w:color w:val="auto"/>
                <w:highlight w:val="green"/>
                <w:lang w:val="fr-FR"/>
              </w:rPr>
              <w:br/>
            </w:r>
            <w:r w:rsidRPr="00CF20AD">
              <w:rPr>
                <w:i w:val="0"/>
                <w:color w:val="auto"/>
                <w:highlight w:val="green"/>
                <w:lang w:val="fr-FR"/>
              </w:rPr>
              <w:t xml:space="preserve">02 </w:t>
            </w:r>
            <w:r w:rsidR="00AB35DF" w:rsidRPr="00CF20AD">
              <w:rPr>
                <w:color w:val="auto"/>
                <w:highlight w:val="green"/>
                <w:lang w:val="fr-FR"/>
              </w:rPr>
              <w:t>Description</w:t>
            </w:r>
            <w:r w:rsidRPr="00CF20AD">
              <w:rPr>
                <w:i w:val="0"/>
                <w:color w:val="auto"/>
                <w:highlight w:val="green"/>
                <w:lang w:val="fr-FR"/>
              </w:rPr>
              <w:t>……………………</w:t>
            </w:r>
            <w:proofErr w:type="gramStart"/>
            <w:r w:rsidRPr="00CF20AD">
              <w:rPr>
                <w:i w:val="0"/>
                <w:color w:val="auto"/>
                <w:highlight w:val="green"/>
                <w:lang w:val="fr-FR"/>
              </w:rPr>
              <w:t>…….</w:t>
            </w:r>
            <w:proofErr w:type="gramEnd"/>
            <w:r w:rsidRPr="00CF20AD">
              <w:rPr>
                <w:i w:val="0"/>
                <w:color w:val="auto"/>
                <w:highlight w:val="green"/>
                <w:lang w:val="fr-FR"/>
              </w:rPr>
              <w:t>.</w:t>
            </w:r>
          </w:p>
        </w:tc>
      </w:tr>
      <w:tr w:rsidR="00A91EDE" w:rsidRPr="000A3E8B" w14:paraId="5D1E6424" w14:textId="77777777" w:rsidTr="00BA2263">
        <w:tc>
          <w:tcPr>
            <w:tcW w:w="752" w:type="dxa"/>
            <w:shd w:val="clear" w:color="auto" w:fill="auto"/>
          </w:tcPr>
          <w:p w14:paraId="1DE64C3F" w14:textId="77777777" w:rsidR="00556703" w:rsidRPr="00CF20AD" w:rsidRDefault="00556703" w:rsidP="004B6C17">
            <w:pPr>
              <w:spacing w:beforeLines="60" w:before="144" w:afterLines="60" w:after="144"/>
              <w:rPr>
                <w:lang w:val="fr-FR"/>
              </w:rPr>
            </w:pPr>
          </w:p>
        </w:tc>
        <w:tc>
          <w:tcPr>
            <w:tcW w:w="680" w:type="dxa"/>
            <w:shd w:val="clear" w:color="auto" w:fill="auto"/>
          </w:tcPr>
          <w:p w14:paraId="2707BCC5" w14:textId="77777777" w:rsidR="00556703" w:rsidRPr="00CF20AD" w:rsidRDefault="00556703" w:rsidP="00556703">
            <w:pPr>
              <w:pStyle w:val="Standardkursiv"/>
              <w:spacing w:beforeLines="60" w:before="144" w:afterLines="60" w:after="144"/>
              <w:rPr>
                <w:b/>
                <w:i w:val="0"/>
                <w:lang w:val="fr-FR"/>
              </w:rPr>
            </w:pPr>
            <w:r w:rsidRPr="00CF20AD">
              <w:rPr>
                <w:b/>
                <w:i w:val="0"/>
                <w:lang w:val="fr-FR"/>
              </w:rPr>
              <w:t>.200</w:t>
            </w:r>
          </w:p>
        </w:tc>
        <w:tc>
          <w:tcPr>
            <w:tcW w:w="7931" w:type="dxa"/>
            <w:shd w:val="clear" w:color="auto" w:fill="auto"/>
          </w:tcPr>
          <w:p w14:paraId="6EE187A9" w14:textId="7F34067A" w:rsidR="00556703" w:rsidRPr="00CF20AD" w:rsidRDefault="00046035" w:rsidP="00556703">
            <w:pPr>
              <w:pStyle w:val="Erluterung1"/>
              <w:spacing w:beforeLines="60" w:before="144" w:afterLines="60" w:after="144"/>
              <w:rPr>
                <w:i w:val="0"/>
                <w:color w:val="auto"/>
                <w:highlight w:val="green"/>
                <w:lang w:val="fr-FR"/>
              </w:rPr>
            </w:pPr>
            <w:r w:rsidRPr="00CF20AD">
              <w:rPr>
                <w:i w:val="0"/>
                <w:color w:val="auto"/>
                <w:highlight w:val="green"/>
                <w:lang w:val="fr-FR"/>
              </w:rPr>
              <w:t>Jusqu</w:t>
            </w:r>
            <w:r w:rsidR="00815CD6">
              <w:rPr>
                <w:i w:val="0"/>
                <w:color w:val="auto"/>
                <w:highlight w:val="green"/>
                <w:lang w:val="fr-FR"/>
              </w:rPr>
              <w:t>’</w:t>
            </w:r>
            <w:r w:rsidRPr="00CF20AD">
              <w:rPr>
                <w:i w:val="0"/>
                <w:color w:val="auto"/>
                <w:highlight w:val="green"/>
                <w:lang w:val="fr-FR"/>
              </w:rPr>
              <w:t>à</w:t>
            </w:r>
            <w:r w:rsidR="00556703" w:rsidRPr="00CF20AD">
              <w:rPr>
                <w:i w:val="0"/>
                <w:color w:val="auto"/>
                <w:highlight w:val="green"/>
                <w:lang w:val="fr-FR"/>
              </w:rPr>
              <w:t xml:space="preserve"> .800 </w:t>
            </w:r>
            <w:r w:rsidRPr="00CF20AD">
              <w:rPr>
                <w:i w:val="0"/>
                <w:color w:val="auto"/>
                <w:highlight w:val="green"/>
                <w:lang w:val="fr-FR"/>
              </w:rPr>
              <w:t>comme</w:t>
            </w:r>
            <w:r w:rsidR="00556703" w:rsidRPr="00CF20AD">
              <w:rPr>
                <w:i w:val="0"/>
                <w:color w:val="auto"/>
                <w:highlight w:val="green"/>
                <w:lang w:val="fr-FR"/>
              </w:rPr>
              <w:t xml:space="preserve"> .100</w:t>
            </w:r>
          </w:p>
        </w:tc>
      </w:tr>
      <w:tr w:rsidR="00023636" w:rsidRPr="006B5928" w14:paraId="75C6051B" w14:textId="77777777" w:rsidTr="00BA2263">
        <w:tc>
          <w:tcPr>
            <w:tcW w:w="9363" w:type="dxa"/>
            <w:gridSpan w:val="3"/>
            <w:shd w:val="clear" w:color="auto" w:fill="auto"/>
          </w:tcPr>
          <w:p w14:paraId="724FADA8" w14:textId="2CA2ADF5" w:rsidR="00023636" w:rsidRPr="000A3E8B" w:rsidRDefault="00023636" w:rsidP="00023636">
            <w:pPr>
              <w:pStyle w:val="berschrift3"/>
              <w:numPr>
                <w:ilvl w:val="0"/>
                <w:numId w:val="0"/>
              </w:numPr>
              <w:tabs>
                <w:tab w:val="left" w:pos="1392"/>
              </w:tabs>
              <w:spacing w:beforeLines="60" w:before="144" w:afterLines="60" w:after="144"/>
              <w:contextualSpacing w:val="0"/>
              <w:rPr>
                <w:sz w:val="22"/>
                <w:szCs w:val="22"/>
                <w:lang w:val="fr-FR"/>
              </w:rPr>
            </w:pPr>
            <w:bookmarkStart w:id="99" w:name="_Toc170290373"/>
            <w:r w:rsidRPr="000A3E8B">
              <w:rPr>
                <w:sz w:val="22"/>
                <w:szCs w:val="22"/>
                <w:lang w:val="fr-FR"/>
              </w:rPr>
              <w:t>342</w:t>
            </w:r>
            <w:r w:rsidRPr="000A3E8B">
              <w:rPr>
                <w:sz w:val="22"/>
                <w:szCs w:val="22"/>
                <w:lang w:val="fr-FR"/>
              </w:rPr>
              <w:tab/>
            </w:r>
            <w:r w:rsidR="00046035">
              <w:rPr>
                <w:sz w:val="22"/>
                <w:szCs w:val="22"/>
                <w:lang w:val="fr-FR"/>
              </w:rPr>
              <w:t>Dangers naturels et zones de danger</w:t>
            </w:r>
            <w:r w:rsidRPr="000A3E8B">
              <w:rPr>
                <w:sz w:val="22"/>
                <w:szCs w:val="22"/>
                <w:lang w:val="fr-FR"/>
              </w:rPr>
              <w:t>.</w:t>
            </w:r>
            <w:bookmarkEnd w:id="99"/>
          </w:p>
        </w:tc>
      </w:tr>
      <w:tr w:rsidR="00023636" w:rsidRPr="000A3E8B" w14:paraId="5D8D89B2" w14:textId="77777777" w:rsidTr="00BA2263">
        <w:tc>
          <w:tcPr>
            <w:tcW w:w="9363" w:type="dxa"/>
            <w:gridSpan w:val="3"/>
            <w:shd w:val="clear" w:color="auto" w:fill="auto"/>
          </w:tcPr>
          <w:p w14:paraId="48BEDF69" w14:textId="309038A7" w:rsidR="00023636" w:rsidRPr="000A3E8B" w:rsidRDefault="00023636" w:rsidP="00023636">
            <w:pPr>
              <w:pStyle w:val="berschrift2"/>
              <w:numPr>
                <w:ilvl w:val="0"/>
                <w:numId w:val="0"/>
              </w:numPr>
              <w:tabs>
                <w:tab w:val="left" w:pos="1407"/>
              </w:tabs>
              <w:spacing w:beforeLines="60" w:before="144" w:afterLines="60" w:after="144"/>
              <w:contextualSpacing w:val="0"/>
              <w:rPr>
                <w:smallCaps/>
                <w:sz w:val="22"/>
                <w:szCs w:val="22"/>
                <w:lang w:val="fr-FR"/>
              </w:rPr>
            </w:pPr>
            <w:bookmarkStart w:id="100" w:name="_Toc91503870"/>
            <w:bookmarkStart w:id="101" w:name="_Toc197833754"/>
            <w:bookmarkStart w:id="102" w:name="_Toc170290374"/>
            <w:r w:rsidRPr="000A3E8B">
              <w:rPr>
                <w:smallCaps/>
                <w:sz w:val="22"/>
                <w:szCs w:val="22"/>
                <w:lang w:val="fr-FR"/>
              </w:rPr>
              <w:t>350</w:t>
            </w:r>
            <w:r w:rsidRPr="000A3E8B">
              <w:rPr>
                <w:smallCaps/>
                <w:sz w:val="22"/>
                <w:szCs w:val="22"/>
                <w:lang w:val="fr-FR"/>
              </w:rPr>
              <w:tab/>
            </w:r>
            <w:r w:rsidR="00046035">
              <w:rPr>
                <w:smallCaps/>
                <w:sz w:val="24"/>
                <w:szCs w:val="24"/>
                <w:lang w:val="fr-FR"/>
              </w:rPr>
              <w:t>Entraves, restrictions, conditions difficiles</w:t>
            </w:r>
            <w:bookmarkEnd w:id="100"/>
            <w:bookmarkEnd w:id="101"/>
            <w:bookmarkEnd w:id="102"/>
          </w:p>
        </w:tc>
      </w:tr>
      <w:tr w:rsidR="00023636" w:rsidRPr="006B5928" w14:paraId="03DB550B" w14:textId="77777777" w:rsidTr="00BA2263">
        <w:tc>
          <w:tcPr>
            <w:tcW w:w="9363" w:type="dxa"/>
            <w:gridSpan w:val="3"/>
            <w:shd w:val="clear" w:color="auto" w:fill="auto"/>
          </w:tcPr>
          <w:p w14:paraId="19E8679B" w14:textId="43690AD4" w:rsidR="00023636" w:rsidRPr="000A3E8B" w:rsidRDefault="00023636" w:rsidP="00023636">
            <w:pPr>
              <w:pStyle w:val="berschrift3"/>
              <w:numPr>
                <w:ilvl w:val="0"/>
                <w:numId w:val="0"/>
              </w:numPr>
              <w:tabs>
                <w:tab w:val="left" w:pos="1392"/>
              </w:tabs>
              <w:spacing w:beforeLines="60" w:before="144" w:afterLines="60" w:after="144"/>
              <w:contextualSpacing w:val="0"/>
              <w:rPr>
                <w:sz w:val="22"/>
                <w:szCs w:val="22"/>
                <w:lang w:val="fr-FR"/>
              </w:rPr>
            </w:pPr>
            <w:bookmarkStart w:id="103" w:name="_Toc170290375"/>
            <w:r w:rsidRPr="000A3E8B">
              <w:rPr>
                <w:sz w:val="22"/>
                <w:szCs w:val="22"/>
                <w:lang w:val="fr-FR"/>
              </w:rPr>
              <w:t>351</w:t>
            </w:r>
            <w:r w:rsidRPr="000A3E8B">
              <w:rPr>
                <w:sz w:val="22"/>
                <w:szCs w:val="22"/>
                <w:lang w:val="fr-FR"/>
              </w:rPr>
              <w:tab/>
            </w:r>
            <w:r w:rsidR="00046035">
              <w:rPr>
                <w:sz w:val="22"/>
                <w:szCs w:val="22"/>
                <w:lang w:val="fr-FR"/>
              </w:rPr>
              <w:t>Entraves, restrictions et conditions difficiles</w:t>
            </w:r>
            <w:r w:rsidRPr="000A3E8B">
              <w:rPr>
                <w:sz w:val="22"/>
                <w:szCs w:val="22"/>
                <w:lang w:val="fr-FR"/>
              </w:rPr>
              <w:t>.</w:t>
            </w:r>
            <w:bookmarkEnd w:id="103"/>
          </w:p>
        </w:tc>
      </w:tr>
      <w:tr w:rsidR="00023636" w:rsidRPr="006B5928" w14:paraId="6ECFF928" w14:textId="77777777" w:rsidTr="00BA2263">
        <w:tc>
          <w:tcPr>
            <w:tcW w:w="9363" w:type="dxa"/>
            <w:gridSpan w:val="3"/>
            <w:shd w:val="clear" w:color="auto" w:fill="auto"/>
          </w:tcPr>
          <w:p w14:paraId="105A2F29" w14:textId="595B681F" w:rsidR="00023636" w:rsidRPr="000A3E8B" w:rsidRDefault="00023636" w:rsidP="00023636">
            <w:pPr>
              <w:pStyle w:val="berschrift3"/>
              <w:numPr>
                <w:ilvl w:val="0"/>
                <w:numId w:val="0"/>
              </w:numPr>
              <w:tabs>
                <w:tab w:val="left" w:pos="1392"/>
              </w:tabs>
              <w:spacing w:beforeLines="60" w:before="144" w:afterLines="60" w:after="144"/>
              <w:contextualSpacing w:val="0"/>
              <w:rPr>
                <w:i/>
                <w:lang w:val="fr-FR"/>
              </w:rPr>
            </w:pPr>
            <w:bookmarkStart w:id="104" w:name="_Toc170290376"/>
            <w:r w:rsidRPr="000A3E8B">
              <w:rPr>
                <w:sz w:val="22"/>
                <w:szCs w:val="22"/>
                <w:lang w:val="fr-FR"/>
              </w:rPr>
              <w:t>352</w:t>
            </w:r>
            <w:r w:rsidRPr="000A3E8B">
              <w:rPr>
                <w:sz w:val="22"/>
                <w:szCs w:val="22"/>
                <w:lang w:val="fr-FR"/>
              </w:rPr>
              <w:tab/>
            </w:r>
            <w:r w:rsidR="00046035">
              <w:rPr>
                <w:sz w:val="22"/>
                <w:szCs w:val="22"/>
                <w:lang w:val="fr-FR"/>
              </w:rPr>
              <w:t>Conditions difficiles dues à l</w:t>
            </w:r>
            <w:r w:rsidR="00815CD6">
              <w:rPr>
                <w:sz w:val="22"/>
                <w:szCs w:val="22"/>
                <w:lang w:val="fr-FR"/>
              </w:rPr>
              <w:t>’</w:t>
            </w:r>
            <w:r w:rsidR="00046035">
              <w:rPr>
                <w:sz w:val="22"/>
                <w:szCs w:val="22"/>
                <w:lang w:val="fr-FR"/>
              </w:rPr>
              <w:t>exploitation ferroviaire</w:t>
            </w:r>
            <w:r w:rsidRPr="000A3E8B">
              <w:rPr>
                <w:sz w:val="22"/>
                <w:szCs w:val="22"/>
                <w:lang w:val="fr-FR"/>
              </w:rPr>
              <w:t>.</w:t>
            </w:r>
            <w:bookmarkEnd w:id="104"/>
            <w:r w:rsidRPr="000A3E8B">
              <w:rPr>
                <w:sz w:val="22"/>
                <w:szCs w:val="22"/>
                <w:lang w:val="fr-FR"/>
              </w:rPr>
              <w:t xml:space="preserve"> </w:t>
            </w:r>
          </w:p>
        </w:tc>
      </w:tr>
      <w:tr w:rsidR="00023636" w:rsidRPr="000A3E8B" w14:paraId="11569980" w14:textId="77777777" w:rsidTr="00BA2263">
        <w:tc>
          <w:tcPr>
            <w:tcW w:w="9363" w:type="dxa"/>
            <w:gridSpan w:val="3"/>
            <w:shd w:val="clear" w:color="auto" w:fill="auto"/>
          </w:tcPr>
          <w:p w14:paraId="3B965563" w14:textId="3001368E" w:rsidR="00023636" w:rsidRPr="000A3E8B" w:rsidRDefault="00023636" w:rsidP="00023636">
            <w:pPr>
              <w:pStyle w:val="berschrift2"/>
              <w:numPr>
                <w:ilvl w:val="0"/>
                <w:numId w:val="0"/>
              </w:numPr>
              <w:tabs>
                <w:tab w:val="left" w:pos="1407"/>
              </w:tabs>
              <w:spacing w:beforeLines="60" w:before="144" w:afterLines="60" w:after="144"/>
              <w:contextualSpacing w:val="0"/>
              <w:rPr>
                <w:smallCaps/>
                <w:sz w:val="22"/>
                <w:szCs w:val="22"/>
                <w:lang w:val="fr-FR"/>
              </w:rPr>
            </w:pPr>
            <w:bookmarkStart w:id="105" w:name="_Toc91503871"/>
            <w:bookmarkStart w:id="106" w:name="_Toc197833755"/>
            <w:bookmarkStart w:id="107" w:name="_Toc170290377"/>
            <w:r w:rsidRPr="000A3E8B">
              <w:rPr>
                <w:smallCaps/>
                <w:sz w:val="22"/>
                <w:szCs w:val="22"/>
                <w:lang w:val="fr-FR"/>
              </w:rPr>
              <w:t>360</w:t>
            </w:r>
            <w:r w:rsidRPr="000A3E8B">
              <w:rPr>
                <w:smallCaps/>
                <w:sz w:val="22"/>
                <w:szCs w:val="22"/>
                <w:lang w:val="fr-FR"/>
              </w:rPr>
              <w:tab/>
            </w:r>
            <w:r w:rsidR="00046035">
              <w:rPr>
                <w:smallCaps/>
                <w:sz w:val="24"/>
                <w:szCs w:val="24"/>
                <w:lang w:val="fr-FR"/>
              </w:rPr>
              <w:t>Desserte du chantier</w:t>
            </w:r>
            <w:bookmarkEnd w:id="105"/>
            <w:bookmarkEnd w:id="106"/>
            <w:bookmarkEnd w:id="107"/>
          </w:p>
        </w:tc>
      </w:tr>
      <w:tr w:rsidR="00023636" w:rsidRPr="006B5928" w14:paraId="634E4FEE" w14:textId="77777777" w:rsidTr="00BA2263">
        <w:tc>
          <w:tcPr>
            <w:tcW w:w="9363" w:type="dxa"/>
            <w:gridSpan w:val="3"/>
            <w:shd w:val="clear" w:color="auto" w:fill="auto"/>
          </w:tcPr>
          <w:p w14:paraId="424B7182" w14:textId="4D3F6018" w:rsidR="00023636" w:rsidRPr="000A3E8B" w:rsidRDefault="00023636" w:rsidP="00023636">
            <w:pPr>
              <w:pStyle w:val="berschrift3"/>
              <w:numPr>
                <w:ilvl w:val="0"/>
                <w:numId w:val="0"/>
              </w:numPr>
              <w:tabs>
                <w:tab w:val="left" w:pos="1392"/>
              </w:tabs>
              <w:spacing w:beforeLines="60" w:before="144" w:afterLines="60" w:after="144"/>
              <w:contextualSpacing w:val="0"/>
              <w:rPr>
                <w:sz w:val="22"/>
                <w:szCs w:val="22"/>
                <w:lang w:val="fr-FR"/>
              </w:rPr>
            </w:pPr>
            <w:bookmarkStart w:id="108" w:name="_Toc170290378"/>
            <w:r w:rsidRPr="000A3E8B">
              <w:rPr>
                <w:sz w:val="22"/>
                <w:szCs w:val="22"/>
                <w:lang w:val="fr-FR"/>
              </w:rPr>
              <w:t>361</w:t>
            </w:r>
            <w:r w:rsidRPr="000A3E8B">
              <w:rPr>
                <w:sz w:val="22"/>
                <w:szCs w:val="22"/>
                <w:lang w:val="fr-FR"/>
              </w:rPr>
              <w:tab/>
            </w:r>
            <w:r w:rsidR="00046035">
              <w:rPr>
                <w:sz w:val="22"/>
                <w:szCs w:val="22"/>
                <w:lang w:val="fr-FR"/>
              </w:rPr>
              <w:t>Accès au chantier par la route</w:t>
            </w:r>
            <w:bookmarkEnd w:id="108"/>
          </w:p>
        </w:tc>
      </w:tr>
      <w:tr w:rsidR="00023636" w:rsidRPr="006B5928" w14:paraId="6DE4FFAE" w14:textId="77777777" w:rsidTr="00BA2263">
        <w:tc>
          <w:tcPr>
            <w:tcW w:w="9363" w:type="dxa"/>
            <w:gridSpan w:val="3"/>
            <w:shd w:val="clear" w:color="auto" w:fill="auto"/>
          </w:tcPr>
          <w:p w14:paraId="4E5D5725" w14:textId="6AFA3732" w:rsidR="00023636" w:rsidRPr="000A3E8B" w:rsidRDefault="00023636" w:rsidP="00023636">
            <w:pPr>
              <w:pStyle w:val="berschrift3"/>
              <w:numPr>
                <w:ilvl w:val="0"/>
                <w:numId w:val="0"/>
              </w:numPr>
              <w:tabs>
                <w:tab w:val="left" w:pos="1392"/>
              </w:tabs>
              <w:spacing w:beforeLines="60" w:before="144" w:afterLines="60" w:after="144"/>
              <w:contextualSpacing w:val="0"/>
              <w:rPr>
                <w:sz w:val="22"/>
                <w:szCs w:val="22"/>
                <w:lang w:val="fr-FR"/>
              </w:rPr>
            </w:pPr>
            <w:bookmarkStart w:id="109" w:name="_Toc170290379"/>
            <w:r w:rsidRPr="000A3E8B">
              <w:rPr>
                <w:sz w:val="22"/>
                <w:szCs w:val="22"/>
                <w:lang w:val="fr-FR"/>
              </w:rPr>
              <w:t>362</w:t>
            </w:r>
            <w:r w:rsidRPr="000A3E8B">
              <w:rPr>
                <w:sz w:val="22"/>
                <w:szCs w:val="22"/>
                <w:lang w:val="fr-FR"/>
              </w:rPr>
              <w:tab/>
            </w:r>
            <w:r w:rsidR="00046035">
              <w:rPr>
                <w:sz w:val="22"/>
                <w:szCs w:val="22"/>
                <w:lang w:val="fr-FR"/>
              </w:rPr>
              <w:t>Accès au chantier par le rail</w:t>
            </w:r>
            <w:bookmarkEnd w:id="109"/>
          </w:p>
        </w:tc>
      </w:tr>
      <w:tr w:rsidR="00023636" w:rsidRPr="000A3E8B" w14:paraId="5B5B9E6E" w14:textId="77777777" w:rsidTr="00BA2263">
        <w:tc>
          <w:tcPr>
            <w:tcW w:w="9363" w:type="dxa"/>
            <w:gridSpan w:val="3"/>
            <w:shd w:val="clear" w:color="auto" w:fill="auto"/>
          </w:tcPr>
          <w:p w14:paraId="05319CDE" w14:textId="7368CD11" w:rsidR="00023636" w:rsidRPr="000A3E8B" w:rsidRDefault="00023636" w:rsidP="00023636">
            <w:pPr>
              <w:pStyle w:val="berschrift3"/>
              <w:numPr>
                <w:ilvl w:val="0"/>
                <w:numId w:val="0"/>
              </w:numPr>
              <w:tabs>
                <w:tab w:val="left" w:pos="1392"/>
              </w:tabs>
              <w:spacing w:beforeLines="60" w:before="144" w:afterLines="60" w:after="144"/>
              <w:contextualSpacing w:val="0"/>
              <w:rPr>
                <w:sz w:val="22"/>
                <w:szCs w:val="22"/>
                <w:lang w:val="fr-FR"/>
              </w:rPr>
            </w:pPr>
            <w:bookmarkStart w:id="110" w:name="_Toc170290380"/>
            <w:r w:rsidRPr="000A3E8B">
              <w:rPr>
                <w:sz w:val="22"/>
                <w:szCs w:val="22"/>
                <w:lang w:val="fr-FR"/>
              </w:rPr>
              <w:t>363</w:t>
            </w:r>
            <w:r w:rsidRPr="000A3E8B">
              <w:rPr>
                <w:sz w:val="22"/>
                <w:szCs w:val="22"/>
                <w:lang w:val="fr-FR"/>
              </w:rPr>
              <w:tab/>
            </w:r>
            <w:r w:rsidR="00046035">
              <w:rPr>
                <w:sz w:val="22"/>
                <w:szCs w:val="22"/>
                <w:lang w:val="fr-FR"/>
              </w:rPr>
              <w:t>Desserte spéciale du chantier</w:t>
            </w:r>
            <w:bookmarkEnd w:id="110"/>
          </w:p>
        </w:tc>
      </w:tr>
      <w:tr w:rsidR="00023636" w:rsidRPr="006B5928" w14:paraId="7A093320" w14:textId="77777777" w:rsidTr="00BA2263">
        <w:tc>
          <w:tcPr>
            <w:tcW w:w="9363" w:type="dxa"/>
            <w:gridSpan w:val="3"/>
            <w:shd w:val="clear" w:color="auto" w:fill="auto"/>
          </w:tcPr>
          <w:p w14:paraId="0066925A" w14:textId="04EF6C19" w:rsidR="00023636" w:rsidRPr="000A3E8B" w:rsidRDefault="00023636" w:rsidP="00023636">
            <w:pPr>
              <w:pStyle w:val="berschrift2"/>
              <w:numPr>
                <w:ilvl w:val="0"/>
                <w:numId w:val="0"/>
              </w:numPr>
              <w:tabs>
                <w:tab w:val="left" w:pos="1490"/>
              </w:tabs>
              <w:spacing w:beforeLines="60" w:before="144" w:afterLines="60" w:after="144"/>
              <w:ind w:left="1490" w:hanging="1490"/>
              <w:contextualSpacing w:val="0"/>
              <w:rPr>
                <w:smallCaps/>
                <w:sz w:val="22"/>
                <w:szCs w:val="22"/>
                <w:lang w:val="fr-FR"/>
              </w:rPr>
            </w:pPr>
            <w:bookmarkStart w:id="111" w:name="_Toc91503872"/>
            <w:bookmarkStart w:id="112" w:name="_Toc197833756"/>
            <w:bookmarkStart w:id="113" w:name="_Toc170290381"/>
            <w:r w:rsidRPr="000A3E8B">
              <w:rPr>
                <w:smallCaps/>
                <w:sz w:val="22"/>
                <w:szCs w:val="22"/>
                <w:lang w:val="fr-FR"/>
              </w:rPr>
              <w:t>370</w:t>
            </w:r>
            <w:r w:rsidRPr="000A3E8B">
              <w:rPr>
                <w:smallCaps/>
                <w:sz w:val="22"/>
                <w:szCs w:val="22"/>
                <w:lang w:val="fr-FR"/>
              </w:rPr>
              <w:tab/>
            </w:r>
            <w:r w:rsidR="00046035">
              <w:rPr>
                <w:smallCaps/>
                <w:sz w:val="24"/>
                <w:szCs w:val="24"/>
                <w:lang w:val="fr-FR"/>
              </w:rPr>
              <w:t>Utilisation des places de stationnement, aires de stockage et de transbordement, locaux, installations de chantier existants</w:t>
            </w:r>
            <w:bookmarkEnd w:id="111"/>
            <w:bookmarkEnd w:id="112"/>
            <w:bookmarkEnd w:id="113"/>
          </w:p>
        </w:tc>
      </w:tr>
      <w:tr w:rsidR="00023636" w:rsidRPr="006B5928" w14:paraId="3BFEE216" w14:textId="77777777" w:rsidTr="00BA2263">
        <w:tc>
          <w:tcPr>
            <w:tcW w:w="9363" w:type="dxa"/>
            <w:gridSpan w:val="3"/>
            <w:shd w:val="clear" w:color="auto" w:fill="auto"/>
          </w:tcPr>
          <w:p w14:paraId="4DFB47D0" w14:textId="6B7D7556" w:rsidR="00023636" w:rsidRPr="000A3E8B" w:rsidRDefault="00023636" w:rsidP="00023636">
            <w:pPr>
              <w:pStyle w:val="berschrift3"/>
              <w:numPr>
                <w:ilvl w:val="0"/>
                <w:numId w:val="0"/>
              </w:numPr>
              <w:tabs>
                <w:tab w:val="left" w:pos="1392"/>
              </w:tabs>
              <w:spacing w:beforeLines="60" w:before="144" w:afterLines="60" w:after="144"/>
              <w:contextualSpacing w:val="0"/>
              <w:rPr>
                <w:sz w:val="22"/>
                <w:szCs w:val="22"/>
                <w:lang w:val="fr-FR"/>
              </w:rPr>
            </w:pPr>
            <w:bookmarkStart w:id="114" w:name="_Toc170290382"/>
            <w:r w:rsidRPr="000A3E8B">
              <w:rPr>
                <w:sz w:val="22"/>
                <w:szCs w:val="22"/>
                <w:lang w:val="fr-FR"/>
              </w:rPr>
              <w:t>371</w:t>
            </w:r>
            <w:r w:rsidRPr="000A3E8B">
              <w:rPr>
                <w:sz w:val="22"/>
                <w:szCs w:val="22"/>
                <w:lang w:val="fr-FR"/>
              </w:rPr>
              <w:tab/>
            </w:r>
            <w:r w:rsidR="00046035">
              <w:rPr>
                <w:sz w:val="22"/>
                <w:szCs w:val="22"/>
                <w:lang w:val="fr-FR"/>
              </w:rPr>
              <w:t>Places de stationnement, aires de stockage et de transbordement existantes</w:t>
            </w:r>
            <w:bookmarkEnd w:id="114"/>
          </w:p>
        </w:tc>
      </w:tr>
      <w:tr w:rsidR="00023636" w:rsidRPr="006B5928" w14:paraId="3984D6F1" w14:textId="77777777" w:rsidTr="00BA2263">
        <w:tc>
          <w:tcPr>
            <w:tcW w:w="9363" w:type="dxa"/>
            <w:gridSpan w:val="3"/>
            <w:shd w:val="clear" w:color="auto" w:fill="auto"/>
          </w:tcPr>
          <w:p w14:paraId="3C343292" w14:textId="79B6B154" w:rsidR="00023636" w:rsidRPr="000A3E8B" w:rsidRDefault="00023636" w:rsidP="00023636">
            <w:pPr>
              <w:pStyle w:val="berschrift3"/>
              <w:numPr>
                <w:ilvl w:val="0"/>
                <w:numId w:val="0"/>
              </w:numPr>
              <w:tabs>
                <w:tab w:val="left" w:pos="1392"/>
              </w:tabs>
              <w:spacing w:beforeLines="60" w:before="144" w:afterLines="60" w:after="144"/>
              <w:contextualSpacing w:val="0"/>
              <w:rPr>
                <w:sz w:val="22"/>
                <w:szCs w:val="22"/>
                <w:lang w:val="fr-FR"/>
              </w:rPr>
            </w:pPr>
            <w:bookmarkStart w:id="115" w:name="_Toc170290383"/>
            <w:r w:rsidRPr="000A3E8B">
              <w:rPr>
                <w:sz w:val="22"/>
                <w:szCs w:val="22"/>
                <w:lang w:val="fr-FR"/>
              </w:rPr>
              <w:t>372</w:t>
            </w:r>
            <w:r w:rsidRPr="000A3E8B">
              <w:rPr>
                <w:sz w:val="22"/>
                <w:szCs w:val="22"/>
                <w:lang w:val="fr-FR"/>
              </w:rPr>
              <w:tab/>
            </w:r>
            <w:r w:rsidR="00046035">
              <w:rPr>
                <w:sz w:val="22"/>
                <w:szCs w:val="22"/>
                <w:lang w:val="fr-FR"/>
              </w:rPr>
              <w:t>Utilisation de locaux, conteneurs, baraques, entrepôts et installations de</w:t>
            </w:r>
            <w:r w:rsidR="00046035" w:rsidRPr="000A3E8B">
              <w:rPr>
                <w:sz w:val="22"/>
                <w:szCs w:val="22"/>
                <w:lang w:val="fr-FR"/>
              </w:rPr>
              <w:t xml:space="preserve"> </w:t>
            </w:r>
            <w:r w:rsidRPr="000A3E8B">
              <w:rPr>
                <w:sz w:val="22"/>
                <w:szCs w:val="22"/>
                <w:lang w:val="fr-FR"/>
              </w:rPr>
              <w:br/>
            </w:r>
            <w:r w:rsidRPr="000A3E8B">
              <w:rPr>
                <w:sz w:val="22"/>
                <w:szCs w:val="22"/>
                <w:lang w:val="fr-FR"/>
              </w:rPr>
              <w:tab/>
            </w:r>
            <w:proofErr w:type="gramStart"/>
            <w:r w:rsidR="00046035">
              <w:rPr>
                <w:sz w:val="22"/>
                <w:szCs w:val="22"/>
                <w:lang w:val="fr-FR"/>
              </w:rPr>
              <w:t>chantier existants</w:t>
            </w:r>
            <w:proofErr w:type="gramEnd"/>
            <w:r w:rsidRPr="000A3E8B">
              <w:rPr>
                <w:sz w:val="22"/>
                <w:szCs w:val="22"/>
                <w:lang w:val="fr-FR"/>
              </w:rPr>
              <w:t>.</w:t>
            </w:r>
            <w:bookmarkEnd w:id="115"/>
          </w:p>
        </w:tc>
      </w:tr>
      <w:tr w:rsidR="00023636" w:rsidRPr="000A3E8B" w14:paraId="5AB012FA" w14:textId="77777777" w:rsidTr="00BA2263">
        <w:tc>
          <w:tcPr>
            <w:tcW w:w="9363" w:type="dxa"/>
            <w:gridSpan w:val="3"/>
            <w:shd w:val="clear" w:color="auto" w:fill="auto"/>
          </w:tcPr>
          <w:p w14:paraId="35A01E1D" w14:textId="44C72E25" w:rsidR="00023636" w:rsidRPr="000A3E8B" w:rsidRDefault="00023636" w:rsidP="00023636">
            <w:pPr>
              <w:pStyle w:val="berschrift3"/>
              <w:numPr>
                <w:ilvl w:val="0"/>
                <w:numId w:val="0"/>
              </w:numPr>
              <w:tabs>
                <w:tab w:val="left" w:pos="1392"/>
              </w:tabs>
              <w:spacing w:beforeLines="60" w:before="144" w:afterLines="60" w:after="144"/>
              <w:contextualSpacing w:val="0"/>
              <w:rPr>
                <w:sz w:val="22"/>
                <w:szCs w:val="22"/>
                <w:lang w:val="fr-FR"/>
              </w:rPr>
            </w:pPr>
            <w:bookmarkStart w:id="116" w:name="_Toc170290384"/>
            <w:r w:rsidRPr="000A3E8B">
              <w:rPr>
                <w:sz w:val="22"/>
                <w:szCs w:val="22"/>
                <w:lang w:val="fr-FR"/>
              </w:rPr>
              <w:t>373</w:t>
            </w:r>
            <w:r w:rsidRPr="000A3E8B">
              <w:rPr>
                <w:sz w:val="22"/>
                <w:szCs w:val="22"/>
                <w:lang w:val="fr-FR"/>
              </w:rPr>
              <w:tab/>
            </w:r>
            <w:r w:rsidR="00046035">
              <w:rPr>
                <w:sz w:val="22"/>
                <w:szCs w:val="22"/>
                <w:lang w:val="fr-FR"/>
              </w:rPr>
              <w:t>Utilisation d</w:t>
            </w:r>
            <w:r w:rsidR="00815CD6">
              <w:rPr>
                <w:sz w:val="22"/>
                <w:szCs w:val="22"/>
                <w:lang w:val="fr-FR"/>
              </w:rPr>
              <w:t>’</w:t>
            </w:r>
            <w:r w:rsidR="00046035">
              <w:rPr>
                <w:sz w:val="22"/>
                <w:szCs w:val="22"/>
                <w:lang w:val="fr-FR"/>
              </w:rPr>
              <w:t>équipements existants</w:t>
            </w:r>
            <w:r w:rsidRPr="000A3E8B">
              <w:rPr>
                <w:sz w:val="22"/>
                <w:szCs w:val="22"/>
                <w:lang w:val="fr-FR"/>
              </w:rPr>
              <w:t>.</w:t>
            </w:r>
            <w:bookmarkEnd w:id="116"/>
            <w:r w:rsidRPr="000A3E8B">
              <w:rPr>
                <w:sz w:val="22"/>
                <w:szCs w:val="22"/>
                <w:lang w:val="fr-FR"/>
              </w:rPr>
              <w:t xml:space="preserve"> </w:t>
            </w:r>
          </w:p>
        </w:tc>
      </w:tr>
      <w:tr w:rsidR="00023636" w:rsidRPr="000A3E8B" w14:paraId="17E8C820" w14:textId="77777777" w:rsidTr="00BA2263">
        <w:tc>
          <w:tcPr>
            <w:tcW w:w="9363" w:type="dxa"/>
            <w:gridSpan w:val="3"/>
            <w:shd w:val="clear" w:color="auto" w:fill="auto"/>
          </w:tcPr>
          <w:p w14:paraId="2FD4F5DC" w14:textId="0AFDCC41" w:rsidR="00023636" w:rsidRPr="000A3E8B" w:rsidRDefault="00023636" w:rsidP="00023636">
            <w:pPr>
              <w:pStyle w:val="berschrift2"/>
              <w:numPr>
                <w:ilvl w:val="0"/>
                <w:numId w:val="0"/>
              </w:numPr>
              <w:tabs>
                <w:tab w:val="left" w:pos="1407"/>
              </w:tabs>
              <w:spacing w:beforeLines="60" w:before="144" w:afterLines="60" w:after="144"/>
              <w:contextualSpacing w:val="0"/>
              <w:rPr>
                <w:smallCaps/>
                <w:sz w:val="22"/>
                <w:szCs w:val="22"/>
                <w:lang w:val="fr-FR"/>
              </w:rPr>
            </w:pPr>
            <w:bookmarkStart w:id="117" w:name="_Toc91503873"/>
            <w:bookmarkStart w:id="118" w:name="_Toc197833757"/>
            <w:bookmarkStart w:id="119" w:name="_Toc170290385"/>
            <w:r w:rsidRPr="000A3E8B">
              <w:rPr>
                <w:smallCaps/>
                <w:sz w:val="22"/>
                <w:szCs w:val="22"/>
                <w:lang w:val="fr-FR"/>
              </w:rPr>
              <w:t>380</w:t>
            </w:r>
            <w:r w:rsidRPr="000A3E8B">
              <w:rPr>
                <w:smallCaps/>
                <w:sz w:val="22"/>
                <w:szCs w:val="22"/>
                <w:lang w:val="fr-FR"/>
              </w:rPr>
              <w:tab/>
            </w:r>
            <w:r w:rsidR="00046035">
              <w:rPr>
                <w:smallCaps/>
                <w:sz w:val="24"/>
                <w:szCs w:val="24"/>
                <w:lang w:val="fr-FR"/>
              </w:rPr>
              <w:t>Relevés d</w:t>
            </w:r>
            <w:r w:rsidR="00815CD6">
              <w:rPr>
                <w:smallCaps/>
                <w:sz w:val="24"/>
                <w:szCs w:val="24"/>
                <w:lang w:val="fr-FR"/>
              </w:rPr>
              <w:t>’</w:t>
            </w:r>
            <w:r w:rsidR="00046035">
              <w:rPr>
                <w:smallCaps/>
                <w:sz w:val="24"/>
                <w:szCs w:val="24"/>
                <w:lang w:val="fr-FR"/>
              </w:rPr>
              <w:t>état</w:t>
            </w:r>
            <w:r w:rsidRPr="000A3E8B">
              <w:rPr>
                <w:smallCaps/>
                <w:sz w:val="24"/>
                <w:szCs w:val="24"/>
                <w:lang w:val="fr-FR"/>
              </w:rPr>
              <w:t xml:space="preserve">, </w:t>
            </w:r>
            <w:bookmarkEnd w:id="117"/>
            <w:bookmarkEnd w:id="118"/>
            <w:r w:rsidR="00046035">
              <w:rPr>
                <w:smallCaps/>
                <w:sz w:val="24"/>
                <w:szCs w:val="24"/>
                <w:lang w:val="fr-FR"/>
              </w:rPr>
              <w:t>inventaires</w:t>
            </w:r>
            <w:bookmarkEnd w:id="119"/>
          </w:p>
        </w:tc>
      </w:tr>
      <w:tr w:rsidR="00023636" w:rsidRPr="000A3E8B" w14:paraId="62AA4281" w14:textId="77777777" w:rsidTr="00BA2263">
        <w:tc>
          <w:tcPr>
            <w:tcW w:w="9363" w:type="dxa"/>
            <w:gridSpan w:val="3"/>
            <w:shd w:val="clear" w:color="auto" w:fill="auto"/>
          </w:tcPr>
          <w:p w14:paraId="585226E0" w14:textId="7CD891C6" w:rsidR="00023636" w:rsidRPr="000A3E8B" w:rsidRDefault="00023636" w:rsidP="00023636">
            <w:pPr>
              <w:pStyle w:val="berschrift3"/>
              <w:numPr>
                <w:ilvl w:val="0"/>
                <w:numId w:val="0"/>
              </w:numPr>
              <w:tabs>
                <w:tab w:val="left" w:pos="1392"/>
              </w:tabs>
              <w:spacing w:beforeLines="60" w:before="144" w:afterLines="60" w:after="144"/>
              <w:contextualSpacing w:val="0"/>
              <w:rPr>
                <w:sz w:val="22"/>
                <w:szCs w:val="22"/>
                <w:lang w:val="fr-FR"/>
              </w:rPr>
            </w:pPr>
            <w:bookmarkStart w:id="120" w:name="_Toc170290386"/>
            <w:r w:rsidRPr="000A3E8B">
              <w:rPr>
                <w:sz w:val="22"/>
                <w:szCs w:val="22"/>
                <w:lang w:val="fr-FR"/>
              </w:rPr>
              <w:t>381</w:t>
            </w:r>
            <w:r w:rsidRPr="000A3E8B">
              <w:rPr>
                <w:sz w:val="22"/>
                <w:szCs w:val="22"/>
                <w:lang w:val="fr-FR"/>
              </w:rPr>
              <w:tab/>
            </w:r>
            <w:r w:rsidR="00046035">
              <w:rPr>
                <w:sz w:val="22"/>
                <w:szCs w:val="22"/>
                <w:lang w:val="fr-FR"/>
              </w:rPr>
              <w:t>Relevés d</w:t>
            </w:r>
            <w:r w:rsidR="00815CD6">
              <w:rPr>
                <w:sz w:val="22"/>
                <w:szCs w:val="22"/>
                <w:lang w:val="fr-FR"/>
              </w:rPr>
              <w:t>’</w:t>
            </w:r>
            <w:r w:rsidR="00046035">
              <w:rPr>
                <w:sz w:val="22"/>
                <w:szCs w:val="22"/>
                <w:lang w:val="fr-FR"/>
              </w:rPr>
              <w:t>état</w:t>
            </w:r>
            <w:r w:rsidRPr="000A3E8B">
              <w:rPr>
                <w:sz w:val="22"/>
                <w:szCs w:val="22"/>
                <w:lang w:val="fr-FR"/>
              </w:rPr>
              <w:t>.</w:t>
            </w:r>
            <w:bookmarkEnd w:id="120"/>
          </w:p>
        </w:tc>
      </w:tr>
      <w:tr w:rsidR="00023636" w:rsidRPr="000A3E8B" w14:paraId="0027BB66" w14:textId="77777777" w:rsidTr="00BA2263">
        <w:tc>
          <w:tcPr>
            <w:tcW w:w="752" w:type="dxa"/>
            <w:shd w:val="clear" w:color="auto" w:fill="auto"/>
          </w:tcPr>
          <w:p w14:paraId="586DC53D" w14:textId="77777777" w:rsidR="00023636" w:rsidRPr="000A3E8B" w:rsidRDefault="00023636" w:rsidP="004B6C17">
            <w:pPr>
              <w:spacing w:beforeLines="60" w:before="144" w:afterLines="60" w:after="144"/>
              <w:rPr>
                <w:color w:val="0070C0"/>
                <w:lang w:val="fr-FR"/>
              </w:rPr>
            </w:pPr>
          </w:p>
        </w:tc>
        <w:tc>
          <w:tcPr>
            <w:tcW w:w="680" w:type="dxa"/>
            <w:shd w:val="clear" w:color="auto" w:fill="auto"/>
          </w:tcPr>
          <w:p w14:paraId="06349BAA" w14:textId="77777777" w:rsidR="00023636" w:rsidRPr="000A3E8B" w:rsidRDefault="00023636" w:rsidP="00556703">
            <w:pPr>
              <w:pStyle w:val="Standardkursiv"/>
              <w:spacing w:beforeLines="60" w:before="144" w:afterLines="60" w:after="144"/>
              <w:rPr>
                <w:b/>
                <w:i w:val="0"/>
                <w:color w:val="0070C0"/>
                <w:lang w:val="fr-FR"/>
              </w:rPr>
            </w:pPr>
          </w:p>
        </w:tc>
        <w:tc>
          <w:tcPr>
            <w:tcW w:w="7931" w:type="dxa"/>
            <w:shd w:val="clear" w:color="auto" w:fill="auto"/>
          </w:tcPr>
          <w:p w14:paraId="2B448ED1" w14:textId="77777777" w:rsidR="00023636" w:rsidRPr="000A3E8B" w:rsidRDefault="00023636" w:rsidP="00556703">
            <w:pPr>
              <w:pStyle w:val="Erluterung1"/>
              <w:spacing w:beforeLines="60" w:before="144" w:afterLines="60" w:after="144"/>
              <w:rPr>
                <w:i w:val="0"/>
                <w:color w:val="0070C0"/>
                <w:highlight w:val="green"/>
                <w:lang w:val="fr-FR"/>
              </w:rPr>
            </w:pPr>
          </w:p>
        </w:tc>
      </w:tr>
      <w:tr w:rsidR="00033657" w:rsidRPr="000A3E8B" w14:paraId="0D138F56" w14:textId="77777777" w:rsidTr="00BA2263">
        <w:tc>
          <w:tcPr>
            <w:tcW w:w="9363" w:type="dxa"/>
            <w:gridSpan w:val="3"/>
            <w:shd w:val="clear" w:color="auto" w:fill="auto"/>
          </w:tcPr>
          <w:p w14:paraId="63249275" w14:textId="6536D22C" w:rsidR="00033657" w:rsidRPr="000A3E8B" w:rsidRDefault="00033657" w:rsidP="004B6C17">
            <w:pPr>
              <w:pStyle w:val="berschrift3"/>
              <w:numPr>
                <w:ilvl w:val="0"/>
                <w:numId w:val="0"/>
              </w:numPr>
              <w:tabs>
                <w:tab w:val="left" w:pos="1392"/>
              </w:tabs>
              <w:spacing w:beforeLines="60" w:before="144" w:afterLines="60" w:after="144"/>
              <w:contextualSpacing w:val="0"/>
              <w:rPr>
                <w:sz w:val="22"/>
                <w:szCs w:val="22"/>
                <w:lang w:val="fr-FR"/>
              </w:rPr>
            </w:pPr>
            <w:bookmarkStart w:id="121" w:name="_Toc170290387"/>
            <w:r w:rsidRPr="000A3E8B">
              <w:rPr>
                <w:sz w:val="22"/>
                <w:szCs w:val="22"/>
                <w:lang w:val="fr-FR"/>
              </w:rPr>
              <w:lastRenderedPageBreak/>
              <w:t>382</w:t>
            </w:r>
            <w:r w:rsidRPr="000A3E8B">
              <w:rPr>
                <w:sz w:val="22"/>
                <w:szCs w:val="22"/>
                <w:lang w:val="fr-FR"/>
              </w:rPr>
              <w:tab/>
            </w:r>
            <w:r w:rsidR="00046035">
              <w:rPr>
                <w:sz w:val="22"/>
                <w:szCs w:val="22"/>
                <w:lang w:val="fr-FR"/>
              </w:rPr>
              <w:t>Inventaires</w:t>
            </w:r>
            <w:bookmarkEnd w:id="121"/>
          </w:p>
        </w:tc>
      </w:tr>
      <w:tr w:rsidR="00033657" w:rsidRPr="000A3E8B" w14:paraId="6AEE9B3B" w14:textId="77777777" w:rsidTr="00BA2263">
        <w:tc>
          <w:tcPr>
            <w:tcW w:w="9363" w:type="dxa"/>
            <w:gridSpan w:val="3"/>
            <w:shd w:val="clear" w:color="auto" w:fill="auto"/>
          </w:tcPr>
          <w:p w14:paraId="685DA0CC" w14:textId="67C48B95" w:rsidR="00E4602C" w:rsidRPr="000A3E8B" w:rsidRDefault="00033657" w:rsidP="00023636">
            <w:pPr>
              <w:pStyle w:val="berschrift3"/>
              <w:numPr>
                <w:ilvl w:val="0"/>
                <w:numId w:val="0"/>
              </w:numPr>
              <w:tabs>
                <w:tab w:val="left" w:pos="1392"/>
              </w:tabs>
              <w:spacing w:beforeLines="60" w:before="144" w:afterLines="60" w:after="144"/>
              <w:contextualSpacing w:val="0"/>
              <w:rPr>
                <w:lang w:val="fr-FR"/>
              </w:rPr>
            </w:pPr>
            <w:bookmarkStart w:id="122" w:name="_Toc170290388"/>
            <w:r w:rsidRPr="000A3E8B">
              <w:rPr>
                <w:sz w:val="22"/>
                <w:szCs w:val="22"/>
                <w:lang w:val="fr-FR"/>
              </w:rPr>
              <w:t>383</w:t>
            </w:r>
            <w:r w:rsidRPr="000A3E8B">
              <w:rPr>
                <w:sz w:val="22"/>
                <w:szCs w:val="22"/>
                <w:lang w:val="fr-FR"/>
              </w:rPr>
              <w:tab/>
            </w:r>
            <w:r w:rsidR="00046035">
              <w:rPr>
                <w:sz w:val="22"/>
                <w:szCs w:val="22"/>
                <w:lang w:val="fr-FR"/>
              </w:rPr>
              <w:t>Enregistrements</w:t>
            </w:r>
            <w:bookmarkEnd w:id="122"/>
          </w:p>
        </w:tc>
      </w:tr>
      <w:tr w:rsidR="00023636" w:rsidRPr="000A3E8B" w14:paraId="7A3AA4BD" w14:textId="77777777" w:rsidTr="00BA2263">
        <w:tc>
          <w:tcPr>
            <w:tcW w:w="9363" w:type="dxa"/>
            <w:gridSpan w:val="3"/>
            <w:shd w:val="clear" w:color="auto" w:fill="auto"/>
          </w:tcPr>
          <w:p w14:paraId="3E1301D9" w14:textId="77777777" w:rsidR="00023636" w:rsidRPr="000A3E8B" w:rsidRDefault="00023636" w:rsidP="00023636">
            <w:pPr>
              <w:rPr>
                <w:lang w:val="fr-FR"/>
              </w:rPr>
            </w:pPr>
          </w:p>
        </w:tc>
      </w:tr>
      <w:tr w:rsidR="00B01733" w:rsidRPr="006B5928" w14:paraId="3EFB65BC" w14:textId="77777777" w:rsidTr="00BA2263">
        <w:tc>
          <w:tcPr>
            <w:tcW w:w="9363" w:type="dxa"/>
            <w:gridSpan w:val="3"/>
            <w:shd w:val="clear" w:color="auto" w:fill="auto"/>
          </w:tcPr>
          <w:p w14:paraId="586893D0" w14:textId="001B342A" w:rsidR="00B01733" w:rsidRPr="000A3E8B" w:rsidRDefault="00EB3510" w:rsidP="00535038">
            <w:pPr>
              <w:pStyle w:val="berschrift1"/>
              <w:numPr>
                <w:ilvl w:val="0"/>
                <w:numId w:val="0"/>
              </w:numPr>
              <w:tabs>
                <w:tab w:val="left" w:pos="1407"/>
              </w:tabs>
              <w:spacing w:beforeLines="60" w:before="144" w:afterLines="60" w:after="144"/>
              <w:contextualSpacing w:val="0"/>
              <w:rPr>
                <w:smallCaps/>
                <w:sz w:val="28"/>
                <w:lang w:val="fr-FR"/>
              </w:rPr>
            </w:pPr>
            <w:bookmarkStart w:id="123" w:name="_Toc335734945"/>
            <w:bookmarkStart w:id="124" w:name="_Toc335735294"/>
            <w:bookmarkStart w:id="125" w:name="_Toc91503874"/>
            <w:bookmarkStart w:id="126" w:name="_Toc197833758"/>
            <w:bookmarkStart w:id="127" w:name="_Toc170290389"/>
            <w:r w:rsidRPr="000A3E8B">
              <w:rPr>
                <w:smallCaps/>
                <w:sz w:val="24"/>
                <w:szCs w:val="24"/>
                <w:lang w:val="fr-FR"/>
              </w:rPr>
              <w:t>400</w:t>
            </w:r>
            <w:r w:rsidRPr="000A3E8B">
              <w:rPr>
                <w:smallCaps/>
                <w:sz w:val="28"/>
                <w:lang w:val="fr-FR"/>
              </w:rPr>
              <w:tab/>
            </w:r>
            <w:r w:rsidR="00046035">
              <w:rPr>
                <w:smallCaps/>
                <w:sz w:val="28"/>
                <w:lang w:val="fr-FR"/>
              </w:rPr>
              <w:t>Utilisation du terrain, conduites d</w:t>
            </w:r>
            <w:r w:rsidR="00815CD6">
              <w:rPr>
                <w:smallCaps/>
                <w:sz w:val="28"/>
                <w:lang w:val="fr-FR"/>
              </w:rPr>
              <w:t>’</w:t>
            </w:r>
            <w:r w:rsidR="00046035">
              <w:rPr>
                <w:smallCaps/>
                <w:sz w:val="28"/>
                <w:lang w:val="fr-FR"/>
              </w:rPr>
              <w:t>amenée et d</w:t>
            </w:r>
            <w:r w:rsidR="00815CD6">
              <w:rPr>
                <w:smallCaps/>
                <w:sz w:val="28"/>
                <w:lang w:val="fr-FR"/>
              </w:rPr>
              <w:t>’</w:t>
            </w:r>
            <w:r w:rsidR="00046035">
              <w:rPr>
                <w:smallCaps/>
                <w:sz w:val="28"/>
                <w:lang w:val="fr-FR"/>
              </w:rPr>
              <w:t>évacuation</w:t>
            </w:r>
            <w:r w:rsidR="00B161BB" w:rsidRPr="000A3E8B">
              <w:rPr>
                <w:smallCaps/>
                <w:sz w:val="28"/>
                <w:lang w:val="fr-FR"/>
              </w:rPr>
              <w:t>,</w:t>
            </w:r>
            <w:r w:rsidR="00046035">
              <w:rPr>
                <w:smallCaps/>
                <w:sz w:val="28"/>
                <w:lang w:val="fr-FR"/>
              </w:rPr>
              <w:t xml:space="preserve"> déchets de chantier</w:t>
            </w:r>
            <w:bookmarkEnd w:id="123"/>
            <w:bookmarkEnd w:id="124"/>
            <w:bookmarkEnd w:id="125"/>
            <w:bookmarkEnd w:id="126"/>
            <w:bookmarkEnd w:id="127"/>
          </w:p>
        </w:tc>
      </w:tr>
      <w:tr w:rsidR="00B01733" w:rsidRPr="000A3E8B" w14:paraId="75A2E479" w14:textId="77777777" w:rsidTr="00BA2263">
        <w:tc>
          <w:tcPr>
            <w:tcW w:w="9363" w:type="dxa"/>
            <w:gridSpan w:val="3"/>
            <w:shd w:val="clear" w:color="auto" w:fill="auto"/>
          </w:tcPr>
          <w:p w14:paraId="4D7AA899" w14:textId="2BFC2BD0" w:rsidR="00B01733" w:rsidRPr="000A3E8B" w:rsidRDefault="00B01733" w:rsidP="004B6C17">
            <w:pPr>
              <w:pStyle w:val="berschrift2"/>
              <w:numPr>
                <w:ilvl w:val="0"/>
                <w:numId w:val="0"/>
              </w:numPr>
              <w:tabs>
                <w:tab w:val="left" w:pos="1407"/>
              </w:tabs>
              <w:spacing w:beforeLines="60" w:before="144" w:afterLines="60" w:after="144"/>
              <w:contextualSpacing w:val="0"/>
              <w:rPr>
                <w:smallCaps/>
                <w:sz w:val="22"/>
                <w:szCs w:val="22"/>
                <w:lang w:val="fr-FR"/>
              </w:rPr>
            </w:pPr>
            <w:bookmarkStart w:id="128" w:name="_Toc91503875"/>
            <w:bookmarkStart w:id="129" w:name="_Toc197833759"/>
            <w:bookmarkStart w:id="130" w:name="_Toc170290390"/>
            <w:r w:rsidRPr="000A3E8B">
              <w:rPr>
                <w:smallCaps/>
                <w:sz w:val="22"/>
                <w:szCs w:val="22"/>
                <w:lang w:val="fr-FR"/>
              </w:rPr>
              <w:t>410</w:t>
            </w:r>
            <w:r w:rsidRPr="000A3E8B">
              <w:rPr>
                <w:smallCaps/>
                <w:sz w:val="22"/>
                <w:szCs w:val="22"/>
                <w:lang w:val="fr-FR"/>
              </w:rPr>
              <w:tab/>
            </w:r>
            <w:bookmarkEnd w:id="128"/>
            <w:bookmarkEnd w:id="129"/>
            <w:r w:rsidR="00046035">
              <w:rPr>
                <w:smallCaps/>
                <w:sz w:val="24"/>
                <w:szCs w:val="24"/>
                <w:lang w:val="fr-FR"/>
              </w:rPr>
              <w:t>Application simplifiée</w:t>
            </w:r>
            <w:bookmarkEnd w:id="130"/>
          </w:p>
        </w:tc>
      </w:tr>
      <w:tr w:rsidR="003A606E" w:rsidRPr="006B5928" w14:paraId="4EAA6005" w14:textId="77777777" w:rsidTr="00BA2263">
        <w:tc>
          <w:tcPr>
            <w:tcW w:w="9363" w:type="dxa"/>
            <w:gridSpan w:val="3"/>
            <w:shd w:val="clear" w:color="auto" w:fill="auto"/>
          </w:tcPr>
          <w:p w14:paraId="0523EF92" w14:textId="440D4570" w:rsidR="003A606E" w:rsidRPr="000A3E8B" w:rsidRDefault="003A606E" w:rsidP="00535038">
            <w:pPr>
              <w:pStyle w:val="berschrift3"/>
              <w:numPr>
                <w:ilvl w:val="0"/>
                <w:numId w:val="0"/>
              </w:numPr>
              <w:tabs>
                <w:tab w:val="left" w:pos="1392"/>
              </w:tabs>
              <w:spacing w:beforeLines="60" w:before="144" w:afterLines="60" w:after="144"/>
              <w:contextualSpacing w:val="0"/>
              <w:rPr>
                <w:sz w:val="22"/>
                <w:szCs w:val="22"/>
                <w:lang w:val="fr-FR"/>
              </w:rPr>
            </w:pPr>
            <w:bookmarkStart w:id="131" w:name="_Toc170290391"/>
            <w:r w:rsidRPr="000A3E8B">
              <w:rPr>
                <w:sz w:val="22"/>
                <w:szCs w:val="22"/>
                <w:lang w:val="fr-FR"/>
              </w:rPr>
              <w:t>411</w:t>
            </w:r>
            <w:r w:rsidRPr="000A3E8B">
              <w:rPr>
                <w:sz w:val="22"/>
                <w:szCs w:val="22"/>
                <w:lang w:val="fr-FR"/>
              </w:rPr>
              <w:tab/>
            </w:r>
            <w:r w:rsidR="00046035">
              <w:rPr>
                <w:sz w:val="22"/>
                <w:szCs w:val="22"/>
                <w:lang w:val="fr-FR"/>
              </w:rPr>
              <w:t xml:space="preserve">Utilisation de terrains de </w:t>
            </w:r>
            <w:proofErr w:type="gramStart"/>
            <w:r w:rsidR="00046035">
              <w:rPr>
                <w:sz w:val="22"/>
                <w:szCs w:val="22"/>
                <w:lang w:val="fr-FR"/>
              </w:rPr>
              <w:t>tiers</w:t>
            </w:r>
            <w:r w:rsidR="00535038" w:rsidRPr="000A3E8B">
              <w:rPr>
                <w:sz w:val="22"/>
                <w:szCs w:val="22"/>
                <w:lang w:val="fr-FR"/>
              </w:rPr>
              <w:t>;</w:t>
            </w:r>
            <w:proofErr w:type="gramEnd"/>
            <w:r w:rsidRPr="000A3E8B">
              <w:rPr>
                <w:sz w:val="22"/>
                <w:szCs w:val="22"/>
                <w:lang w:val="fr-FR"/>
              </w:rPr>
              <w:t xml:space="preserve"> </w:t>
            </w:r>
            <w:r w:rsidR="00046035">
              <w:rPr>
                <w:sz w:val="22"/>
                <w:szCs w:val="22"/>
                <w:lang w:val="fr-FR"/>
              </w:rPr>
              <w:t>conduites d</w:t>
            </w:r>
            <w:r w:rsidR="00815CD6">
              <w:rPr>
                <w:sz w:val="22"/>
                <w:szCs w:val="22"/>
                <w:lang w:val="fr-FR"/>
              </w:rPr>
              <w:t>’</w:t>
            </w:r>
            <w:r w:rsidR="00046035">
              <w:rPr>
                <w:sz w:val="22"/>
                <w:szCs w:val="22"/>
                <w:lang w:val="fr-FR"/>
              </w:rPr>
              <w:t>amenée et d</w:t>
            </w:r>
            <w:r w:rsidR="00815CD6">
              <w:rPr>
                <w:sz w:val="22"/>
                <w:szCs w:val="22"/>
                <w:lang w:val="fr-FR"/>
              </w:rPr>
              <w:t>’</w:t>
            </w:r>
            <w:r w:rsidR="00046035">
              <w:rPr>
                <w:sz w:val="22"/>
                <w:szCs w:val="22"/>
                <w:lang w:val="fr-FR"/>
              </w:rPr>
              <w:t>évacuation, déchets de chantier</w:t>
            </w:r>
            <w:r w:rsidR="00535038" w:rsidRPr="000A3E8B">
              <w:rPr>
                <w:sz w:val="22"/>
                <w:szCs w:val="22"/>
                <w:lang w:val="fr-FR"/>
              </w:rPr>
              <w:t>.</w:t>
            </w:r>
            <w:bookmarkEnd w:id="131"/>
          </w:p>
        </w:tc>
      </w:tr>
      <w:tr w:rsidR="00B01733" w:rsidRPr="006B5928" w14:paraId="1FCC5381" w14:textId="77777777" w:rsidTr="00BA2263">
        <w:tc>
          <w:tcPr>
            <w:tcW w:w="9363" w:type="dxa"/>
            <w:gridSpan w:val="3"/>
            <w:shd w:val="clear" w:color="auto" w:fill="auto"/>
          </w:tcPr>
          <w:p w14:paraId="14DDE5FA" w14:textId="1AD5D20A" w:rsidR="00B01733" w:rsidRPr="000A3E8B" w:rsidRDefault="00A25989" w:rsidP="004B6C17">
            <w:pPr>
              <w:pStyle w:val="berschrift2"/>
              <w:numPr>
                <w:ilvl w:val="0"/>
                <w:numId w:val="0"/>
              </w:numPr>
              <w:tabs>
                <w:tab w:val="left" w:pos="1407"/>
              </w:tabs>
              <w:spacing w:beforeLines="60" w:before="144" w:afterLines="60" w:after="144"/>
              <w:contextualSpacing w:val="0"/>
              <w:rPr>
                <w:smallCaps/>
                <w:sz w:val="22"/>
                <w:szCs w:val="22"/>
                <w:lang w:val="fr-FR"/>
              </w:rPr>
            </w:pPr>
            <w:bookmarkStart w:id="132" w:name="_Toc91503876"/>
            <w:bookmarkStart w:id="133" w:name="_Toc197833760"/>
            <w:bookmarkStart w:id="134" w:name="_Toc170290392"/>
            <w:r w:rsidRPr="000A3E8B">
              <w:rPr>
                <w:smallCaps/>
                <w:sz w:val="22"/>
                <w:szCs w:val="22"/>
                <w:lang w:val="fr-FR"/>
              </w:rPr>
              <w:t>420</w:t>
            </w:r>
            <w:r w:rsidRPr="000A3E8B">
              <w:rPr>
                <w:smallCaps/>
                <w:sz w:val="22"/>
                <w:szCs w:val="22"/>
                <w:lang w:val="fr-FR"/>
              </w:rPr>
              <w:tab/>
            </w:r>
            <w:r w:rsidR="00046035">
              <w:rPr>
                <w:smallCaps/>
                <w:sz w:val="24"/>
                <w:szCs w:val="24"/>
                <w:lang w:val="fr-FR"/>
              </w:rPr>
              <w:t>Utilisation de terrains de tiers</w:t>
            </w:r>
            <w:bookmarkEnd w:id="132"/>
            <w:bookmarkEnd w:id="133"/>
            <w:bookmarkEnd w:id="134"/>
          </w:p>
        </w:tc>
      </w:tr>
      <w:tr w:rsidR="003A606E" w:rsidRPr="006B5928" w14:paraId="79C852EA" w14:textId="77777777" w:rsidTr="00BA2263">
        <w:tc>
          <w:tcPr>
            <w:tcW w:w="9363" w:type="dxa"/>
            <w:gridSpan w:val="3"/>
            <w:shd w:val="clear" w:color="auto" w:fill="auto"/>
          </w:tcPr>
          <w:p w14:paraId="7CAC51BA" w14:textId="1824C1D1" w:rsidR="003A606E" w:rsidRPr="000A3E8B" w:rsidRDefault="003A606E" w:rsidP="007A0452">
            <w:pPr>
              <w:pStyle w:val="berschrift3"/>
              <w:numPr>
                <w:ilvl w:val="0"/>
                <w:numId w:val="0"/>
              </w:numPr>
              <w:tabs>
                <w:tab w:val="left" w:pos="1392"/>
              </w:tabs>
              <w:spacing w:beforeLines="60" w:before="144" w:afterLines="60" w:after="144"/>
              <w:contextualSpacing w:val="0"/>
              <w:rPr>
                <w:sz w:val="22"/>
                <w:szCs w:val="22"/>
                <w:lang w:val="fr-FR"/>
              </w:rPr>
            </w:pPr>
            <w:bookmarkStart w:id="135" w:name="_Toc170290393"/>
            <w:r w:rsidRPr="000A3E8B">
              <w:rPr>
                <w:sz w:val="22"/>
                <w:szCs w:val="22"/>
                <w:lang w:val="fr-FR"/>
              </w:rPr>
              <w:t>421</w:t>
            </w:r>
            <w:r w:rsidRPr="000A3E8B">
              <w:rPr>
                <w:sz w:val="22"/>
                <w:szCs w:val="22"/>
                <w:lang w:val="fr-FR"/>
              </w:rPr>
              <w:tab/>
            </w:r>
            <w:r w:rsidR="00046035">
              <w:rPr>
                <w:sz w:val="22"/>
                <w:szCs w:val="22"/>
                <w:lang w:val="fr-FR"/>
              </w:rPr>
              <w:t>Utilisation de terrains de tiers à titre gratuit</w:t>
            </w:r>
            <w:r w:rsidR="007A0452" w:rsidRPr="000A3E8B">
              <w:rPr>
                <w:sz w:val="22"/>
                <w:szCs w:val="22"/>
                <w:lang w:val="fr-FR"/>
              </w:rPr>
              <w:t>.</w:t>
            </w:r>
            <w:bookmarkEnd w:id="135"/>
          </w:p>
        </w:tc>
      </w:tr>
      <w:tr w:rsidR="003A606E" w:rsidRPr="006B5928" w14:paraId="6EADA55C" w14:textId="77777777" w:rsidTr="00BA2263">
        <w:tc>
          <w:tcPr>
            <w:tcW w:w="9363" w:type="dxa"/>
            <w:gridSpan w:val="3"/>
            <w:shd w:val="clear" w:color="auto" w:fill="auto"/>
          </w:tcPr>
          <w:p w14:paraId="776166B2" w14:textId="59CFE379" w:rsidR="003A606E" w:rsidRPr="000A3E8B" w:rsidRDefault="003A606E" w:rsidP="007A0452">
            <w:pPr>
              <w:pStyle w:val="berschrift3"/>
              <w:numPr>
                <w:ilvl w:val="0"/>
                <w:numId w:val="0"/>
              </w:numPr>
              <w:tabs>
                <w:tab w:val="left" w:pos="1392"/>
              </w:tabs>
              <w:spacing w:beforeLines="60" w:before="144" w:afterLines="60" w:after="144"/>
              <w:contextualSpacing w:val="0"/>
              <w:rPr>
                <w:sz w:val="22"/>
                <w:szCs w:val="22"/>
                <w:lang w:val="fr-FR"/>
              </w:rPr>
            </w:pPr>
            <w:bookmarkStart w:id="136" w:name="_Toc170290394"/>
            <w:r w:rsidRPr="000A3E8B">
              <w:rPr>
                <w:sz w:val="22"/>
                <w:szCs w:val="22"/>
                <w:lang w:val="fr-FR"/>
              </w:rPr>
              <w:t>422</w:t>
            </w:r>
            <w:r w:rsidRPr="000A3E8B">
              <w:rPr>
                <w:sz w:val="22"/>
                <w:szCs w:val="22"/>
                <w:lang w:val="fr-FR"/>
              </w:rPr>
              <w:tab/>
            </w:r>
            <w:r w:rsidR="00046035">
              <w:rPr>
                <w:sz w:val="22"/>
                <w:szCs w:val="22"/>
                <w:lang w:val="fr-FR"/>
              </w:rPr>
              <w:t>Utilisation de terrains de tiers à titre payant</w:t>
            </w:r>
            <w:r w:rsidR="007A0452" w:rsidRPr="000A3E8B">
              <w:rPr>
                <w:sz w:val="22"/>
                <w:szCs w:val="22"/>
                <w:lang w:val="fr-FR"/>
              </w:rPr>
              <w:t>.</w:t>
            </w:r>
            <w:bookmarkEnd w:id="136"/>
          </w:p>
        </w:tc>
      </w:tr>
      <w:tr w:rsidR="007A0452" w:rsidRPr="006B5928" w14:paraId="44E8E134" w14:textId="77777777" w:rsidTr="00BA2263">
        <w:tc>
          <w:tcPr>
            <w:tcW w:w="9363" w:type="dxa"/>
            <w:gridSpan w:val="3"/>
            <w:shd w:val="clear" w:color="auto" w:fill="auto"/>
          </w:tcPr>
          <w:p w14:paraId="1D82FB21" w14:textId="0EB20636" w:rsidR="007A0452" w:rsidRPr="000A3E8B" w:rsidRDefault="007A0452" w:rsidP="00A36DE1">
            <w:pPr>
              <w:pStyle w:val="berschrift3"/>
              <w:numPr>
                <w:ilvl w:val="0"/>
                <w:numId w:val="0"/>
              </w:numPr>
              <w:tabs>
                <w:tab w:val="left" w:pos="1392"/>
              </w:tabs>
              <w:spacing w:beforeLines="60" w:before="144" w:afterLines="60" w:after="144"/>
              <w:contextualSpacing w:val="0"/>
              <w:rPr>
                <w:i/>
                <w:lang w:val="fr-FR"/>
              </w:rPr>
            </w:pPr>
            <w:bookmarkStart w:id="137" w:name="_Toc170290395"/>
            <w:r w:rsidRPr="000A3E8B">
              <w:rPr>
                <w:sz w:val="22"/>
                <w:szCs w:val="22"/>
                <w:lang w:val="fr-FR"/>
              </w:rPr>
              <w:t>423</w:t>
            </w:r>
            <w:r w:rsidRPr="000A3E8B">
              <w:rPr>
                <w:sz w:val="22"/>
                <w:szCs w:val="22"/>
                <w:lang w:val="fr-FR"/>
              </w:rPr>
              <w:tab/>
            </w:r>
            <w:r w:rsidR="00046035">
              <w:rPr>
                <w:sz w:val="22"/>
                <w:szCs w:val="22"/>
                <w:lang w:val="fr-FR"/>
              </w:rPr>
              <w:t>Engagements contractés par le maître d</w:t>
            </w:r>
            <w:r w:rsidR="00815CD6">
              <w:rPr>
                <w:sz w:val="22"/>
                <w:szCs w:val="22"/>
                <w:lang w:val="fr-FR"/>
              </w:rPr>
              <w:t>’</w:t>
            </w:r>
            <w:r w:rsidR="00046035">
              <w:rPr>
                <w:sz w:val="22"/>
                <w:szCs w:val="22"/>
                <w:lang w:val="fr-FR"/>
              </w:rPr>
              <w:t>ouvrage ou imposés à celui-ci</w:t>
            </w:r>
            <w:r w:rsidRPr="000A3E8B">
              <w:rPr>
                <w:sz w:val="22"/>
                <w:szCs w:val="22"/>
                <w:lang w:val="fr-FR"/>
              </w:rPr>
              <w:t>.</w:t>
            </w:r>
            <w:bookmarkEnd w:id="137"/>
          </w:p>
        </w:tc>
      </w:tr>
      <w:tr w:rsidR="00B01733" w:rsidRPr="000A3E8B" w14:paraId="29FC8257" w14:textId="77777777" w:rsidTr="00BA2263">
        <w:tc>
          <w:tcPr>
            <w:tcW w:w="9363" w:type="dxa"/>
            <w:gridSpan w:val="3"/>
            <w:shd w:val="clear" w:color="auto" w:fill="auto"/>
          </w:tcPr>
          <w:p w14:paraId="61E85B1E" w14:textId="7BF7683D" w:rsidR="00B01733" w:rsidRPr="000A3E8B" w:rsidRDefault="00B01733" w:rsidP="004B6C17">
            <w:pPr>
              <w:pStyle w:val="berschrift2"/>
              <w:numPr>
                <w:ilvl w:val="0"/>
                <w:numId w:val="0"/>
              </w:numPr>
              <w:tabs>
                <w:tab w:val="left" w:pos="1407"/>
              </w:tabs>
              <w:spacing w:beforeLines="60" w:before="144" w:afterLines="60" w:after="144"/>
              <w:contextualSpacing w:val="0"/>
              <w:rPr>
                <w:smallCaps/>
                <w:sz w:val="22"/>
                <w:szCs w:val="22"/>
                <w:lang w:val="fr-FR"/>
              </w:rPr>
            </w:pPr>
            <w:bookmarkStart w:id="138" w:name="_Toc91503877"/>
            <w:bookmarkStart w:id="139" w:name="_Toc197833761"/>
            <w:bookmarkStart w:id="140" w:name="_Toc170290396"/>
            <w:r w:rsidRPr="000A3E8B">
              <w:rPr>
                <w:smallCaps/>
                <w:sz w:val="22"/>
                <w:szCs w:val="22"/>
                <w:lang w:val="fr-FR"/>
              </w:rPr>
              <w:t>430</w:t>
            </w:r>
            <w:r w:rsidRPr="000A3E8B">
              <w:rPr>
                <w:smallCaps/>
                <w:sz w:val="22"/>
                <w:szCs w:val="22"/>
                <w:lang w:val="fr-FR"/>
              </w:rPr>
              <w:tab/>
            </w:r>
            <w:bookmarkEnd w:id="138"/>
            <w:bookmarkEnd w:id="139"/>
            <w:r w:rsidR="00046035">
              <w:rPr>
                <w:smallCaps/>
                <w:sz w:val="24"/>
                <w:szCs w:val="24"/>
                <w:lang w:val="fr-FR"/>
              </w:rPr>
              <w:t>Conduites d</w:t>
            </w:r>
            <w:r w:rsidR="00815CD6">
              <w:rPr>
                <w:smallCaps/>
                <w:sz w:val="24"/>
                <w:szCs w:val="24"/>
                <w:lang w:val="fr-FR"/>
              </w:rPr>
              <w:t>’</w:t>
            </w:r>
            <w:r w:rsidR="00046035">
              <w:rPr>
                <w:smallCaps/>
                <w:sz w:val="24"/>
                <w:szCs w:val="24"/>
                <w:lang w:val="fr-FR"/>
              </w:rPr>
              <w:t>amenée</w:t>
            </w:r>
            <w:bookmarkEnd w:id="140"/>
          </w:p>
        </w:tc>
      </w:tr>
      <w:tr w:rsidR="003A606E" w:rsidRPr="000A3E8B" w14:paraId="28406075" w14:textId="77777777" w:rsidTr="00BA2263">
        <w:tc>
          <w:tcPr>
            <w:tcW w:w="9363" w:type="dxa"/>
            <w:gridSpan w:val="3"/>
            <w:shd w:val="clear" w:color="auto" w:fill="auto"/>
          </w:tcPr>
          <w:p w14:paraId="5721016C" w14:textId="4F24ED5D" w:rsidR="003A606E" w:rsidRPr="000A3E8B" w:rsidRDefault="003A606E" w:rsidP="004B6C17">
            <w:pPr>
              <w:pStyle w:val="berschrift3"/>
              <w:numPr>
                <w:ilvl w:val="0"/>
                <w:numId w:val="0"/>
              </w:numPr>
              <w:tabs>
                <w:tab w:val="left" w:pos="1392"/>
              </w:tabs>
              <w:spacing w:beforeLines="60" w:before="144" w:afterLines="60" w:after="144"/>
              <w:contextualSpacing w:val="0"/>
              <w:rPr>
                <w:sz w:val="22"/>
                <w:szCs w:val="22"/>
                <w:lang w:val="fr-FR"/>
              </w:rPr>
            </w:pPr>
            <w:bookmarkStart w:id="141" w:name="_Toc170290397"/>
            <w:r w:rsidRPr="000A3E8B">
              <w:rPr>
                <w:sz w:val="22"/>
                <w:szCs w:val="22"/>
                <w:lang w:val="fr-FR"/>
              </w:rPr>
              <w:t>431</w:t>
            </w:r>
            <w:r w:rsidRPr="000A3E8B">
              <w:rPr>
                <w:sz w:val="22"/>
                <w:szCs w:val="22"/>
                <w:lang w:val="fr-FR"/>
              </w:rPr>
              <w:tab/>
            </w:r>
            <w:r w:rsidR="00046035">
              <w:rPr>
                <w:sz w:val="22"/>
                <w:szCs w:val="22"/>
                <w:lang w:val="fr-FR"/>
              </w:rPr>
              <w:t>Amenée de l</w:t>
            </w:r>
            <w:r w:rsidR="00815CD6">
              <w:rPr>
                <w:sz w:val="22"/>
                <w:szCs w:val="22"/>
                <w:lang w:val="fr-FR"/>
              </w:rPr>
              <w:t>’</w:t>
            </w:r>
            <w:r w:rsidR="00046035">
              <w:rPr>
                <w:sz w:val="22"/>
                <w:szCs w:val="22"/>
                <w:lang w:val="fr-FR"/>
              </w:rPr>
              <w:t>électricité</w:t>
            </w:r>
            <w:bookmarkEnd w:id="141"/>
          </w:p>
        </w:tc>
      </w:tr>
      <w:tr w:rsidR="003A606E" w:rsidRPr="006B5928" w14:paraId="41215FAB" w14:textId="77777777" w:rsidTr="00BA2263">
        <w:tc>
          <w:tcPr>
            <w:tcW w:w="9363" w:type="dxa"/>
            <w:gridSpan w:val="3"/>
            <w:shd w:val="clear" w:color="auto" w:fill="auto"/>
          </w:tcPr>
          <w:p w14:paraId="2A8EBE25" w14:textId="664CED9C" w:rsidR="003A606E" w:rsidRPr="000A3E8B" w:rsidRDefault="003A606E" w:rsidP="004B6C17">
            <w:pPr>
              <w:pStyle w:val="berschrift3"/>
              <w:numPr>
                <w:ilvl w:val="0"/>
                <w:numId w:val="0"/>
              </w:numPr>
              <w:tabs>
                <w:tab w:val="left" w:pos="1392"/>
              </w:tabs>
              <w:spacing w:beforeLines="60" w:before="144" w:afterLines="60" w:after="144"/>
              <w:contextualSpacing w:val="0"/>
              <w:rPr>
                <w:sz w:val="22"/>
                <w:szCs w:val="22"/>
                <w:lang w:val="fr-FR"/>
              </w:rPr>
            </w:pPr>
            <w:bookmarkStart w:id="142" w:name="_Toc170290398"/>
            <w:r w:rsidRPr="000A3E8B">
              <w:rPr>
                <w:sz w:val="22"/>
                <w:szCs w:val="22"/>
                <w:lang w:val="fr-FR"/>
              </w:rPr>
              <w:t>432</w:t>
            </w:r>
            <w:r w:rsidRPr="000A3E8B">
              <w:rPr>
                <w:sz w:val="22"/>
                <w:szCs w:val="22"/>
                <w:lang w:val="fr-FR"/>
              </w:rPr>
              <w:tab/>
            </w:r>
            <w:r w:rsidR="00046035">
              <w:rPr>
                <w:sz w:val="22"/>
                <w:szCs w:val="22"/>
                <w:lang w:val="fr-FR"/>
              </w:rPr>
              <w:t>Amenée de l</w:t>
            </w:r>
            <w:r w:rsidR="00815CD6">
              <w:rPr>
                <w:sz w:val="22"/>
                <w:szCs w:val="22"/>
                <w:lang w:val="fr-FR"/>
              </w:rPr>
              <w:t>’</w:t>
            </w:r>
            <w:r w:rsidR="00046035">
              <w:rPr>
                <w:sz w:val="22"/>
                <w:szCs w:val="22"/>
                <w:lang w:val="fr-FR"/>
              </w:rPr>
              <w:t>eau potable et de l</w:t>
            </w:r>
            <w:r w:rsidR="00815CD6">
              <w:rPr>
                <w:sz w:val="22"/>
                <w:szCs w:val="22"/>
                <w:lang w:val="fr-FR"/>
              </w:rPr>
              <w:t>’</w:t>
            </w:r>
            <w:r w:rsidR="00046035">
              <w:rPr>
                <w:sz w:val="22"/>
                <w:szCs w:val="22"/>
                <w:lang w:val="fr-FR"/>
              </w:rPr>
              <w:t>eau industrielle</w:t>
            </w:r>
            <w:r w:rsidR="006B4A3E" w:rsidRPr="000A3E8B">
              <w:rPr>
                <w:sz w:val="22"/>
                <w:szCs w:val="22"/>
                <w:lang w:val="fr-FR"/>
              </w:rPr>
              <w:t>.</w:t>
            </w:r>
            <w:bookmarkEnd w:id="142"/>
          </w:p>
        </w:tc>
      </w:tr>
      <w:tr w:rsidR="003A606E" w:rsidRPr="006B5928" w14:paraId="0066EEC3" w14:textId="77777777" w:rsidTr="00BA2263">
        <w:tc>
          <w:tcPr>
            <w:tcW w:w="9363" w:type="dxa"/>
            <w:gridSpan w:val="3"/>
            <w:shd w:val="clear" w:color="auto" w:fill="auto"/>
          </w:tcPr>
          <w:p w14:paraId="23334190" w14:textId="4EEFAA73" w:rsidR="003A606E" w:rsidRPr="000A3E8B" w:rsidRDefault="003A606E" w:rsidP="004B6C17">
            <w:pPr>
              <w:pStyle w:val="berschrift3"/>
              <w:numPr>
                <w:ilvl w:val="0"/>
                <w:numId w:val="0"/>
              </w:numPr>
              <w:tabs>
                <w:tab w:val="left" w:pos="1392"/>
              </w:tabs>
              <w:spacing w:beforeLines="60" w:before="144" w:afterLines="60" w:after="144"/>
              <w:contextualSpacing w:val="0"/>
              <w:rPr>
                <w:sz w:val="22"/>
                <w:szCs w:val="22"/>
                <w:lang w:val="fr-FR"/>
              </w:rPr>
            </w:pPr>
            <w:bookmarkStart w:id="143" w:name="_Toc170290399"/>
            <w:r w:rsidRPr="000A3E8B">
              <w:rPr>
                <w:sz w:val="22"/>
                <w:szCs w:val="22"/>
                <w:lang w:val="fr-FR"/>
              </w:rPr>
              <w:t>433</w:t>
            </w:r>
            <w:r w:rsidRPr="000A3E8B">
              <w:rPr>
                <w:sz w:val="22"/>
                <w:szCs w:val="22"/>
                <w:lang w:val="fr-FR"/>
              </w:rPr>
              <w:tab/>
            </w:r>
            <w:r w:rsidR="00046035">
              <w:rPr>
                <w:sz w:val="22"/>
                <w:szCs w:val="22"/>
                <w:lang w:val="fr-FR"/>
              </w:rPr>
              <w:t>Amenée ou aménagement de moyens de communication</w:t>
            </w:r>
            <w:r w:rsidR="006B4A3E" w:rsidRPr="000A3E8B">
              <w:rPr>
                <w:sz w:val="22"/>
                <w:szCs w:val="22"/>
                <w:lang w:val="fr-FR"/>
              </w:rPr>
              <w:t>.</w:t>
            </w:r>
            <w:bookmarkEnd w:id="143"/>
          </w:p>
        </w:tc>
      </w:tr>
      <w:tr w:rsidR="006B4A3E" w:rsidRPr="006B5928" w14:paraId="64CC8CD5" w14:textId="77777777" w:rsidTr="00BA2263">
        <w:tc>
          <w:tcPr>
            <w:tcW w:w="9363" w:type="dxa"/>
            <w:gridSpan w:val="3"/>
            <w:shd w:val="clear" w:color="auto" w:fill="auto"/>
          </w:tcPr>
          <w:p w14:paraId="186E9165" w14:textId="494A2E7E" w:rsidR="006B4A3E" w:rsidRPr="000A3E8B" w:rsidRDefault="006B4A3E" w:rsidP="006B4A3E">
            <w:pPr>
              <w:pStyle w:val="berschrift3"/>
              <w:numPr>
                <w:ilvl w:val="0"/>
                <w:numId w:val="0"/>
              </w:numPr>
              <w:tabs>
                <w:tab w:val="left" w:pos="1392"/>
              </w:tabs>
              <w:spacing w:beforeLines="60" w:before="144" w:afterLines="60" w:after="144"/>
              <w:contextualSpacing w:val="0"/>
              <w:rPr>
                <w:i/>
                <w:lang w:val="fr-FR"/>
              </w:rPr>
            </w:pPr>
            <w:bookmarkStart w:id="144" w:name="_Toc170290400"/>
            <w:r w:rsidRPr="000A3E8B">
              <w:rPr>
                <w:sz w:val="22"/>
                <w:szCs w:val="22"/>
                <w:lang w:val="fr-FR"/>
              </w:rPr>
              <w:t>434</w:t>
            </w:r>
            <w:r w:rsidRPr="000A3E8B">
              <w:rPr>
                <w:sz w:val="22"/>
                <w:szCs w:val="22"/>
                <w:lang w:val="fr-FR"/>
              </w:rPr>
              <w:tab/>
            </w:r>
            <w:r w:rsidR="00046035">
              <w:rPr>
                <w:sz w:val="22"/>
                <w:szCs w:val="22"/>
                <w:lang w:val="fr-FR"/>
              </w:rPr>
              <w:t>Amenée ou aménagement d</w:t>
            </w:r>
            <w:r w:rsidR="00815CD6">
              <w:rPr>
                <w:sz w:val="22"/>
                <w:szCs w:val="22"/>
                <w:lang w:val="fr-FR"/>
              </w:rPr>
              <w:t>’</w:t>
            </w:r>
            <w:r w:rsidR="00046035">
              <w:rPr>
                <w:sz w:val="22"/>
                <w:szCs w:val="22"/>
                <w:lang w:val="fr-FR"/>
              </w:rPr>
              <w:t>air sous pression</w:t>
            </w:r>
            <w:r w:rsidRPr="000A3E8B">
              <w:rPr>
                <w:sz w:val="22"/>
                <w:szCs w:val="22"/>
                <w:lang w:val="fr-FR"/>
              </w:rPr>
              <w:t>.</w:t>
            </w:r>
            <w:bookmarkEnd w:id="144"/>
          </w:p>
        </w:tc>
      </w:tr>
      <w:tr w:rsidR="003A606E" w:rsidRPr="000A3E8B" w14:paraId="3B0762BF" w14:textId="77777777" w:rsidTr="00BA2263">
        <w:tc>
          <w:tcPr>
            <w:tcW w:w="9363" w:type="dxa"/>
            <w:gridSpan w:val="3"/>
            <w:shd w:val="clear" w:color="auto" w:fill="auto"/>
          </w:tcPr>
          <w:p w14:paraId="5843C5C8" w14:textId="4DDAB79C" w:rsidR="003A606E" w:rsidRPr="000A3E8B" w:rsidRDefault="006B4A3E" w:rsidP="004B6C17">
            <w:pPr>
              <w:pStyle w:val="berschrift3"/>
              <w:numPr>
                <w:ilvl w:val="0"/>
                <w:numId w:val="0"/>
              </w:numPr>
              <w:tabs>
                <w:tab w:val="left" w:pos="1392"/>
              </w:tabs>
              <w:spacing w:beforeLines="60" w:before="144" w:afterLines="60" w:after="144"/>
              <w:contextualSpacing w:val="0"/>
              <w:rPr>
                <w:sz w:val="22"/>
                <w:szCs w:val="22"/>
                <w:lang w:val="fr-FR"/>
              </w:rPr>
            </w:pPr>
            <w:bookmarkStart w:id="145" w:name="_Toc170290401"/>
            <w:r w:rsidRPr="000A3E8B">
              <w:rPr>
                <w:sz w:val="22"/>
                <w:szCs w:val="22"/>
                <w:lang w:val="fr-FR"/>
              </w:rPr>
              <w:t>435</w:t>
            </w:r>
            <w:r w:rsidRPr="000A3E8B">
              <w:rPr>
                <w:sz w:val="22"/>
                <w:szCs w:val="22"/>
                <w:lang w:val="fr-FR"/>
              </w:rPr>
              <w:tab/>
            </w:r>
            <w:r w:rsidR="00046035">
              <w:rPr>
                <w:sz w:val="22"/>
                <w:szCs w:val="22"/>
                <w:lang w:val="fr-FR"/>
              </w:rPr>
              <w:t>Conduites d</w:t>
            </w:r>
            <w:r w:rsidR="00815CD6">
              <w:rPr>
                <w:sz w:val="22"/>
                <w:szCs w:val="22"/>
                <w:lang w:val="fr-FR"/>
              </w:rPr>
              <w:t>’</w:t>
            </w:r>
            <w:r w:rsidR="00046035">
              <w:rPr>
                <w:sz w:val="22"/>
                <w:szCs w:val="22"/>
                <w:lang w:val="fr-FR"/>
              </w:rPr>
              <w:t>amenée</w:t>
            </w:r>
            <w:bookmarkEnd w:id="145"/>
          </w:p>
        </w:tc>
      </w:tr>
      <w:tr w:rsidR="00A91EDE" w:rsidRPr="006B5928" w14:paraId="6DCF7D11" w14:textId="77777777" w:rsidTr="00BA2263">
        <w:tc>
          <w:tcPr>
            <w:tcW w:w="9363" w:type="dxa"/>
            <w:gridSpan w:val="3"/>
            <w:shd w:val="clear" w:color="auto" w:fill="auto"/>
          </w:tcPr>
          <w:p w14:paraId="1832BED4" w14:textId="7C5541C4" w:rsidR="00B01733" w:rsidRPr="003865A8" w:rsidRDefault="00B01733" w:rsidP="004B6C17">
            <w:pPr>
              <w:pStyle w:val="berschrift2"/>
              <w:numPr>
                <w:ilvl w:val="0"/>
                <w:numId w:val="0"/>
              </w:numPr>
              <w:tabs>
                <w:tab w:val="left" w:pos="1407"/>
              </w:tabs>
              <w:spacing w:beforeLines="60" w:before="144" w:afterLines="60" w:after="144"/>
              <w:contextualSpacing w:val="0"/>
              <w:rPr>
                <w:smallCaps/>
                <w:sz w:val="22"/>
                <w:szCs w:val="22"/>
                <w:highlight w:val="green"/>
                <w:lang w:val="fr-FR"/>
              </w:rPr>
            </w:pPr>
            <w:bookmarkStart w:id="146" w:name="_Toc91503878"/>
            <w:bookmarkStart w:id="147" w:name="_Toc197833762"/>
            <w:bookmarkStart w:id="148" w:name="_Toc170290402"/>
            <w:r w:rsidRPr="003865A8">
              <w:rPr>
                <w:smallCaps/>
                <w:sz w:val="22"/>
                <w:szCs w:val="22"/>
                <w:highlight w:val="green"/>
                <w:lang w:val="fr-FR"/>
              </w:rPr>
              <w:t>440</w:t>
            </w:r>
            <w:r w:rsidRPr="003865A8">
              <w:rPr>
                <w:smallCaps/>
                <w:sz w:val="22"/>
                <w:szCs w:val="22"/>
                <w:highlight w:val="green"/>
                <w:lang w:val="fr-FR"/>
              </w:rPr>
              <w:tab/>
            </w:r>
            <w:r w:rsidR="00FE2A3C" w:rsidRPr="003865A8">
              <w:rPr>
                <w:smallCaps/>
                <w:sz w:val="24"/>
                <w:szCs w:val="24"/>
                <w:highlight w:val="green"/>
                <w:lang w:val="fr-FR"/>
              </w:rPr>
              <w:t>Conduites d</w:t>
            </w:r>
            <w:r w:rsidR="00815CD6">
              <w:rPr>
                <w:smallCaps/>
                <w:sz w:val="24"/>
                <w:szCs w:val="24"/>
                <w:highlight w:val="green"/>
                <w:lang w:val="fr-FR"/>
              </w:rPr>
              <w:t>’</w:t>
            </w:r>
            <w:r w:rsidR="00FE2A3C" w:rsidRPr="003865A8">
              <w:rPr>
                <w:smallCaps/>
                <w:sz w:val="24"/>
                <w:szCs w:val="24"/>
                <w:highlight w:val="green"/>
                <w:lang w:val="fr-FR"/>
              </w:rPr>
              <w:t>évacuation</w:t>
            </w:r>
            <w:r w:rsidR="006219C1" w:rsidRPr="003865A8">
              <w:rPr>
                <w:smallCaps/>
                <w:sz w:val="24"/>
                <w:szCs w:val="24"/>
                <w:highlight w:val="green"/>
                <w:lang w:val="fr-FR"/>
              </w:rPr>
              <w:t xml:space="preserve">, </w:t>
            </w:r>
            <w:bookmarkEnd w:id="146"/>
            <w:bookmarkEnd w:id="147"/>
            <w:r w:rsidR="00FE2A3C" w:rsidRPr="003865A8">
              <w:rPr>
                <w:smallCaps/>
                <w:sz w:val="24"/>
                <w:szCs w:val="24"/>
                <w:highlight w:val="green"/>
                <w:lang w:val="fr-FR"/>
              </w:rPr>
              <w:t>déchets de chantier</w:t>
            </w:r>
            <w:bookmarkEnd w:id="148"/>
          </w:p>
        </w:tc>
      </w:tr>
      <w:tr w:rsidR="00A91EDE" w:rsidRPr="006B5928" w14:paraId="08F41944" w14:textId="77777777" w:rsidTr="00BA2263">
        <w:tc>
          <w:tcPr>
            <w:tcW w:w="752" w:type="dxa"/>
            <w:shd w:val="clear" w:color="auto" w:fill="auto"/>
          </w:tcPr>
          <w:p w14:paraId="4BFDDBE7" w14:textId="77777777" w:rsidR="003C0F6F" w:rsidRPr="003865A8" w:rsidRDefault="00313310" w:rsidP="004B6C17">
            <w:pPr>
              <w:pStyle w:val="Standardkursiv"/>
              <w:spacing w:beforeLines="60" w:before="144" w:afterLines="60" w:after="144"/>
              <w:jc w:val="right"/>
              <w:rPr>
                <w:i w:val="0"/>
                <w:highlight w:val="green"/>
                <w:lang w:val="fr-FR"/>
              </w:rPr>
            </w:pPr>
            <w:r w:rsidRPr="003865A8">
              <w:rPr>
                <w:i w:val="0"/>
                <w:highlight w:val="green"/>
                <w:lang w:val="fr-FR"/>
              </w:rPr>
              <w:t>R</w:t>
            </w:r>
          </w:p>
        </w:tc>
        <w:tc>
          <w:tcPr>
            <w:tcW w:w="680" w:type="dxa"/>
            <w:shd w:val="clear" w:color="auto" w:fill="auto"/>
          </w:tcPr>
          <w:p w14:paraId="64EA07F4" w14:textId="77777777" w:rsidR="003C0F6F" w:rsidRPr="003865A8" w:rsidRDefault="00313310" w:rsidP="004B6C17">
            <w:pPr>
              <w:pStyle w:val="Standardkursiv"/>
              <w:spacing w:beforeLines="60" w:before="144" w:afterLines="60" w:after="144"/>
              <w:rPr>
                <w:i w:val="0"/>
                <w:highlight w:val="green"/>
                <w:lang w:val="fr-FR"/>
              </w:rPr>
            </w:pPr>
            <w:r w:rsidRPr="003865A8">
              <w:rPr>
                <w:i w:val="0"/>
                <w:highlight w:val="green"/>
                <w:lang w:val="fr-FR"/>
              </w:rPr>
              <w:t>.900</w:t>
            </w:r>
          </w:p>
        </w:tc>
        <w:tc>
          <w:tcPr>
            <w:tcW w:w="7931" w:type="dxa"/>
            <w:shd w:val="clear" w:color="auto" w:fill="auto"/>
          </w:tcPr>
          <w:p w14:paraId="7F69627C" w14:textId="5062EC27" w:rsidR="000770A1" w:rsidRPr="003865A8" w:rsidRDefault="00FE2A3C" w:rsidP="004B6C17">
            <w:pPr>
              <w:pStyle w:val="Standardkursiv"/>
              <w:spacing w:beforeLines="60" w:before="144" w:afterLines="60" w:after="144"/>
              <w:rPr>
                <w:i w:val="0"/>
                <w:highlight w:val="green"/>
                <w:lang w:val="fr-FR"/>
              </w:rPr>
            </w:pPr>
            <w:bookmarkStart w:id="149" w:name="_Hlk44502281"/>
            <w:r w:rsidRPr="003865A8">
              <w:rPr>
                <w:i w:val="0"/>
                <w:highlight w:val="green"/>
                <w:lang w:val="fr-FR"/>
              </w:rPr>
              <w:t>Sauf mention contraire, les dépenses doivent être intégrées dans le calcul des prix unitaires</w:t>
            </w:r>
            <w:r w:rsidR="00CD438C" w:rsidRPr="003865A8">
              <w:rPr>
                <w:i w:val="0"/>
                <w:highlight w:val="green"/>
                <w:lang w:val="fr-FR"/>
              </w:rPr>
              <w:t xml:space="preserve">, </w:t>
            </w:r>
            <w:r w:rsidRPr="003865A8">
              <w:rPr>
                <w:b/>
                <w:bCs/>
                <w:i w:val="0"/>
                <w:highlight w:val="green"/>
                <w:lang w:val="fr-FR"/>
              </w:rPr>
              <w:t>par ex</w:t>
            </w:r>
            <w:r w:rsidR="00CD438C" w:rsidRPr="003865A8">
              <w:rPr>
                <w:b/>
                <w:bCs/>
                <w:i w:val="0"/>
                <w:highlight w:val="green"/>
                <w:lang w:val="fr-FR"/>
              </w:rPr>
              <w:t xml:space="preserve">. </w:t>
            </w:r>
            <w:r w:rsidRPr="003865A8">
              <w:rPr>
                <w:b/>
                <w:bCs/>
                <w:i w:val="0"/>
                <w:highlight w:val="green"/>
                <w:lang w:val="fr-FR"/>
              </w:rPr>
              <w:t>matériaux d</w:t>
            </w:r>
            <w:r w:rsidR="00815CD6">
              <w:rPr>
                <w:b/>
                <w:bCs/>
                <w:i w:val="0"/>
                <w:highlight w:val="green"/>
                <w:lang w:val="fr-FR"/>
              </w:rPr>
              <w:t>’</w:t>
            </w:r>
            <w:r w:rsidRPr="003865A8">
              <w:rPr>
                <w:b/>
                <w:bCs/>
                <w:i w:val="0"/>
                <w:highlight w:val="green"/>
                <w:lang w:val="fr-FR"/>
              </w:rPr>
              <w:t xml:space="preserve">emballage, déchets </w:t>
            </w:r>
            <w:proofErr w:type="gramStart"/>
            <w:r w:rsidRPr="003865A8">
              <w:rPr>
                <w:b/>
                <w:bCs/>
                <w:i w:val="0"/>
                <w:highlight w:val="green"/>
                <w:lang w:val="fr-FR"/>
              </w:rPr>
              <w:t>ménagers</w:t>
            </w:r>
            <w:r w:rsidR="00CD438C" w:rsidRPr="003865A8">
              <w:rPr>
                <w:i w:val="0"/>
                <w:highlight w:val="green"/>
                <w:lang w:val="fr-FR"/>
              </w:rPr>
              <w:t>.</w:t>
            </w:r>
            <w:r w:rsidR="000770A1" w:rsidRPr="003865A8">
              <w:rPr>
                <w:i w:val="0"/>
                <w:highlight w:val="green"/>
                <w:lang w:val="fr-FR"/>
              </w:rPr>
              <w:t>.</w:t>
            </w:r>
            <w:bookmarkEnd w:id="149"/>
            <w:proofErr w:type="gramEnd"/>
          </w:p>
        </w:tc>
      </w:tr>
      <w:tr w:rsidR="00A91EDE" w:rsidRPr="006B5928" w14:paraId="3AEC4751" w14:textId="77777777" w:rsidTr="00BA2263">
        <w:tc>
          <w:tcPr>
            <w:tcW w:w="9363" w:type="dxa"/>
            <w:gridSpan w:val="3"/>
            <w:shd w:val="clear" w:color="auto" w:fill="auto"/>
          </w:tcPr>
          <w:p w14:paraId="75993A31" w14:textId="07F1626D" w:rsidR="003A606E" w:rsidRPr="003865A8" w:rsidRDefault="003A606E" w:rsidP="004B6C17">
            <w:pPr>
              <w:pStyle w:val="berschrift3"/>
              <w:numPr>
                <w:ilvl w:val="0"/>
                <w:numId w:val="0"/>
              </w:numPr>
              <w:tabs>
                <w:tab w:val="left" w:pos="1392"/>
              </w:tabs>
              <w:spacing w:beforeLines="60" w:before="144" w:afterLines="60" w:after="144"/>
              <w:contextualSpacing w:val="0"/>
              <w:rPr>
                <w:sz w:val="22"/>
                <w:szCs w:val="22"/>
                <w:highlight w:val="green"/>
                <w:lang w:val="fr-FR"/>
              </w:rPr>
            </w:pPr>
            <w:bookmarkStart w:id="150" w:name="_Toc170290403"/>
            <w:r w:rsidRPr="003865A8">
              <w:rPr>
                <w:sz w:val="22"/>
                <w:szCs w:val="22"/>
                <w:highlight w:val="green"/>
                <w:lang w:val="fr-FR"/>
              </w:rPr>
              <w:t>441</w:t>
            </w:r>
            <w:r w:rsidRPr="003865A8">
              <w:rPr>
                <w:sz w:val="22"/>
                <w:szCs w:val="22"/>
                <w:highlight w:val="green"/>
                <w:lang w:val="fr-FR"/>
              </w:rPr>
              <w:tab/>
            </w:r>
            <w:r w:rsidR="00FE2A3C" w:rsidRPr="003865A8">
              <w:rPr>
                <w:sz w:val="22"/>
                <w:szCs w:val="22"/>
                <w:highlight w:val="green"/>
                <w:lang w:val="fr-FR"/>
              </w:rPr>
              <w:t>Traitement et évacuation des eaux usées</w:t>
            </w:r>
            <w:r w:rsidR="00B10514" w:rsidRPr="003865A8">
              <w:rPr>
                <w:sz w:val="22"/>
                <w:szCs w:val="22"/>
                <w:highlight w:val="green"/>
                <w:lang w:val="fr-FR"/>
              </w:rPr>
              <w:t>.</w:t>
            </w:r>
            <w:bookmarkEnd w:id="150"/>
          </w:p>
          <w:p w14:paraId="1779E8FF" w14:textId="0F80262E" w:rsidR="004C0393" w:rsidRPr="003865A8" w:rsidRDefault="004C0393" w:rsidP="004C0393">
            <w:pPr>
              <w:rPr>
                <w:i/>
                <w:highlight w:val="green"/>
                <w:lang w:val="fr-FR"/>
              </w:rPr>
            </w:pPr>
            <w:proofErr w:type="gramStart"/>
            <w:r w:rsidRPr="003865A8">
              <w:rPr>
                <w:i/>
                <w:highlight w:val="green"/>
                <w:lang w:val="fr-FR"/>
              </w:rPr>
              <w:t>A</w:t>
            </w:r>
            <w:r w:rsidR="00FE2A3C" w:rsidRPr="003865A8">
              <w:rPr>
                <w:i/>
                <w:highlight w:val="green"/>
                <w:lang w:val="fr-FR"/>
              </w:rPr>
              <w:t>ttention</w:t>
            </w:r>
            <w:r w:rsidRPr="003865A8">
              <w:rPr>
                <w:i/>
                <w:highlight w:val="green"/>
                <w:lang w:val="fr-FR"/>
              </w:rPr>
              <w:t>:</w:t>
            </w:r>
            <w:proofErr w:type="gramEnd"/>
            <w:r w:rsidRPr="003865A8">
              <w:rPr>
                <w:i/>
                <w:highlight w:val="green"/>
                <w:lang w:val="fr-FR"/>
              </w:rPr>
              <w:t xml:space="preserve"> </w:t>
            </w:r>
            <w:r w:rsidR="00FE2A3C" w:rsidRPr="003865A8">
              <w:rPr>
                <w:i/>
                <w:highlight w:val="green"/>
                <w:lang w:val="fr-FR"/>
              </w:rPr>
              <w:t>Lorsqu</w:t>
            </w:r>
            <w:r w:rsidR="00815CD6">
              <w:rPr>
                <w:i/>
                <w:highlight w:val="green"/>
                <w:lang w:val="fr-FR"/>
              </w:rPr>
              <w:t>’</w:t>
            </w:r>
            <w:r w:rsidR="00FE2A3C" w:rsidRPr="003865A8">
              <w:rPr>
                <w:i/>
                <w:highlight w:val="green"/>
                <w:lang w:val="fr-FR"/>
              </w:rPr>
              <w:t>il n</w:t>
            </w:r>
            <w:r w:rsidR="00815CD6">
              <w:rPr>
                <w:i/>
                <w:highlight w:val="green"/>
                <w:lang w:val="fr-FR"/>
              </w:rPr>
              <w:t>’</w:t>
            </w:r>
            <w:r w:rsidR="00FE2A3C" w:rsidRPr="003865A8">
              <w:rPr>
                <w:i/>
                <w:highlight w:val="green"/>
                <w:lang w:val="fr-FR"/>
              </w:rPr>
              <w:t xml:space="preserve">y a pas de boues à évacuer, les eaux usées ne sont pas considérées comme des déchets de chantier et ne doivent pas être traitées selon la norme </w:t>
            </w:r>
            <w:r w:rsidRPr="003865A8">
              <w:rPr>
                <w:i/>
                <w:highlight w:val="green"/>
                <w:lang w:val="fr-FR"/>
              </w:rPr>
              <w:t>SIA431</w:t>
            </w:r>
            <w:r w:rsidR="00FE2A3C" w:rsidRPr="003865A8">
              <w:rPr>
                <w:i/>
                <w:highlight w:val="green"/>
                <w:lang w:val="fr-FR"/>
              </w:rPr>
              <w:t>.</w:t>
            </w:r>
            <w:r w:rsidRPr="003865A8">
              <w:rPr>
                <w:i/>
                <w:highlight w:val="green"/>
                <w:lang w:val="fr-FR"/>
              </w:rPr>
              <w:t xml:space="preserve"> </w:t>
            </w:r>
          </w:p>
        </w:tc>
      </w:tr>
      <w:tr w:rsidR="00A91EDE" w:rsidRPr="006B5928" w14:paraId="68623245" w14:textId="77777777" w:rsidTr="00BA2263">
        <w:tc>
          <w:tcPr>
            <w:tcW w:w="752" w:type="dxa"/>
            <w:shd w:val="clear" w:color="auto" w:fill="auto"/>
          </w:tcPr>
          <w:p w14:paraId="1578CF9C" w14:textId="77777777" w:rsidR="00CE13B5" w:rsidRPr="000A3E8B" w:rsidRDefault="00CE13B5" w:rsidP="004B6C17">
            <w:pPr>
              <w:pStyle w:val="Erluterung1"/>
              <w:spacing w:beforeLines="60" w:before="144" w:afterLines="60" w:after="144"/>
              <w:rPr>
                <w:i w:val="0"/>
                <w:color w:val="FFFFFF" w:themeColor="background1"/>
                <w:highlight w:val="green"/>
                <w:lang w:val="fr-FR"/>
              </w:rPr>
            </w:pPr>
          </w:p>
        </w:tc>
        <w:tc>
          <w:tcPr>
            <w:tcW w:w="680" w:type="dxa"/>
            <w:shd w:val="clear" w:color="auto" w:fill="auto"/>
          </w:tcPr>
          <w:p w14:paraId="56C15DB3" w14:textId="77777777" w:rsidR="00CE13B5" w:rsidRPr="000A3E8B" w:rsidRDefault="00CE13B5" w:rsidP="004B6C17">
            <w:pPr>
              <w:pStyle w:val="Erluterung1"/>
              <w:spacing w:beforeLines="60" w:before="144" w:afterLines="60" w:after="144"/>
              <w:rPr>
                <w:i w:val="0"/>
                <w:color w:val="FFFFFF" w:themeColor="background1"/>
                <w:highlight w:val="green"/>
                <w:lang w:val="fr-FR"/>
              </w:rPr>
            </w:pPr>
          </w:p>
        </w:tc>
        <w:tc>
          <w:tcPr>
            <w:tcW w:w="7931" w:type="dxa"/>
            <w:shd w:val="clear" w:color="auto" w:fill="auto"/>
          </w:tcPr>
          <w:p w14:paraId="5334878C" w14:textId="50884E52" w:rsidR="00CE13B5" w:rsidRPr="003865A8" w:rsidRDefault="00FE2A3C" w:rsidP="00CE13B5">
            <w:pPr>
              <w:spacing w:beforeLines="60" w:before="144" w:afterLines="60" w:after="144"/>
              <w:rPr>
                <w:color w:val="000000" w:themeColor="text1"/>
                <w:highlight w:val="green"/>
                <w:lang w:val="fr-FR"/>
              </w:rPr>
            </w:pPr>
            <w:r w:rsidRPr="003865A8">
              <w:rPr>
                <w:color w:val="000000" w:themeColor="text1"/>
                <w:highlight w:val="green"/>
                <w:lang w:val="fr-FR"/>
              </w:rPr>
              <w:t xml:space="preserve">Principes </w:t>
            </w:r>
            <w:proofErr w:type="gramStart"/>
            <w:r w:rsidRPr="003865A8">
              <w:rPr>
                <w:color w:val="000000" w:themeColor="text1"/>
                <w:highlight w:val="green"/>
                <w:lang w:val="fr-FR"/>
              </w:rPr>
              <w:t>fondamentaux</w:t>
            </w:r>
            <w:r w:rsidR="00CE13B5" w:rsidRPr="003865A8">
              <w:rPr>
                <w:color w:val="000000" w:themeColor="text1"/>
                <w:highlight w:val="green"/>
                <w:lang w:val="fr-FR"/>
              </w:rPr>
              <w:t>:</w:t>
            </w:r>
            <w:proofErr w:type="gramEnd"/>
          </w:p>
          <w:p w14:paraId="54959C60" w14:textId="4969A8A6" w:rsidR="00CE13B5" w:rsidRPr="003865A8" w:rsidRDefault="00FE2A3C" w:rsidP="00D5259B">
            <w:pPr>
              <w:numPr>
                <w:ilvl w:val="0"/>
                <w:numId w:val="21"/>
              </w:numPr>
              <w:spacing w:beforeLines="60" w:before="144" w:afterLines="60" w:after="144"/>
              <w:ind w:left="341" w:hanging="283"/>
              <w:rPr>
                <w:color w:val="000000" w:themeColor="text1"/>
                <w:highlight w:val="green"/>
                <w:lang w:val="fr-FR"/>
              </w:rPr>
            </w:pPr>
            <w:r w:rsidRPr="003865A8">
              <w:rPr>
                <w:color w:val="000000" w:themeColor="text1"/>
                <w:highlight w:val="green"/>
                <w:lang w:val="fr-FR"/>
              </w:rPr>
              <w:t>Toutes les prestations de l</w:t>
            </w:r>
            <w:r w:rsidR="00815CD6">
              <w:rPr>
                <w:color w:val="000000" w:themeColor="text1"/>
                <w:highlight w:val="green"/>
                <w:lang w:val="fr-FR"/>
              </w:rPr>
              <w:t>’</w:t>
            </w:r>
            <w:r w:rsidRPr="003865A8">
              <w:rPr>
                <w:color w:val="000000" w:themeColor="text1"/>
                <w:highlight w:val="green"/>
                <w:lang w:val="fr-FR"/>
              </w:rPr>
              <w:t>entrepreneur pour l</w:t>
            </w:r>
            <w:r w:rsidR="00815CD6">
              <w:rPr>
                <w:color w:val="000000" w:themeColor="text1"/>
                <w:highlight w:val="green"/>
                <w:lang w:val="fr-FR"/>
              </w:rPr>
              <w:t>’</w:t>
            </w:r>
            <w:r w:rsidRPr="003865A8">
              <w:rPr>
                <w:color w:val="000000" w:themeColor="text1"/>
                <w:highlight w:val="green"/>
                <w:lang w:val="fr-FR"/>
              </w:rPr>
              <w:t>évacuation et l</w:t>
            </w:r>
            <w:r w:rsidR="00815CD6">
              <w:rPr>
                <w:color w:val="000000" w:themeColor="text1"/>
                <w:highlight w:val="green"/>
                <w:lang w:val="fr-FR"/>
              </w:rPr>
              <w:t>’</w:t>
            </w:r>
            <w:r w:rsidRPr="003865A8">
              <w:rPr>
                <w:color w:val="000000" w:themeColor="text1"/>
                <w:highlight w:val="green"/>
                <w:lang w:val="fr-FR"/>
              </w:rPr>
              <w:t>élimination des eaux usées du chantier, y compris le nettoyage périodique et le nettoyage de toutes les conduites utilisées après la fin des travaux ainsi que les redevances éventuelles doivent être intégrées dans le calcul des prix unitaires sauf si des positions séparées sont prévues à cet effet dans l</w:t>
            </w:r>
            <w:r w:rsidR="00815CD6">
              <w:rPr>
                <w:color w:val="000000" w:themeColor="text1"/>
                <w:highlight w:val="green"/>
                <w:lang w:val="fr-FR"/>
              </w:rPr>
              <w:t>’</w:t>
            </w:r>
            <w:r w:rsidRPr="003865A8">
              <w:rPr>
                <w:color w:val="000000" w:themeColor="text1"/>
                <w:highlight w:val="green"/>
                <w:lang w:val="fr-FR"/>
              </w:rPr>
              <w:t>appel d</w:t>
            </w:r>
            <w:r w:rsidR="00815CD6">
              <w:rPr>
                <w:color w:val="000000" w:themeColor="text1"/>
                <w:highlight w:val="green"/>
                <w:lang w:val="fr-FR"/>
              </w:rPr>
              <w:t>’</w:t>
            </w:r>
            <w:r w:rsidRPr="003865A8">
              <w:rPr>
                <w:color w:val="000000" w:themeColor="text1"/>
                <w:highlight w:val="green"/>
                <w:lang w:val="fr-FR"/>
              </w:rPr>
              <w:t>offres</w:t>
            </w:r>
            <w:r w:rsidR="00CE13B5" w:rsidRPr="003865A8">
              <w:rPr>
                <w:color w:val="000000" w:themeColor="text1"/>
                <w:highlight w:val="green"/>
                <w:lang w:val="fr-FR"/>
              </w:rPr>
              <w:t xml:space="preserve">. </w:t>
            </w:r>
          </w:p>
          <w:p w14:paraId="721A23B3" w14:textId="17CA3BC7" w:rsidR="00566212" w:rsidRPr="003865A8" w:rsidRDefault="00FE2A3C" w:rsidP="00D5259B">
            <w:pPr>
              <w:numPr>
                <w:ilvl w:val="0"/>
                <w:numId w:val="21"/>
              </w:numPr>
              <w:spacing w:beforeLines="60" w:before="144" w:afterLines="60" w:after="144"/>
              <w:ind w:left="341" w:hanging="283"/>
              <w:rPr>
                <w:color w:val="000000" w:themeColor="text1"/>
                <w:highlight w:val="green"/>
                <w:lang w:val="fr-FR"/>
              </w:rPr>
            </w:pPr>
            <w:r w:rsidRPr="003865A8">
              <w:rPr>
                <w:color w:val="000000" w:themeColor="text1"/>
                <w:highlight w:val="green"/>
                <w:lang w:val="fr-FR"/>
              </w:rPr>
              <w:lastRenderedPageBreak/>
              <w:t>Toutes les prestations de l</w:t>
            </w:r>
            <w:r w:rsidR="00815CD6">
              <w:rPr>
                <w:color w:val="000000" w:themeColor="text1"/>
                <w:highlight w:val="green"/>
                <w:lang w:val="fr-FR"/>
              </w:rPr>
              <w:t>’</w:t>
            </w:r>
            <w:r w:rsidRPr="003865A8">
              <w:rPr>
                <w:color w:val="000000" w:themeColor="text1"/>
                <w:highlight w:val="green"/>
                <w:lang w:val="fr-FR"/>
              </w:rPr>
              <w:t>entrepreneur pour les requêtes nécessaires adressées aux autorités en vue d</w:t>
            </w:r>
            <w:r w:rsidR="00815CD6">
              <w:rPr>
                <w:color w:val="000000" w:themeColor="text1"/>
                <w:highlight w:val="green"/>
                <w:lang w:val="fr-FR"/>
              </w:rPr>
              <w:t>’</w:t>
            </w:r>
            <w:r w:rsidRPr="003865A8">
              <w:rPr>
                <w:color w:val="000000" w:themeColor="text1"/>
                <w:highlight w:val="green"/>
                <w:lang w:val="fr-FR"/>
              </w:rPr>
              <w:t>obtenir les autorisations requises, en particulier pour les déversements dans les canalisations ou dans les cours d</w:t>
            </w:r>
            <w:r w:rsidR="00815CD6">
              <w:rPr>
                <w:color w:val="000000" w:themeColor="text1"/>
                <w:highlight w:val="green"/>
                <w:lang w:val="fr-FR"/>
              </w:rPr>
              <w:t>’</w:t>
            </w:r>
            <w:r w:rsidRPr="003865A8">
              <w:rPr>
                <w:color w:val="000000" w:themeColor="text1"/>
                <w:highlight w:val="green"/>
                <w:lang w:val="fr-FR"/>
              </w:rPr>
              <w:t>eau, relèvent de la responsabilité de l</w:t>
            </w:r>
            <w:r w:rsidR="00815CD6">
              <w:rPr>
                <w:color w:val="000000" w:themeColor="text1"/>
                <w:highlight w:val="green"/>
                <w:lang w:val="fr-FR"/>
              </w:rPr>
              <w:t>’</w:t>
            </w:r>
            <w:r w:rsidRPr="003865A8">
              <w:rPr>
                <w:color w:val="000000" w:themeColor="text1"/>
                <w:highlight w:val="green"/>
                <w:lang w:val="fr-FR"/>
              </w:rPr>
              <w:t>entrepreneur. Les dépenses qui en découlent doivent être intégrées au calcul des prix unitaires si aucune position spécifique n</w:t>
            </w:r>
            <w:r w:rsidR="00815CD6">
              <w:rPr>
                <w:color w:val="000000" w:themeColor="text1"/>
                <w:highlight w:val="green"/>
                <w:lang w:val="fr-FR"/>
              </w:rPr>
              <w:t>’</w:t>
            </w:r>
            <w:r w:rsidRPr="003865A8">
              <w:rPr>
                <w:color w:val="000000" w:themeColor="text1"/>
                <w:highlight w:val="green"/>
                <w:lang w:val="fr-FR"/>
              </w:rPr>
              <w:t>est prévue à cet effet dans la liste des prestations. Les eaux usées de chantier, quelle que soient leur nature et leur quantité, ne peuvent pas être déversées dans les installations d</w:t>
            </w:r>
            <w:r w:rsidR="00815CD6">
              <w:rPr>
                <w:color w:val="000000" w:themeColor="text1"/>
                <w:highlight w:val="green"/>
                <w:lang w:val="fr-FR"/>
              </w:rPr>
              <w:t>’</w:t>
            </w:r>
            <w:r w:rsidRPr="003865A8">
              <w:rPr>
                <w:color w:val="000000" w:themeColor="text1"/>
                <w:highlight w:val="green"/>
                <w:lang w:val="fr-FR"/>
              </w:rPr>
              <w:t>évacuation sans le consentement express des instances compétentes de l</w:t>
            </w:r>
            <w:r w:rsidR="00815CD6">
              <w:rPr>
                <w:color w:val="000000" w:themeColor="text1"/>
                <w:highlight w:val="green"/>
                <w:lang w:val="fr-FR"/>
              </w:rPr>
              <w:t>’</w:t>
            </w:r>
            <w:r w:rsidRPr="003865A8">
              <w:rPr>
                <w:color w:val="000000" w:themeColor="text1"/>
                <w:highlight w:val="green"/>
                <w:lang w:val="fr-FR"/>
              </w:rPr>
              <w:t>OFROU</w:t>
            </w:r>
            <w:r w:rsidR="00B65833" w:rsidRPr="003865A8">
              <w:rPr>
                <w:color w:val="000000" w:themeColor="text1"/>
                <w:highlight w:val="green"/>
                <w:lang w:val="fr-FR"/>
              </w:rPr>
              <w:t>.</w:t>
            </w:r>
            <w:r w:rsidR="00566212" w:rsidRPr="003865A8">
              <w:rPr>
                <w:color w:val="000000" w:themeColor="text1"/>
                <w:highlight w:val="green"/>
                <w:lang w:val="fr-FR"/>
              </w:rPr>
              <w:t xml:space="preserve"> </w:t>
            </w:r>
          </w:p>
          <w:p w14:paraId="574E0D54" w14:textId="33F85679" w:rsidR="00CE13B5" w:rsidRPr="003865A8" w:rsidRDefault="00FE2A3C" w:rsidP="00734E8C">
            <w:pPr>
              <w:numPr>
                <w:ilvl w:val="0"/>
                <w:numId w:val="21"/>
              </w:numPr>
              <w:spacing w:beforeLines="60" w:before="144" w:afterLines="60" w:after="144"/>
              <w:ind w:left="341" w:hanging="283"/>
              <w:rPr>
                <w:color w:val="000000" w:themeColor="text1"/>
                <w:highlight w:val="green"/>
                <w:lang w:val="fr-FR"/>
              </w:rPr>
            </w:pPr>
            <w:r w:rsidRPr="003865A8">
              <w:rPr>
                <w:color w:val="000000" w:themeColor="text1"/>
                <w:highlight w:val="green"/>
                <w:lang w:val="fr-FR"/>
              </w:rPr>
              <w:t>La direction des travaux doit être informée immédiatement de tout accident impliquant des liquides de nature à polluer les sols et les eaux. Elle informe en cas de besoin le suivi environnemental de la réalisation et le service compétent</w:t>
            </w:r>
            <w:r w:rsidR="00626DCA" w:rsidRPr="003865A8">
              <w:rPr>
                <w:color w:val="000000" w:themeColor="text1"/>
                <w:highlight w:val="green"/>
                <w:lang w:val="fr-FR"/>
              </w:rPr>
              <w:t>.</w:t>
            </w:r>
          </w:p>
        </w:tc>
      </w:tr>
      <w:tr w:rsidR="00A91EDE" w:rsidRPr="006B5928" w14:paraId="4CBFCBE7" w14:textId="77777777" w:rsidTr="00BA2263">
        <w:tc>
          <w:tcPr>
            <w:tcW w:w="752" w:type="dxa"/>
            <w:shd w:val="clear" w:color="auto" w:fill="auto"/>
          </w:tcPr>
          <w:p w14:paraId="1A2F6A58" w14:textId="5F02402C" w:rsidR="00B01733" w:rsidRPr="000A3E8B" w:rsidRDefault="00B01733" w:rsidP="004B6C17">
            <w:pPr>
              <w:pStyle w:val="Erluterung1"/>
              <w:spacing w:beforeLines="60" w:before="144" w:afterLines="60" w:after="144"/>
              <w:rPr>
                <w:i w:val="0"/>
                <w:color w:val="FFFFFF" w:themeColor="background1"/>
                <w:highlight w:val="green"/>
                <w:lang w:val="fr-FR"/>
              </w:rPr>
            </w:pPr>
          </w:p>
        </w:tc>
        <w:tc>
          <w:tcPr>
            <w:tcW w:w="680" w:type="dxa"/>
            <w:shd w:val="clear" w:color="auto" w:fill="auto"/>
          </w:tcPr>
          <w:p w14:paraId="280F6D50" w14:textId="77777777" w:rsidR="00B01733" w:rsidRPr="000A3E8B" w:rsidRDefault="00B01733" w:rsidP="004B6C17">
            <w:pPr>
              <w:pStyle w:val="Erluterung1"/>
              <w:spacing w:beforeLines="60" w:before="144" w:afterLines="60" w:after="144"/>
              <w:rPr>
                <w:i w:val="0"/>
                <w:color w:val="FFFFFF" w:themeColor="background1"/>
                <w:highlight w:val="green"/>
                <w:lang w:val="fr-FR"/>
              </w:rPr>
            </w:pPr>
          </w:p>
        </w:tc>
        <w:tc>
          <w:tcPr>
            <w:tcW w:w="7931" w:type="dxa"/>
            <w:shd w:val="clear" w:color="auto" w:fill="auto"/>
          </w:tcPr>
          <w:p w14:paraId="72E16A81" w14:textId="2717314B" w:rsidR="00B01733" w:rsidRPr="003865A8" w:rsidRDefault="00FE2A3C" w:rsidP="004B6C17">
            <w:pPr>
              <w:pStyle w:val="Erluterung1"/>
              <w:spacing w:beforeLines="60" w:before="144" w:afterLines="60" w:after="144"/>
              <w:rPr>
                <w:color w:val="000000" w:themeColor="text1"/>
                <w:highlight w:val="green"/>
                <w:lang w:val="fr-FR"/>
              </w:rPr>
            </w:pPr>
            <w:r w:rsidRPr="003865A8">
              <w:rPr>
                <w:color w:val="000000" w:themeColor="text1"/>
                <w:highlight w:val="green"/>
                <w:lang w:val="fr-FR"/>
              </w:rPr>
              <w:t xml:space="preserve">Autres indications sur les prescriptions, les autorisations, les mesures, les exutoires, </w:t>
            </w:r>
            <w:r w:rsidR="00B01733" w:rsidRPr="003865A8">
              <w:rPr>
                <w:color w:val="000000" w:themeColor="text1"/>
                <w:highlight w:val="green"/>
                <w:lang w:val="fr-FR"/>
              </w:rPr>
              <w:t>etc.</w:t>
            </w:r>
          </w:p>
        </w:tc>
      </w:tr>
      <w:tr w:rsidR="00A91EDE" w:rsidRPr="006B5928" w14:paraId="261BC0BF" w14:textId="77777777" w:rsidTr="00BA2263">
        <w:tc>
          <w:tcPr>
            <w:tcW w:w="752" w:type="dxa"/>
            <w:shd w:val="clear" w:color="auto" w:fill="auto"/>
          </w:tcPr>
          <w:p w14:paraId="74FE2C44" w14:textId="77777777" w:rsidR="00B01733" w:rsidRPr="00736BB6" w:rsidRDefault="00B01733" w:rsidP="004B6C17">
            <w:pPr>
              <w:pStyle w:val="Standardkursiv"/>
              <w:spacing w:beforeLines="60" w:before="144" w:afterLines="60" w:after="144"/>
              <w:rPr>
                <w:i w:val="0"/>
                <w:highlight w:val="green"/>
                <w:lang w:val="fr-FR"/>
              </w:rPr>
            </w:pPr>
          </w:p>
        </w:tc>
        <w:tc>
          <w:tcPr>
            <w:tcW w:w="680" w:type="dxa"/>
            <w:shd w:val="clear" w:color="auto" w:fill="auto"/>
          </w:tcPr>
          <w:p w14:paraId="55F51441" w14:textId="77777777" w:rsidR="00B01733" w:rsidRPr="00736BB6" w:rsidRDefault="00B01733" w:rsidP="004B6C17">
            <w:pPr>
              <w:pStyle w:val="Standardkursiv"/>
              <w:spacing w:beforeLines="60" w:before="144" w:afterLines="60" w:after="144"/>
              <w:rPr>
                <w:b/>
                <w:i w:val="0"/>
                <w:highlight w:val="green"/>
                <w:lang w:val="fr-FR"/>
              </w:rPr>
            </w:pPr>
            <w:r w:rsidRPr="00736BB6">
              <w:rPr>
                <w:b/>
                <w:i w:val="0"/>
                <w:highlight w:val="green"/>
                <w:lang w:val="fr-FR"/>
              </w:rPr>
              <w:t>.100</w:t>
            </w:r>
          </w:p>
        </w:tc>
        <w:tc>
          <w:tcPr>
            <w:tcW w:w="7931" w:type="dxa"/>
            <w:shd w:val="clear" w:color="auto" w:fill="auto"/>
          </w:tcPr>
          <w:p w14:paraId="3616DCA7" w14:textId="48CD87C6" w:rsidR="00B01733" w:rsidRPr="00736BB6" w:rsidRDefault="00FE2A3C" w:rsidP="004B6C17">
            <w:pPr>
              <w:pStyle w:val="Standardkursiv"/>
              <w:spacing w:beforeLines="60" w:before="144" w:afterLines="60" w:after="144"/>
              <w:rPr>
                <w:b/>
                <w:i w:val="0"/>
                <w:highlight w:val="green"/>
                <w:lang w:val="fr-FR"/>
              </w:rPr>
            </w:pPr>
            <w:r w:rsidRPr="00736BB6">
              <w:rPr>
                <w:b/>
                <w:i w:val="0"/>
                <w:highlight w:val="green"/>
                <w:lang w:val="fr-FR"/>
              </w:rPr>
              <w:t>Eaux de pluie et eaux claires</w:t>
            </w:r>
            <w:r w:rsidR="00B10514" w:rsidRPr="00736BB6">
              <w:rPr>
                <w:b/>
                <w:i w:val="0"/>
                <w:highlight w:val="green"/>
                <w:lang w:val="fr-FR"/>
              </w:rPr>
              <w:t>.</w:t>
            </w:r>
          </w:p>
        </w:tc>
      </w:tr>
      <w:tr w:rsidR="00A91EDE" w:rsidRPr="006B5928" w14:paraId="46E5C454" w14:textId="77777777" w:rsidTr="00BA2263">
        <w:tc>
          <w:tcPr>
            <w:tcW w:w="752" w:type="dxa"/>
            <w:shd w:val="clear" w:color="auto" w:fill="auto"/>
          </w:tcPr>
          <w:p w14:paraId="11BE1D35" w14:textId="77777777" w:rsidR="00B01733" w:rsidRPr="00736BB6" w:rsidRDefault="00B01733" w:rsidP="004B6C17">
            <w:pPr>
              <w:pStyle w:val="Standardkursiv"/>
              <w:spacing w:beforeLines="60" w:before="144" w:afterLines="60" w:after="144"/>
              <w:rPr>
                <w:i w:val="0"/>
                <w:highlight w:val="green"/>
                <w:lang w:val="fr-FR"/>
              </w:rPr>
            </w:pPr>
          </w:p>
        </w:tc>
        <w:tc>
          <w:tcPr>
            <w:tcW w:w="680" w:type="dxa"/>
            <w:shd w:val="clear" w:color="auto" w:fill="auto"/>
          </w:tcPr>
          <w:p w14:paraId="4573281C" w14:textId="77777777" w:rsidR="00B01733" w:rsidRPr="00736BB6" w:rsidRDefault="00B01733" w:rsidP="004B6C17">
            <w:pPr>
              <w:pStyle w:val="Standardkursiv"/>
              <w:spacing w:beforeLines="60" w:before="144" w:afterLines="60" w:after="144"/>
              <w:rPr>
                <w:b/>
                <w:i w:val="0"/>
                <w:highlight w:val="green"/>
                <w:lang w:val="fr-FR"/>
              </w:rPr>
            </w:pPr>
            <w:r w:rsidRPr="00736BB6">
              <w:rPr>
                <w:b/>
                <w:i w:val="0"/>
                <w:highlight w:val="green"/>
                <w:lang w:val="fr-FR"/>
              </w:rPr>
              <w:t>.110</w:t>
            </w:r>
          </w:p>
        </w:tc>
        <w:tc>
          <w:tcPr>
            <w:tcW w:w="7931" w:type="dxa"/>
            <w:shd w:val="clear" w:color="auto" w:fill="auto"/>
          </w:tcPr>
          <w:p w14:paraId="410CFC95" w14:textId="183904C7" w:rsidR="00D80418" w:rsidRPr="00736BB6" w:rsidRDefault="00FE2A3C" w:rsidP="0029703F">
            <w:pPr>
              <w:spacing w:beforeLines="60" w:before="144" w:afterLines="60" w:after="144"/>
              <w:rPr>
                <w:b/>
                <w:highlight w:val="green"/>
                <w:lang w:val="fr-FR"/>
              </w:rPr>
            </w:pPr>
            <w:r w:rsidRPr="00736BB6">
              <w:rPr>
                <w:b/>
                <w:highlight w:val="green"/>
                <w:lang w:val="fr-FR"/>
              </w:rPr>
              <w:t>Consignes</w:t>
            </w:r>
            <w:r w:rsidR="00B10514" w:rsidRPr="00736BB6">
              <w:rPr>
                <w:b/>
                <w:highlight w:val="green"/>
                <w:lang w:val="fr-FR"/>
              </w:rPr>
              <w:t>.</w:t>
            </w:r>
          </w:p>
          <w:p w14:paraId="6DD69A4D" w14:textId="62765CEC" w:rsidR="0029703F" w:rsidRPr="00736BB6" w:rsidRDefault="00FE2A3C" w:rsidP="0029703F">
            <w:pPr>
              <w:spacing w:beforeLines="60" w:before="144" w:afterLines="60" w:after="144"/>
              <w:rPr>
                <w:highlight w:val="green"/>
                <w:lang w:val="fr-FR"/>
              </w:rPr>
            </w:pPr>
            <w:r w:rsidRPr="00736BB6">
              <w:rPr>
                <w:highlight w:val="green"/>
                <w:lang w:val="fr-FR"/>
              </w:rPr>
              <w:t>Les eaux de pluie et les eaux claires peuvent être déviées ou s</w:t>
            </w:r>
            <w:r w:rsidR="00815CD6">
              <w:rPr>
                <w:highlight w:val="green"/>
                <w:lang w:val="fr-FR"/>
              </w:rPr>
              <w:t>’</w:t>
            </w:r>
            <w:r w:rsidRPr="00736BB6">
              <w:rPr>
                <w:highlight w:val="green"/>
                <w:lang w:val="fr-FR"/>
              </w:rPr>
              <w:t>infiltrer dans l</w:t>
            </w:r>
            <w:r w:rsidR="00815CD6">
              <w:rPr>
                <w:highlight w:val="green"/>
                <w:lang w:val="fr-FR"/>
              </w:rPr>
              <w:t>’</w:t>
            </w:r>
            <w:r w:rsidRPr="00736BB6">
              <w:rPr>
                <w:highlight w:val="green"/>
                <w:lang w:val="fr-FR"/>
              </w:rPr>
              <w:t>exutoire, dans le respect des dispositions applicables en matière de protection des eaux.</w:t>
            </w:r>
          </w:p>
          <w:p w14:paraId="7543D8EC" w14:textId="49229D9F" w:rsidR="00B01733" w:rsidRPr="00736BB6" w:rsidRDefault="00FE2A3C" w:rsidP="004B6C17">
            <w:pPr>
              <w:pStyle w:val="Standardkursiv"/>
              <w:spacing w:beforeLines="60" w:before="144" w:afterLines="60" w:after="144"/>
              <w:rPr>
                <w:i w:val="0"/>
                <w:sz w:val="16"/>
                <w:szCs w:val="16"/>
                <w:highlight w:val="green"/>
                <w:lang w:val="fr-FR"/>
              </w:rPr>
            </w:pPr>
            <w:r w:rsidRPr="00736BB6">
              <w:rPr>
                <w:i w:val="0"/>
                <w:highlight w:val="green"/>
                <w:lang w:val="fr-FR"/>
              </w:rPr>
              <w:t>Il convient de veiller à ce qu</w:t>
            </w:r>
            <w:r w:rsidR="00815CD6">
              <w:rPr>
                <w:i w:val="0"/>
                <w:highlight w:val="green"/>
                <w:lang w:val="fr-FR"/>
              </w:rPr>
              <w:t>’</w:t>
            </w:r>
            <w:r w:rsidRPr="00736BB6">
              <w:rPr>
                <w:i w:val="0"/>
                <w:highlight w:val="green"/>
                <w:lang w:val="fr-FR"/>
              </w:rPr>
              <w:t>une évacuation correcte des eaux soit garantie à tout moment, indépendamment de l</w:t>
            </w:r>
            <w:r w:rsidR="00815CD6">
              <w:rPr>
                <w:i w:val="0"/>
                <w:highlight w:val="green"/>
                <w:lang w:val="fr-FR"/>
              </w:rPr>
              <w:t>’</w:t>
            </w:r>
            <w:r w:rsidRPr="00736BB6">
              <w:rPr>
                <w:i w:val="0"/>
                <w:highlight w:val="green"/>
                <w:lang w:val="fr-FR"/>
              </w:rPr>
              <w:t>état du chantier (surfaces et canalisations</w:t>
            </w:r>
            <w:r w:rsidR="0029703F" w:rsidRPr="00736BB6">
              <w:rPr>
                <w:i w:val="0"/>
                <w:highlight w:val="green"/>
                <w:lang w:val="fr-FR"/>
              </w:rPr>
              <w:t>).</w:t>
            </w:r>
          </w:p>
        </w:tc>
      </w:tr>
      <w:tr w:rsidR="00A91EDE" w:rsidRPr="006B5928" w14:paraId="090CACF7" w14:textId="77777777" w:rsidTr="00BA2263">
        <w:tc>
          <w:tcPr>
            <w:tcW w:w="752" w:type="dxa"/>
            <w:shd w:val="clear" w:color="auto" w:fill="auto"/>
          </w:tcPr>
          <w:p w14:paraId="77A9A83F" w14:textId="77777777" w:rsidR="00B01733" w:rsidRPr="00736BB6" w:rsidRDefault="00B01733" w:rsidP="004B6C17">
            <w:pPr>
              <w:spacing w:beforeLines="60" w:before="144" w:afterLines="60" w:after="144"/>
              <w:rPr>
                <w:highlight w:val="green"/>
                <w:lang w:val="fr-FR"/>
              </w:rPr>
            </w:pPr>
          </w:p>
        </w:tc>
        <w:tc>
          <w:tcPr>
            <w:tcW w:w="680" w:type="dxa"/>
            <w:shd w:val="clear" w:color="auto" w:fill="auto"/>
          </w:tcPr>
          <w:p w14:paraId="42A88201" w14:textId="77777777" w:rsidR="00B01733" w:rsidRPr="00736BB6" w:rsidRDefault="00B01733" w:rsidP="004B6C17">
            <w:pPr>
              <w:pStyle w:val="Standardkursiv"/>
              <w:spacing w:beforeLines="60" w:before="144" w:afterLines="60" w:after="144"/>
              <w:rPr>
                <w:b/>
                <w:i w:val="0"/>
                <w:highlight w:val="green"/>
                <w:lang w:val="fr-FR"/>
              </w:rPr>
            </w:pPr>
            <w:r w:rsidRPr="00736BB6">
              <w:rPr>
                <w:b/>
                <w:i w:val="0"/>
                <w:highlight w:val="green"/>
                <w:lang w:val="fr-FR"/>
              </w:rPr>
              <w:t>.120</w:t>
            </w:r>
          </w:p>
        </w:tc>
        <w:tc>
          <w:tcPr>
            <w:tcW w:w="7931" w:type="dxa"/>
            <w:shd w:val="clear" w:color="auto" w:fill="auto"/>
          </w:tcPr>
          <w:p w14:paraId="559049C9" w14:textId="41886F0D" w:rsidR="00B01733" w:rsidRPr="00736BB6" w:rsidRDefault="00B01733" w:rsidP="004B6C17">
            <w:pPr>
              <w:pStyle w:val="Standardkursiv"/>
              <w:spacing w:beforeLines="60" w:before="144" w:afterLines="60" w:after="144"/>
              <w:rPr>
                <w:i w:val="0"/>
                <w:highlight w:val="green"/>
                <w:lang w:val="fr-FR"/>
              </w:rPr>
            </w:pPr>
            <w:r w:rsidRPr="00736BB6">
              <w:rPr>
                <w:b/>
                <w:i w:val="0"/>
                <w:highlight w:val="green"/>
                <w:lang w:val="fr-FR"/>
              </w:rPr>
              <w:t>M</w:t>
            </w:r>
            <w:r w:rsidR="00FE2A3C" w:rsidRPr="00736BB6">
              <w:rPr>
                <w:b/>
                <w:i w:val="0"/>
                <w:highlight w:val="green"/>
                <w:lang w:val="fr-FR"/>
              </w:rPr>
              <w:t>esures</w:t>
            </w:r>
            <w:r w:rsidR="00B10514" w:rsidRPr="00736BB6">
              <w:rPr>
                <w:b/>
                <w:i w:val="0"/>
                <w:highlight w:val="green"/>
                <w:lang w:val="fr-FR"/>
              </w:rPr>
              <w:t>.</w:t>
            </w:r>
          </w:p>
          <w:p w14:paraId="1B6B93AA" w14:textId="39D8BAB4" w:rsidR="00FE33E2" w:rsidRPr="00736BB6" w:rsidRDefault="00FE2A3C" w:rsidP="00281331">
            <w:pPr>
              <w:widowControl w:val="0"/>
              <w:tabs>
                <w:tab w:val="clear" w:pos="7460"/>
                <w:tab w:val="left" w:pos="7571"/>
              </w:tabs>
              <w:autoSpaceDE w:val="0"/>
              <w:autoSpaceDN w:val="0"/>
              <w:spacing w:before="0"/>
              <w:ind w:right="144"/>
              <w:rPr>
                <w:i/>
                <w:highlight w:val="green"/>
                <w:lang w:val="fr-FR"/>
              </w:rPr>
            </w:pPr>
            <w:r w:rsidRPr="00736BB6">
              <w:rPr>
                <w:highlight w:val="green"/>
                <w:lang w:val="fr-FR"/>
              </w:rPr>
              <w:t>Tous les équipements</w:t>
            </w:r>
            <w:r w:rsidR="00806F56" w:rsidRPr="00736BB6">
              <w:rPr>
                <w:highlight w:val="green"/>
                <w:lang w:val="fr-FR"/>
              </w:rPr>
              <w:t xml:space="preserve"> destinés à l</w:t>
            </w:r>
            <w:r w:rsidR="00815CD6">
              <w:rPr>
                <w:highlight w:val="green"/>
                <w:lang w:val="fr-FR"/>
              </w:rPr>
              <w:t>’</w:t>
            </w:r>
            <w:r w:rsidR="00806F56" w:rsidRPr="00736BB6">
              <w:rPr>
                <w:highlight w:val="green"/>
                <w:lang w:val="fr-FR"/>
              </w:rPr>
              <w:t>évacuation et au traitement des eaux ainsi qu</w:t>
            </w:r>
            <w:r w:rsidR="00815CD6">
              <w:rPr>
                <w:highlight w:val="green"/>
                <w:lang w:val="fr-FR"/>
              </w:rPr>
              <w:t>’</w:t>
            </w:r>
            <w:r w:rsidR="00806F56" w:rsidRPr="00736BB6">
              <w:rPr>
                <w:highlight w:val="green"/>
                <w:lang w:val="fr-FR"/>
              </w:rPr>
              <w:t>à la protection des eaux souterraines et superficielles doivent être installés et en service au début des travaux. L</w:t>
            </w:r>
            <w:r w:rsidR="00815CD6">
              <w:rPr>
                <w:highlight w:val="green"/>
                <w:lang w:val="fr-FR"/>
              </w:rPr>
              <w:t>’</w:t>
            </w:r>
            <w:r w:rsidR="00806F56" w:rsidRPr="00736BB6">
              <w:rPr>
                <w:highlight w:val="green"/>
                <w:lang w:val="fr-FR"/>
              </w:rPr>
              <w:t>entrepreneur est responsable de la mise en place et de l</w:t>
            </w:r>
            <w:r w:rsidR="00815CD6">
              <w:rPr>
                <w:highlight w:val="green"/>
                <w:lang w:val="fr-FR"/>
              </w:rPr>
              <w:t>’</w:t>
            </w:r>
            <w:r w:rsidR="00806F56" w:rsidRPr="00736BB6">
              <w:rPr>
                <w:highlight w:val="green"/>
                <w:lang w:val="fr-FR"/>
              </w:rPr>
              <w:t>exploitation des installations. Il veille à en contrôler quotidiennement le fonctionnement. La preuve de la propreté doit être fournie dans un bassin de contrôle avant l</w:t>
            </w:r>
            <w:r w:rsidR="00815CD6">
              <w:rPr>
                <w:highlight w:val="green"/>
                <w:lang w:val="fr-FR"/>
              </w:rPr>
              <w:t>’</w:t>
            </w:r>
            <w:r w:rsidR="00806F56" w:rsidRPr="00736BB6">
              <w:rPr>
                <w:highlight w:val="green"/>
                <w:lang w:val="fr-FR"/>
              </w:rPr>
              <w:t>évacuation dans l</w:t>
            </w:r>
            <w:r w:rsidR="00815CD6">
              <w:rPr>
                <w:highlight w:val="green"/>
                <w:lang w:val="fr-FR"/>
              </w:rPr>
              <w:t>’</w:t>
            </w:r>
            <w:r w:rsidR="00806F56" w:rsidRPr="00736BB6">
              <w:rPr>
                <w:highlight w:val="green"/>
                <w:lang w:val="fr-FR"/>
              </w:rPr>
              <w:t>exutoire. Si les valeurs limites ne sont pas respectées, l</w:t>
            </w:r>
            <w:r w:rsidR="00815CD6">
              <w:rPr>
                <w:highlight w:val="green"/>
                <w:lang w:val="fr-FR"/>
              </w:rPr>
              <w:t>’</w:t>
            </w:r>
            <w:r w:rsidR="00806F56" w:rsidRPr="00736BB6">
              <w:rPr>
                <w:highlight w:val="green"/>
                <w:lang w:val="fr-FR"/>
              </w:rPr>
              <w:t>eau doit être épurée par analogie avec l</w:t>
            </w:r>
            <w:r w:rsidR="00815CD6">
              <w:rPr>
                <w:highlight w:val="green"/>
                <w:lang w:val="fr-FR"/>
              </w:rPr>
              <w:t>’</w:t>
            </w:r>
            <w:r w:rsidR="00806F56" w:rsidRPr="00736BB6">
              <w:rPr>
                <w:highlight w:val="green"/>
                <w:lang w:val="fr-FR"/>
              </w:rPr>
              <w:t>eau polluée</w:t>
            </w:r>
            <w:r w:rsidR="00FE33E2" w:rsidRPr="00736BB6">
              <w:rPr>
                <w:highlight w:val="green"/>
                <w:lang w:val="fr-FR"/>
              </w:rPr>
              <w:t>.</w:t>
            </w:r>
          </w:p>
        </w:tc>
      </w:tr>
      <w:tr w:rsidR="00A91EDE" w:rsidRPr="006B5928" w14:paraId="75EBC2F3" w14:textId="77777777" w:rsidTr="00BA2263">
        <w:tc>
          <w:tcPr>
            <w:tcW w:w="752" w:type="dxa"/>
            <w:shd w:val="clear" w:color="auto" w:fill="auto"/>
          </w:tcPr>
          <w:p w14:paraId="465428CB" w14:textId="77777777" w:rsidR="00B01733" w:rsidRPr="00736BB6" w:rsidRDefault="00B01733" w:rsidP="004B6C17">
            <w:pPr>
              <w:pStyle w:val="Standardkursiv"/>
              <w:spacing w:beforeLines="60" w:before="144" w:afterLines="60" w:after="144"/>
              <w:rPr>
                <w:i w:val="0"/>
                <w:highlight w:val="green"/>
                <w:lang w:val="fr-FR"/>
              </w:rPr>
            </w:pPr>
          </w:p>
        </w:tc>
        <w:tc>
          <w:tcPr>
            <w:tcW w:w="680" w:type="dxa"/>
            <w:shd w:val="clear" w:color="auto" w:fill="auto"/>
          </w:tcPr>
          <w:p w14:paraId="25ADBBE7" w14:textId="77777777" w:rsidR="00B01733" w:rsidRPr="00736BB6" w:rsidRDefault="00B01733" w:rsidP="004B6C17">
            <w:pPr>
              <w:pStyle w:val="Standardkursiv"/>
              <w:spacing w:beforeLines="60" w:before="144" w:afterLines="60" w:after="144"/>
              <w:rPr>
                <w:b/>
                <w:i w:val="0"/>
                <w:highlight w:val="green"/>
                <w:lang w:val="fr-FR"/>
              </w:rPr>
            </w:pPr>
            <w:r w:rsidRPr="00736BB6">
              <w:rPr>
                <w:b/>
                <w:i w:val="0"/>
                <w:highlight w:val="green"/>
                <w:lang w:val="fr-FR"/>
              </w:rPr>
              <w:t>.130</w:t>
            </w:r>
          </w:p>
        </w:tc>
        <w:tc>
          <w:tcPr>
            <w:tcW w:w="7931" w:type="dxa"/>
            <w:shd w:val="clear" w:color="auto" w:fill="auto"/>
          </w:tcPr>
          <w:p w14:paraId="150E63B0" w14:textId="284B711C" w:rsidR="00B01733" w:rsidRPr="00736BB6" w:rsidRDefault="00FE2A3C" w:rsidP="00334A90">
            <w:pPr>
              <w:pStyle w:val="Standardkursiv"/>
              <w:spacing w:beforeLines="60" w:before="144" w:afterLines="60" w:after="144"/>
              <w:rPr>
                <w:i w:val="0"/>
                <w:highlight w:val="green"/>
                <w:lang w:val="fr-FR"/>
              </w:rPr>
            </w:pPr>
            <w:r w:rsidRPr="00736BB6">
              <w:rPr>
                <w:b/>
                <w:i w:val="0"/>
                <w:highlight w:val="green"/>
                <w:lang w:val="fr-FR"/>
              </w:rPr>
              <w:t>Traitement et évacuation</w:t>
            </w:r>
            <w:r w:rsidR="00B10514" w:rsidRPr="00736BB6">
              <w:rPr>
                <w:b/>
                <w:i w:val="0"/>
                <w:highlight w:val="green"/>
                <w:lang w:val="fr-FR"/>
              </w:rPr>
              <w:t>.</w:t>
            </w:r>
          </w:p>
          <w:p w14:paraId="64131773" w14:textId="1324E813" w:rsidR="00FE33E2" w:rsidRPr="00736BB6" w:rsidRDefault="00806F56" w:rsidP="00FE33E2">
            <w:pPr>
              <w:pStyle w:val="Standardkursiv"/>
              <w:spacing w:beforeLines="60" w:before="144" w:afterLines="60" w:after="144"/>
              <w:rPr>
                <w:i w:val="0"/>
                <w:highlight w:val="green"/>
                <w:lang w:val="fr-FR"/>
              </w:rPr>
            </w:pPr>
            <w:r w:rsidRPr="00736BB6">
              <w:rPr>
                <w:i w:val="0"/>
                <w:highlight w:val="green"/>
                <w:lang w:val="fr-FR"/>
              </w:rPr>
              <w:t>Les eaux de pluie et les eaux claires doivent être déviées vers l</w:t>
            </w:r>
            <w:r w:rsidR="00815CD6">
              <w:rPr>
                <w:i w:val="0"/>
                <w:highlight w:val="green"/>
                <w:lang w:val="fr-FR"/>
              </w:rPr>
              <w:t>’</w:t>
            </w:r>
            <w:r w:rsidRPr="00736BB6">
              <w:rPr>
                <w:i w:val="0"/>
                <w:highlight w:val="green"/>
                <w:lang w:val="fr-FR"/>
              </w:rPr>
              <w:t>exutoire de manière à ne pas être polluées en chemin</w:t>
            </w:r>
            <w:r w:rsidR="00FE33E2" w:rsidRPr="00736BB6">
              <w:rPr>
                <w:i w:val="0"/>
                <w:highlight w:val="green"/>
                <w:lang w:val="fr-FR"/>
              </w:rPr>
              <w:t>.</w:t>
            </w:r>
          </w:p>
          <w:p w14:paraId="4B777FAD" w14:textId="7A7C8723" w:rsidR="00FE33E2" w:rsidRPr="00736BB6" w:rsidRDefault="00806F56" w:rsidP="00FE33E2">
            <w:pPr>
              <w:pStyle w:val="Standardkursiv"/>
              <w:spacing w:beforeLines="60" w:before="144" w:afterLines="60" w:after="144"/>
              <w:rPr>
                <w:i w:val="0"/>
                <w:highlight w:val="green"/>
                <w:lang w:val="fr-FR"/>
              </w:rPr>
            </w:pPr>
            <w:r w:rsidRPr="00736BB6">
              <w:rPr>
                <w:i w:val="0"/>
                <w:highlight w:val="green"/>
                <w:lang w:val="fr-FR"/>
              </w:rPr>
              <w:t>L</w:t>
            </w:r>
            <w:r w:rsidR="00815CD6">
              <w:rPr>
                <w:i w:val="0"/>
                <w:highlight w:val="green"/>
                <w:lang w:val="fr-FR"/>
              </w:rPr>
              <w:t>’</w:t>
            </w:r>
            <w:r w:rsidRPr="00736BB6">
              <w:rPr>
                <w:i w:val="0"/>
                <w:highlight w:val="green"/>
                <w:lang w:val="fr-FR"/>
              </w:rPr>
              <w:t>eau des rabattements de la nappe phréatique ou des captages d</w:t>
            </w:r>
            <w:r w:rsidR="00815CD6">
              <w:rPr>
                <w:i w:val="0"/>
                <w:highlight w:val="green"/>
                <w:lang w:val="fr-FR"/>
              </w:rPr>
              <w:t>’</w:t>
            </w:r>
            <w:r w:rsidRPr="00736BB6">
              <w:rPr>
                <w:i w:val="0"/>
                <w:highlight w:val="green"/>
                <w:lang w:val="fr-FR"/>
              </w:rPr>
              <w:t>eaux de source doit être dirigée dans des conduites séparées jusqu</w:t>
            </w:r>
            <w:r w:rsidR="00815CD6">
              <w:rPr>
                <w:i w:val="0"/>
                <w:highlight w:val="green"/>
                <w:lang w:val="fr-FR"/>
              </w:rPr>
              <w:t>’</w:t>
            </w:r>
            <w:r w:rsidRPr="00736BB6">
              <w:rPr>
                <w:i w:val="0"/>
                <w:highlight w:val="green"/>
                <w:lang w:val="fr-FR"/>
              </w:rPr>
              <w:t>au bassin de contrôle de l</w:t>
            </w:r>
            <w:r w:rsidR="00815CD6">
              <w:rPr>
                <w:i w:val="0"/>
                <w:highlight w:val="green"/>
                <w:lang w:val="fr-FR"/>
              </w:rPr>
              <w:t>’</w:t>
            </w:r>
            <w:r w:rsidRPr="00736BB6">
              <w:rPr>
                <w:i w:val="0"/>
                <w:highlight w:val="green"/>
                <w:lang w:val="fr-FR"/>
              </w:rPr>
              <w:t>installation de traitement sans être mélangée avec les eaux de chantier. Il convient notamment de veiller à ce que les eaux de fouille ne puissent pas être déversés dans le puits filtrant</w:t>
            </w:r>
            <w:r w:rsidR="00FE33E2" w:rsidRPr="00736BB6">
              <w:rPr>
                <w:i w:val="0"/>
                <w:highlight w:val="green"/>
                <w:lang w:val="fr-FR"/>
              </w:rPr>
              <w:t>.</w:t>
            </w:r>
          </w:p>
          <w:p w14:paraId="4269F513" w14:textId="12F71B28" w:rsidR="00FE33E2" w:rsidRPr="00736BB6" w:rsidRDefault="00FE33E2" w:rsidP="00281331">
            <w:pPr>
              <w:pStyle w:val="Standardkursiv"/>
              <w:spacing w:beforeLines="60" w:before="144" w:afterLines="60" w:after="144"/>
              <w:rPr>
                <w:i w:val="0"/>
                <w:highlight w:val="green"/>
                <w:lang w:val="fr-FR"/>
              </w:rPr>
            </w:pPr>
            <w:r w:rsidRPr="00736BB6">
              <w:rPr>
                <w:i w:val="0"/>
                <w:highlight w:val="green"/>
                <w:lang w:val="fr-FR"/>
              </w:rPr>
              <w:t>S</w:t>
            </w:r>
            <w:r w:rsidR="00806F56" w:rsidRPr="00736BB6">
              <w:rPr>
                <w:i w:val="0"/>
                <w:highlight w:val="green"/>
                <w:lang w:val="fr-FR"/>
              </w:rPr>
              <w:t>i la qualité de l</w:t>
            </w:r>
            <w:r w:rsidR="00815CD6">
              <w:rPr>
                <w:i w:val="0"/>
                <w:highlight w:val="green"/>
                <w:lang w:val="fr-FR"/>
              </w:rPr>
              <w:t>’</w:t>
            </w:r>
            <w:r w:rsidR="00806F56" w:rsidRPr="00736BB6">
              <w:rPr>
                <w:i w:val="0"/>
                <w:highlight w:val="green"/>
                <w:lang w:val="fr-FR"/>
              </w:rPr>
              <w:t>eau est suffisante, l</w:t>
            </w:r>
            <w:r w:rsidR="00815CD6">
              <w:rPr>
                <w:i w:val="0"/>
                <w:highlight w:val="green"/>
                <w:lang w:val="fr-FR"/>
              </w:rPr>
              <w:t>’</w:t>
            </w:r>
            <w:r w:rsidR="00806F56" w:rsidRPr="00736BB6">
              <w:rPr>
                <w:i w:val="0"/>
                <w:highlight w:val="green"/>
                <w:lang w:val="fr-FR"/>
              </w:rPr>
              <w:t>eau claire propre est amenée par le biais d</w:t>
            </w:r>
            <w:r w:rsidR="00815CD6">
              <w:rPr>
                <w:i w:val="0"/>
                <w:highlight w:val="green"/>
                <w:lang w:val="fr-FR"/>
              </w:rPr>
              <w:t>’</w:t>
            </w:r>
            <w:r w:rsidR="00806F56" w:rsidRPr="00736BB6">
              <w:rPr>
                <w:i w:val="0"/>
                <w:highlight w:val="green"/>
                <w:lang w:val="fr-FR"/>
              </w:rPr>
              <w:t>une dérivation jusqu</w:t>
            </w:r>
            <w:r w:rsidR="00815CD6">
              <w:rPr>
                <w:i w:val="0"/>
                <w:highlight w:val="green"/>
                <w:lang w:val="fr-FR"/>
              </w:rPr>
              <w:t>’</w:t>
            </w:r>
            <w:r w:rsidR="00806F56" w:rsidRPr="00736BB6">
              <w:rPr>
                <w:i w:val="0"/>
                <w:highlight w:val="green"/>
                <w:lang w:val="fr-FR"/>
              </w:rPr>
              <w:t>à l</w:t>
            </w:r>
            <w:r w:rsidR="00815CD6">
              <w:rPr>
                <w:i w:val="0"/>
                <w:highlight w:val="green"/>
                <w:lang w:val="fr-FR"/>
              </w:rPr>
              <w:t>’</w:t>
            </w:r>
            <w:r w:rsidR="00806F56" w:rsidRPr="00736BB6">
              <w:rPr>
                <w:i w:val="0"/>
                <w:highlight w:val="green"/>
                <w:lang w:val="fr-FR"/>
              </w:rPr>
              <w:t>installation de traitement des eaux de chantier et est évacuée directement dans l</w:t>
            </w:r>
            <w:r w:rsidR="00815CD6">
              <w:rPr>
                <w:i w:val="0"/>
                <w:highlight w:val="green"/>
                <w:lang w:val="fr-FR"/>
              </w:rPr>
              <w:t>’</w:t>
            </w:r>
            <w:r w:rsidR="00806F56" w:rsidRPr="00736BB6">
              <w:rPr>
                <w:i w:val="0"/>
                <w:highlight w:val="green"/>
                <w:lang w:val="fr-FR"/>
              </w:rPr>
              <w:t>exutoire</w:t>
            </w:r>
            <w:r w:rsidRPr="00736BB6">
              <w:rPr>
                <w:i w:val="0"/>
                <w:highlight w:val="green"/>
                <w:lang w:val="fr-FR"/>
              </w:rPr>
              <w:t>.</w:t>
            </w:r>
          </w:p>
        </w:tc>
      </w:tr>
      <w:tr w:rsidR="00A91EDE" w:rsidRPr="006B5928" w14:paraId="65BF11D9" w14:textId="77777777" w:rsidTr="00BA2263">
        <w:tc>
          <w:tcPr>
            <w:tcW w:w="752" w:type="dxa"/>
            <w:shd w:val="clear" w:color="auto" w:fill="auto"/>
          </w:tcPr>
          <w:p w14:paraId="70A2D771" w14:textId="77777777" w:rsidR="00B01733" w:rsidRPr="00736BB6" w:rsidRDefault="00B01733" w:rsidP="004B6C17">
            <w:pPr>
              <w:spacing w:beforeLines="60" w:before="144" w:afterLines="60" w:after="144"/>
              <w:rPr>
                <w:highlight w:val="green"/>
                <w:lang w:val="fr-FR"/>
              </w:rPr>
            </w:pPr>
          </w:p>
        </w:tc>
        <w:tc>
          <w:tcPr>
            <w:tcW w:w="680" w:type="dxa"/>
            <w:shd w:val="clear" w:color="auto" w:fill="auto"/>
          </w:tcPr>
          <w:p w14:paraId="322FEAEF" w14:textId="77777777" w:rsidR="00B01733" w:rsidRPr="00736BB6" w:rsidRDefault="00B01733" w:rsidP="004B6C17">
            <w:pPr>
              <w:pStyle w:val="Standardkursiv"/>
              <w:spacing w:beforeLines="60" w:before="144" w:afterLines="60" w:after="144"/>
              <w:rPr>
                <w:b/>
                <w:i w:val="0"/>
                <w:highlight w:val="green"/>
                <w:lang w:val="fr-FR"/>
              </w:rPr>
            </w:pPr>
            <w:r w:rsidRPr="00736BB6">
              <w:rPr>
                <w:b/>
                <w:i w:val="0"/>
                <w:highlight w:val="green"/>
                <w:lang w:val="fr-FR"/>
              </w:rPr>
              <w:t>.140</w:t>
            </w:r>
          </w:p>
        </w:tc>
        <w:tc>
          <w:tcPr>
            <w:tcW w:w="7931" w:type="dxa"/>
            <w:shd w:val="clear" w:color="auto" w:fill="auto"/>
          </w:tcPr>
          <w:p w14:paraId="7354A76A" w14:textId="432882FB" w:rsidR="00B01733" w:rsidRPr="00736BB6" w:rsidRDefault="00806F56" w:rsidP="00334A90">
            <w:pPr>
              <w:pStyle w:val="Standardkursiv"/>
              <w:spacing w:beforeLines="60" w:before="144" w:afterLines="60" w:after="144"/>
              <w:rPr>
                <w:i w:val="0"/>
                <w:highlight w:val="green"/>
                <w:lang w:val="fr-FR"/>
              </w:rPr>
            </w:pPr>
            <w:r w:rsidRPr="00736BB6">
              <w:rPr>
                <w:b/>
                <w:i w:val="0"/>
                <w:highlight w:val="green"/>
                <w:lang w:val="fr-FR"/>
              </w:rPr>
              <w:t>Contrôles</w:t>
            </w:r>
            <w:r w:rsidR="00B01733" w:rsidRPr="00736BB6">
              <w:rPr>
                <w:b/>
                <w:i w:val="0"/>
                <w:highlight w:val="green"/>
                <w:lang w:val="fr-FR"/>
              </w:rPr>
              <w:t xml:space="preserve">, </w:t>
            </w:r>
            <w:r w:rsidRPr="00736BB6">
              <w:rPr>
                <w:b/>
                <w:i w:val="0"/>
                <w:highlight w:val="green"/>
                <w:lang w:val="fr-FR"/>
              </w:rPr>
              <w:t>essais</w:t>
            </w:r>
            <w:r w:rsidR="00B10514" w:rsidRPr="00736BB6">
              <w:rPr>
                <w:b/>
                <w:i w:val="0"/>
                <w:highlight w:val="green"/>
                <w:lang w:val="fr-FR"/>
              </w:rPr>
              <w:t>.</w:t>
            </w:r>
          </w:p>
          <w:p w14:paraId="11A7907C" w14:textId="3177AA93" w:rsidR="008B3FFA" w:rsidRPr="00736BB6" w:rsidRDefault="00806F56" w:rsidP="008B3FFA">
            <w:pPr>
              <w:pStyle w:val="Standardkursiv"/>
              <w:spacing w:beforeLines="60" w:before="144" w:afterLines="60" w:after="144"/>
              <w:rPr>
                <w:i w:val="0"/>
                <w:highlight w:val="green"/>
                <w:lang w:val="fr-FR"/>
              </w:rPr>
            </w:pPr>
            <w:r w:rsidRPr="00736BB6">
              <w:rPr>
                <w:i w:val="0"/>
                <w:highlight w:val="green"/>
                <w:lang w:val="fr-FR"/>
              </w:rPr>
              <w:t>L</w:t>
            </w:r>
            <w:r w:rsidR="00815CD6">
              <w:rPr>
                <w:i w:val="0"/>
                <w:highlight w:val="green"/>
                <w:lang w:val="fr-FR"/>
              </w:rPr>
              <w:t>’</w:t>
            </w:r>
            <w:r w:rsidRPr="00736BB6">
              <w:rPr>
                <w:i w:val="0"/>
                <w:highlight w:val="green"/>
                <w:lang w:val="fr-FR"/>
              </w:rPr>
              <w:t>entrepreneur prévoit au moins quotidiennement des contrôles visuels de turbidité sur les installations, afin de garantir que les dispositifs d</w:t>
            </w:r>
            <w:r w:rsidR="00815CD6">
              <w:rPr>
                <w:i w:val="0"/>
                <w:highlight w:val="green"/>
                <w:lang w:val="fr-FR"/>
              </w:rPr>
              <w:t>’</w:t>
            </w:r>
            <w:r w:rsidRPr="00736BB6">
              <w:rPr>
                <w:i w:val="0"/>
                <w:highlight w:val="green"/>
                <w:lang w:val="fr-FR"/>
              </w:rPr>
              <w:t xml:space="preserve">évacuation des </w:t>
            </w:r>
            <w:r w:rsidRPr="00736BB6">
              <w:rPr>
                <w:i w:val="0"/>
                <w:highlight w:val="green"/>
                <w:lang w:val="fr-FR"/>
              </w:rPr>
              <w:lastRenderedPageBreak/>
              <w:t xml:space="preserve">eaux fonctionnent correctement. Doivent être mesurés en permanence dans le bassin de </w:t>
            </w:r>
            <w:proofErr w:type="gramStart"/>
            <w:r w:rsidRPr="00736BB6">
              <w:rPr>
                <w:i w:val="0"/>
                <w:highlight w:val="green"/>
                <w:lang w:val="fr-FR"/>
              </w:rPr>
              <w:t>contrôle</w:t>
            </w:r>
            <w:r w:rsidR="008B3FFA" w:rsidRPr="00736BB6">
              <w:rPr>
                <w:i w:val="0"/>
                <w:highlight w:val="green"/>
                <w:lang w:val="fr-FR"/>
              </w:rPr>
              <w:t>:</w:t>
            </w:r>
            <w:proofErr w:type="gramEnd"/>
          </w:p>
          <w:p w14:paraId="645EAC01" w14:textId="1F76FB71" w:rsidR="008B3FFA" w:rsidRPr="00736BB6" w:rsidRDefault="00806F56" w:rsidP="00D5259B">
            <w:pPr>
              <w:pStyle w:val="Standardkursiv"/>
              <w:numPr>
                <w:ilvl w:val="1"/>
                <w:numId w:val="34"/>
              </w:numPr>
              <w:spacing w:beforeLines="60" w:before="144" w:afterLines="60" w:after="144"/>
              <w:ind w:left="341" w:hanging="246"/>
              <w:rPr>
                <w:i w:val="0"/>
                <w:highlight w:val="green"/>
                <w:lang w:val="fr-FR"/>
              </w:rPr>
            </w:pPr>
            <w:proofErr w:type="gramStart"/>
            <w:r w:rsidRPr="00736BB6">
              <w:rPr>
                <w:i w:val="0"/>
                <w:highlight w:val="green"/>
                <w:lang w:val="fr-FR"/>
              </w:rPr>
              <w:t>le</w:t>
            </w:r>
            <w:proofErr w:type="gramEnd"/>
            <w:r w:rsidRPr="00736BB6">
              <w:rPr>
                <w:i w:val="0"/>
                <w:highlight w:val="green"/>
                <w:lang w:val="fr-FR"/>
              </w:rPr>
              <w:t xml:space="preserve"> débit</w:t>
            </w:r>
          </w:p>
          <w:p w14:paraId="5971D51E" w14:textId="56F67F7C" w:rsidR="00F367A8" w:rsidRPr="00736BB6" w:rsidRDefault="00806F56" w:rsidP="00D5259B">
            <w:pPr>
              <w:pStyle w:val="Standardkursiv"/>
              <w:numPr>
                <w:ilvl w:val="1"/>
                <w:numId w:val="34"/>
              </w:numPr>
              <w:spacing w:beforeLines="60" w:before="144" w:afterLines="60" w:after="144"/>
              <w:ind w:left="341" w:hanging="246"/>
              <w:rPr>
                <w:i w:val="0"/>
                <w:highlight w:val="green"/>
                <w:lang w:val="fr-FR"/>
              </w:rPr>
            </w:pPr>
            <w:proofErr w:type="gramStart"/>
            <w:r w:rsidRPr="00736BB6">
              <w:rPr>
                <w:i w:val="0"/>
                <w:highlight w:val="green"/>
                <w:lang w:val="fr-FR"/>
              </w:rPr>
              <w:t>la</w:t>
            </w:r>
            <w:proofErr w:type="gramEnd"/>
            <w:r w:rsidRPr="00736BB6">
              <w:rPr>
                <w:i w:val="0"/>
                <w:highlight w:val="green"/>
                <w:lang w:val="fr-FR"/>
              </w:rPr>
              <w:t xml:space="preserve"> température</w:t>
            </w:r>
          </w:p>
          <w:p w14:paraId="3AEF57BC" w14:textId="16FAA11D" w:rsidR="008A7E0E" w:rsidRPr="00736BB6" w:rsidRDefault="00806F56" w:rsidP="00D5259B">
            <w:pPr>
              <w:pStyle w:val="Standardkursiv"/>
              <w:numPr>
                <w:ilvl w:val="1"/>
                <w:numId w:val="34"/>
              </w:numPr>
              <w:spacing w:beforeLines="60" w:before="144" w:afterLines="60" w:after="144"/>
              <w:ind w:left="341" w:hanging="246"/>
              <w:rPr>
                <w:i w:val="0"/>
                <w:highlight w:val="green"/>
                <w:lang w:val="fr-FR"/>
              </w:rPr>
            </w:pPr>
            <w:proofErr w:type="gramStart"/>
            <w:r w:rsidRPr="00736BB6">
              <w:rPr>
                <w:i w:val="0"/>
                <w:highlight w:val="green"/>
                <w:lang w:val="fr-FR"/>
              </w:rPr>
              <w:t>le</w:t>
            </w:r>
            <w:proofErr w:type="gramEnd"/>
            <w:r w:rsidRPr="00736BB6">
              <w:rPr>
                <w:i w:val="0"/>
                <w:highlight w:val="green"/>
                <w:lang w:val="fr-FR"/>
              </w:rPr>
              <w:t xml:space="preserve"> </w:t>
            </w:r>
            <w:r w:rsidR="008B3FFA" w:rsidRPr="00736BB6">
              <w:rPr>
                <w:i w:val="0"/>
                <w:highlight w:val="green"/>
                <w:lang w:val="fr-FR"/>
              </w:rPr>
              <w:t>p</w:t>
            </w:r>
            <w:r w:rsidRPr="00736BB6">
              <w:rPr>
                <w:i w:val="0"/>
                <w:highlight w:val="green"/>
                <w:lang w:val="fr-FR"/>
              </w:rPr>
              <w:t>H</w:t>
            </w:r>
          </w:p>
          <w:p w14:paraId="40077A09" w14:textId="2A64AA46" w:rsidR="008B3FFA" w:rsidRPr="00736BB6" w:rsidRDefault="00806F56" w:rsidP="008B3FFA">
            <w:pPr>
              <w:pStyle w:val="Standardkursiv"/>
              <w:spacing w:beforeLines="60" w:before="144" w:afterLines="60" w:after="144"/>
              <w:rPr>
                <w:i w:val="0"/>
                <w:highlight w:val="green"/>
                <w:lang w:val="fr-FR"/>
              </w:rPr>
            </w:pPr>
            <w:r w:rsidRPr="00736BB6">
              <w:rPr>
                <w:i w:val="0"/>
                <w:highlight w:val="green"/>
                <w:lang w:val="fr-FR"/>
              </w:rPr>
              <w:t>Sur instructions de la direction des travaux, l</w:t>
            </w:r>
            <w:r w:rsidR="00815CD6">
              <w:rPr>
                <w:i w:val="0"/>
                <w:highlight w:val="green"/>
                <w:lang w:val="fr-FR"/>
              </w:rPr>
              <w:t>’</w:t>
            </w:r>
            <w:r w:rsidRPr="00736BB6">
              <w:rPr>
                <w:i w:val="0"/>
                <w:highlight w:val="green"/>
                <w:lang w:val="fr-FR"/>
              </w:rPr>
              <w:t xml:space="preserve">entrepreneur doit réaliser tous les mois un échantillonnage des paramètres </w:t>
            </w:r>
            <w:proofErr w:type="gramStart"/>
            <w:r w:rsidRPr="00736BB6">
              <w:rPr>
                <w:i w:val="0"/>
                <w:highlight w:val="green"/>
                <w:lang w:val="fr-FR"/>
              </w:rPr>
              <w:t>suivants</w:t>
            </w:r>
            <w:r w:rsidR="008B3FFA" w:rsidRPr="00736BB6">
              <w:rPr>
                <w:i w:val="0"/>
                <w:highlight w:val="green"/>
                <w:lang w:val="fr-FR"/>
              </w:rPr>
              <w:t>:</w:t>
            </w:r>
            <w:proofErr w:type="gramEnd"/>
          </w:p>
          <w:p w14:paraId="5BADF57D" w14:textId="7053541A" w:rsidR="008B3FFA" w:rsidRPr="00736BB6" w:rsidRDefault="00806F56" w:rsidP="00D5259B">
            <w:pPr>
              <w:pStyle w:val="Standardkursiv"/>
              <w:numPr>
                <w:ilvl w:val="1"/>
                <w:numId w:val="34"/>
              </w:numPr>
              <w:spacing w:beforeLines="60" w:before="144" w:afterLines="60" w:after="144"/>
              <w:ind w:left="341"/>
              <w:rPr>
                <w:i w:val="0"/>
                <w:highlight w:val="green"/>
                <w:lang w:val="fr-FR"/>
              </w:rPr>
            </w:pPr>
            <w:proofErr w:type="gramStart"/>
            <w:r w:rsidRPr="00736BB6">
              <w:rPr>
                <w:i w:val="0"/>
                <w:highlight w:val="green"/>
                <w:lang w:val="fr-FR"/>
              </w:rPr>
              <w:t>teneur</w:t>
            </w:r>
            <w:proofErr w:type="gramEnd"/>
            <w:r w:rsidRPr="00736BB6">
              <w:rPr>
                <w:i w:val="0"/>
                <w:highlight w:val="green"/>
                <w:lang w:val="fr-FR"/>
              </w:rPr>
              <w:t xml:space="preserve"> en matières en suspension</w:t>
            </w:r>
          </w:p>
          <w:p w14:paraId="4F8CB717" w14:textId="4D0A6918" w:rsidR="00735E0D" w:rsidRPr="00736BB6" w:rsidRDefault="00806F56" w:rsidP="00D5259B">
            <w:pPr>
              <w:pStyle w:val="Standardkursiv"/>
              <w:numPr>
                <w:ilvl w:val="1"/>
                <w:numId w:val="34"/>
              </w:numPr>
              <w:spacing w:beforeLines="60" w:before="144" w:afterLines="60" w:after="144"/>
              <w:ind w:left="341"/>
              <w:rPr>
                <w:i w:val="0"/>
                <w:highlight w:val="green"/>
                <w:lang w:val="fr-FR"/>
              </w:rPr>
            </w:pPr>
            <w:proofErr w:type="gramStart"/>
            <w:r w:rsidRPr="00736BB6">
              <w:rPr>
                <w:i w:val="0"/>
                <w:highlight w:val="green"/>
                <w:lang w:val="fr-FR"/>
              </w:rPr>
              <w:t>conductivité</w:t>
            </w:r>
            <w:proofErr w:type="gramEnd"/>
          </w:p>
          <w:p w14:paraId="3BAFAA7B" w14:textId="5F4EAA34" w:rsidR="008B3FFA" w:rsidRPr="00736BB6" w:rsidRDefault="00806F56" w:rsidP="00D5259B">
            <w:pPr>
              <w:pStyle w:val="Standardkursiv"/>
              <w:numPr>
                <w:ilvl w:val="1"/>
                <w:numId w:val="34"/>
              </w:numPr>
              <w:spacing w:beforeLines="60" w:before="144" w:afterLines="60" w:after="144"/>
              <w:ind w:left="341"/>
              <w:rPr>
                <w:i w:val="0"/>
                <w:highlight w:val="green"/>
                <w:lang w:val="fr-FR"/>
              </w:rPr>
            </w:pPr>
            <w:proofErr w:type="gramStart"/>
            <w:r w:rsidRPr="00736BB6">
              <w:rPr>
                <w:i w:val="0"/>
                <w:highlight w:val="green"/>
                <w:lang w:val="fr-FR"/>
              </w:rPr>
              <w:t>nitrites</w:t>
            </w:r>
            <w:proofErr w:type="gramEnd"/>
          </w:p>
          <w:p w14:paraId="5D2C0401" w14:textId="7BBB4118" w:rsidR="008B3FFA" w:rsidRPr="00736BB6" w:rsidRDefault="00806F56" w:rsidP="00D5259B">
            <w:pPr>
              <w:pStyle w:val="Standardkursiv"/>
              <w:numPr>
                <w:ilvl w:val="1"/>
                <w:numId w:val="34"/>
              </w:numPr>
              <w:spacing w:beforeLines="60" w:before="144" w:afterLines="60" w:after="144"/>
              <w:ind w:left="341"/>
              <w:rPr>
                <w:i w:val="0"/>
                <w:highlight w:val="green"/>
                <w:lang w:val="fr-FR"/>
              </w:rPr>
            </w:pPr>
            <w:proofErr w:type="gramStart"/>
            <w:r w:rsidRPr="00736BB6">
              <w:rPr>
                <w:i w:val="0"/>
                <w:highlight w:val="green"/>
                <w:lang w:val="fr-FR"/>
              </w:rPr>
              <w:t>hydrocarbures</w:t>
            </w:r>
            <w:proofErr w:type="gramEnd"/>
          </w:p>
          <w:p w14:paraId="7CA27399" w14:textId="07C283C5" w:rsidR="008B3FFA" w:rsidRPr="00736BB6" w:rsidRDefault="00806F56" w:rsidP="00D5259B">
            <w:pPr>
              <w:pStyle w:val="Standardkursiv"/>
              <w:numPr>
                <w:ilvl w:val="1"/>
                <w:numId w:val="34"/>
              </w:numPr>
              <w:spacing w:beforeLines="60" w:before="144" w:afterLines="60" w:after="144"/>
              <w:ind w:left="341"/>
              <w:rPr>
                <w:i w:val="0"/>
                <w:highlight w:val="green"/>
                <w:lang w:val="fr-FR"/>
              </w:rPr>
            </w:pPr>
            <w:proofErr w:type="gramStart"/>
            <w:r w:rsidRPr="00736BB6">
              <w:rPr>
                <w:i w:val="0"/>
                <w:highlight w:val="green"/>
                <w:lang w:val="fr-FR"/>
              </w:rPr>
              <w:t>halogènes</w:t>
            </w:r>
            <w:proofErr w:type="gramEnd"/>
            <w:r w:rsidRPr="00736BB6">
              <w:rPr>
                <w:i w:val="0"/>
                <w:highlight w:val="green"/>
                <w:lang w:val="fr-FR"/>
              </w:rPr>
              <w:t xml:space="preserve"> organiques adsorbables </w:t>
            </w:r>
            <w:r w:rsidR="008B3FFA" w:rsidRPr="00736BB6">
              <w:rPr>
                <w:i w:val="0"/>
                <w:highlight w:val="green"/>
                <w:lang w:val="fr-FR"/>
              </w:rPr>
              <w:t>(AOX)</w:t>
            </w:r>
          </w:p>
          <w:p w14:paraId="2B389D0B" w14:textId="24C93A11" w:rsidR="00F17B55" w:rsidRDefault="008B3FFA" w:rsidP="00F17B55">
            <w:pPr>
              <w:pStyle w:val="Standardkursiv"/>
              <w:numPr>
                <w:ilvl w:val="1"/>
                <w:numId w:val="34"/>
              </w:numPr>
              <w:spacing w:beforeLines="60" w:before="144" w:afterLines="60" w:after="144"/>
              <w:ind w:left="341"/>
              <w:rPr>
                <w:i w:val="0"/>
                <w:highlight w:val="green"/>
                <w:lang w:val="fr-FR"/>
              </w:rPr>
            </w:pPr>
            <w:r w:rsidRPr="00736BB6">
              <w:rPr>
                <w:i w:val="0"/>
                <w:highlight w:val="green"/>
                <w:lang w:val="fr-FR"/>
              </w:rPr>
              <w:t>DOC</w:t>
            </w:r>
          </w:p>
          <w:p w14:paraId="56C55433" w14:textId="6952B04E" w:rsidR="00D7468C" w:rsidRPr="00286F5B" w:rsidRDefault="00D7468C" w:rsidP="00D7468C">
            <w:pPr>
              <w:pStyle w:val="Standardkursiv"/>
              <w:numPr>
                <w:ilvl w:val="1"/>
                <w:numId w:val="34"/>
              </w:numPr>
              <w:spacing w:beforeLines="60" w:before="144" w:afterLines="60" w:after="144"/>
              <w:ind w:left="341"/>
              <w:rPr>
                <w:i w:val="0"/>
                <w:highlight w:val="green"/>
                <w:lang w:val="fr-FR"/>
              </w:rPr>
            </w:pPr>
            <w:r w:rsidRPr="00286F5B">
              <w:rPr>
                <w:i w:val="0"/>
                <w:highlight w:val="green"/>
                <w:lang w:val="fr-FR"/>
              </w:rPr>
              <w:t>Substances per- et polyfluoroalkylées (PFAS)</w:t>
            </w:r>
          </w:p>
          <w:p w14:paraId="43DE76B6" w14:textId="50869F63" w:rsidR="00F17B55" w:rsidRPr="00736BB6" w:rsidRDefault="00806F56" w:rsidP="00F17B55">
            <w:pPr>
              <w:pStyle w:val="Standardkursiv"/>
              <w:numPr>
                <w:ilvl w:val="1"/>
                <w:numId w:val="34"/>
              </w:numPr>
              <w:spacing w:beforeLines="60" w:before="144" w:afterLines="60" w:after="144"/>
              <w:ind w:left="341"/>
              <w:rPr>
                <w:i w:val="0"/>
                <w:highlight w:val="green"/>
                <w:lang w:val="fr-FR"/>
              </w:rPr>
            </w:pPr>
            <w:proofErr w:type="gramStart"/>
            <w:r w:rsidRPr="00736BB6">
              <w:rPr>
                <w:highlight w:val="green"/>
                <w:lang w:val="fr-FR"/>
              </w:rPr>
              <w:t>éventuellement</w:t>
            </w:r>
            <w:proofErr w:type="gramEnd"/>
            <w:r w:rsidRPr="00736BB6">
              <w:rPr>
                <w:highlight w:val="green"/>
                <w:lang w:val="fr-FR"/>
              </w:rPr>
              <w:t xml:space="preserve"> d</w:t>
            </w:r>
            <w:r w:rsidR="00815CD6">
              <w:rPr>
                <w:highlight w:val="green"/>
                <w:lang w:val="fr-FR"/>
              </w:rPr>
              <w:t>’</w:t>
            </w:r>
            <w:r w:rsidRPr="00736BB6">
              <w:rPr>
                <w:highlight w:val="green"/>
                <w:lang w:val="fr-FR"/>
              </w:rPr>
              <w:t>autres substances spécifiques, d</w:t>
            </w:r>
            <w:r w:rsidR="00815CD6">
              <w:rPr>
                <w:highlight w:val="green"/>
                <w:lang w:val="fr-FR"/>
              </w:rPr>
              <w:t>’</w:t>
            </w:r>
            <w:r w:rsidRPr="00736BB6">
              <w:rPr>
                <w:highlight w:val="green"/>
                <w:lang w:val="fr-FR"/>
              </w:rPr>
              <w:t>entente avec le service compétent de l</w:t>
            </w:r>
            <w:r w:rsidR="00815CD6">
              <w:rPr>
                <w:highlight w:val="green"/>
                <w:lang w:val="fr-FR"/>
              </w:rPr>
              <w:t>’</w:t>
            </w:r>
            <w:r w:rsidRPr="00736BB6">
              <w:rPr>
                <w:highlight w:val="green"/>
                <w:lang w:val="fr-FR"/>
              </w:rPr>
              <w:t>OFROU</w:t>
            </w:r>
          </w:p>
          <w:p w14:paraId="65C4DEB9" w14:textId="512439A9" w:rsidR="008B3FFA" w:rsidRPr="00736BB6" w:rsidRDefault="00806F56" w:rsidP="008B3FFA">
            <w:pPr>
              <w:pStyle w:val="Standardkursiv"/>
              <w:spacing w:beforeLines="60" w:before="144" w:afterLines="60" w:after="144"/>
              <w:rPr>
                <w:i w:val="0"/>
                <w:highlight w:val="green"/>
                <w:lang w:val="fr-FR"/>
              </w:rPr>
            </w:pPr>
            <w:r w:rsidRPr="00736BB6">
              <w:rPr>
                <w:i w:val="0"/>
                <w:highlight w:val="green"/>
                <w:lang w:val="fr-FR"/>
              </w:rPr>
              <w:t>En cas de doutes concernant la qualité de l</w:t>
            </w:r>
            <w:r w:rsidR="00815CD6">
              <w:rPr>
                <w:i w:val="0"/>
                <w:highlight w:val="green"/>
                <w:lang w:val="fr-FR"/>
              </w:rPr>
              <w:t>’</w:t>
            </w:r>
            <w:r w:rsidRPr="00736BB6">
              <w:rPr>
                <w:i w:val="0"/>
                <w:highlight w:val="green"/>
                <w:lang w:val="fr-FR"/>
              </w:rPr>
              <w:t>eau, la direction des travaux doit être informée sans délai</w:t>
            </w:r>
            <w:r w:rsidR="008B3FFA" w:rsidRPr="00736BB6">
              <w:rPr>
                <w:i w:val="0"/>
                <w:highlight w:val="green"/>
                <w:lang w:val="fr-FR"/>
              </w:rPr>
              <w:t>.</w:t>
            </w:r>
          </w:p>
          <w:p w14:paraId="4CA15ECF" w14:textId="45EEA7B1" w:rsidR="008B3FFA" w:rsidRPr="00736BB6" w:rsidRDefault="00806F56" w:rsidP="00833501">
            <w:pPr>
              <w:pStyle w:val="Standardkursiv"/>
              <w:spacing w:beforeLines="60" w:before="144" w:afterLines="60" w:after="144"/>
              <w:rPr>
                <w:i w:val="0"/>
                <w:highlight w:val="green"/>
                <w:lang w:val="fr-FR"/>
              </w:rPr>
            </w:pPr>
            <w:r w:rsidRPr="00736BB6">
              <w:rPr>
                <w:i w:val="0"/>
                <w:highlight w:val="green"/>
                <w:lang w:val="fr-FR"/>
              </w:rPr>
              <w:t>Les coûts des contrôles et analyses mentionnés plus haut effectués par l</w:t>
            </w:r>
            <w:r w:rsidR="00815CD6">
              <w:rPr>
                <w:i w:val="0"/>
                <w:highlight w:val="green"/>
                <w:lang w:val="fr-FR"/>
              </w:rPr>
              <w:t>’</w:t>
            </w:r>
            <w:r w:rsidRPr="00736BB6">
              <w:rPr>
                <w:i w:val="0"/>
                <w:highlight w:val="green"/>
                <w:lang w:val="fr-FR"/>
              </w:rPr>
              <w:t>entrepreneur doivent être intégrés dans le calcul de la LP CAN 113 p</w:t>
            </w:r>
            <w:r w:rsidR="00833501" w:rsidRPr="00736BB6">
              <w:rPr>
                <w:i w:val="0"/>
                <w:highlight w:val="green"/>
                <w:lang w:val="fr-FR"/>
              </w:rPr>
              <w:t xml:space="preserve">os. ……. </w:t>
            </w:r>
            <w:r w:rsidRPr="00736BB6">
              <w:rPr>
                <w:i w:val="0"/>
                <w:highlight w:val="green"/>
                <w:lang w:val="fr-FR"/>
              </w:rPr>
              <w:t>Et LP CAN</w:t>
            </w:r>
            <w:r w:rsidR="00833501" w:rsidRPr="00736BB6">
              <w:rPr>
                <w:i w:val="0"/>
                <w:highlight w:val="green"/>
                <w:lang w:val="fr-FR"/>
              </w:rPr>
              <w:t xml:space="preserve"> 112 </w:t>
            </w:r>
            <w:r w:rsidRPr="00736BB6">
              <w:rPr>
                <w:i w:val="0"/>
                <w:highlight w:val="green"/>
                <w:lang w:val="fr-FR"/>
              </w:rPr>
              <w:t>p</w:t>
            </w:r>
            <w:r w:rsidR="00833501" w:rsidRPr="00736BB6">
              <w:rPr>
                <w:i w:val="0"/>
                <w:highlight w:val="green"/>
                <w:lang w:val="fr-FR"/>
              </w:rPr>
              <w:t>os. …….</w:t>
            </w:r>
            <w:r w:rsidR="008B3FFA" w:rsidRPr="00736BB6">
              <w:rPr>
                <w:i w:val="0"/>
                <w:highlight w:val="green"/>
                <w:lang w:val="fr-FR"/>
              </w:rPr>
              <w:t xml:space="preserve">. </w:t>
            </w:r>
            <w:r w:rsidRPr="00736BB6">
              <w:rPr>
                <w:i w:val="0"/>
                <w:highlight w:val="green"/>
                <w:lang w:val="fr-FR"/>
              </w:rPr>
              <w:t>L</w:t>
            </w:r>
            <w:r w:rsidR="00815CD6">
              <w:rPr>
                <w:i w:val="0"/>
                <w:highlight w:val="green"/>
                <w:lang w:val="fr-FR"/>
              </w:rPr>
              <w:t>’</w:t>
            </w:r>
            <w:r w:rsidRPr="00736BB6">
              <w:rPr>
                <w:i w:val="0"/>
                <w:highlight w:val="green"/>
                <w:lang w:val="fr-FR"/>
              </w:rPr>
              <w:t>entrepreneur doit documenter les résultats des mesures et les remettre chaque semaine à la direction des travaux</w:t>
            </w:r>
            <w:r w:rsidR="008B3FFA" w:rsidRPr="00736BB6">
              <w:rPr>
                <w:i w:val="0"/>
                <w:highlight w:val="green"/>
                <w:lang w:val="fr-FR"/>
              </w:rPr>
              <w:t>.</w:t>
            </w:r>
          </w:p>
        </w:tc>
      </w:tr>
      <w:tr w:rsidR="00A91EDE" w:rsidRPr="000A3E8B" w14:paraId="0FFE4DF7" w14:textId="77777777" w:rsidTr="00BA2263">
        <w:tc>
          <w:tcPr>
            <w:tcW w:w="752" w:type="dxa"/>
            <w:shd w:val="clear" w:color="auto" w:fill="auto"/>
          </w:tcPr>
          <w:p w14:paraId="6E1CAC30" w14:textId="6458BB6E" w:rsidR="00334A90" w:rsidRPr="000A3E8B" w:rsidRDefault="00334A90" w:rsidP="004B6C17">
            <w:pPr>
              <w:spacing w:beforeLines="60" w:before="144" w:afterLines="60" w:after="144"/>
              <w:rPr>
                <w:color w:val="FFFFFF" w:themeColor="background1"/>
                <w:lang w:val="fr-FR"/>
              </w:rPr>
            </w:pPr>
          </w:p>
        </w:tc>
        <w:tc>
          <w:tcPr>
            <w:tcW w:w="680" w:type="dxa"/>
            <w:shd w:val="clear" w:color="auto" w:fill="auto"/>
          </w:tcPr>
          <w:p w14:paraId="5D069F07" w14:textId="77777777" w:rsidR="00334A90" w:rsidRPr="00736BB6" w:rsidRDefault="00334A90" w:rsidP="00594351">
            <w:pPr>
              <w:pStyle w:val="Standardkursiv"/>
              <w:spacing w:beforeLines="60" w:before="144" w:afterLines="60" w:after="144"/>
              <w:rPr>
                <w:b/>
                <w:i w:val="0"/>
                <w:highlight w:val="green"/>
                <w:lang w:val="fr-FR"/>
              </w:rPr>
            </w:pPr>
            <w:r w:rsidRPr="00736BB6">
              <w:rPr>
                <w:b/>
                <w:i w:val="0"/>
                <w:highlight w:val="green"/>
                <w:lang w:val="fr-FR"/>
              </w:rPr>
              <w:t>.150</w:t>
            </w:r>
          </w:p>
        </w:tc>
        <w:tc>
          <w:tcPr>
            <w:tcW w:w="7931" w:type="dxa"/>
            <w:shd w:val="clear" w:color="auto" w:fill="auto"/>
          </w:tcPr>
          <w:p w14:paraId="620FB777" w14:textId="09FF0FEF" w:rsidR="00334A90" w:rsidRPr="00736BB6" w:rsidRDefault="00334A90" w:rsidP="00334A90">
            <w:pPr>
              <w:pStyle w:val="Standardkursiv"/>
              <w:spacing w:beforeLines="60" w:before="144" w:afterLines="60" w:after="144"/>
              <w:rPr>
                <w:i w:val="0"/>
                <w:highlight w:val="green"/>
                <w:lang w:val="fr-FR"/>
              </w:rPr>
            </w:pPr>
            <w:r w:rsidRPr="00736BB6">
              <w:rPr>
                <w:i w:val="0"/>
                <w:highlight w:val="green"/>
                <w:lang w:val="fr-FR"/>
              </w:rPr>
              <w:t xml:space="preserve">01 </w:t>
            </w:r>
            <w:r w:rsidR="005B63FC" w:rsidRPr="00736BB6">
              <w:rPr>
                <w:highlight w:val="green"/>
                <w:lang w:val="fr-FR"/>
              </w:rPr>
              <w:t>Type</w:t>
            </w:r>
            <w:r w:rsidRPr="00736BB6">
              <w:rPr>
                <w:highlight w:val="green"/>
                <w:lang w:val="fr-FR"/>
              </w:rPr>
              <w:br/>
              <w:t xml:space="preserve">02 </w:t>
            </w:r>
            <w:r w:rsidR="00AB35DF" w:rsidRPr="00736BB6">
              <w:rPr>
                <w:highlight w:val="green"/>
                <w:lang w:val="fr-FR"/>
              </w:rPr>
              <w:t>Description</w:t>
            </w:r>
            <w:r w:rsidRPr="00736BB6">
              <w:rPr>
                <w:i w:val="0"/>
                <w:highlight w:val="green"/>
                <w:lang w:val="fr-FR"/>
              </w:rPr>
              <w:t>…………………</w:t>
            </w:r>
            <w:proofErr w:type="gramStart"/>
            <w:r w:rsidRPr="00736BB6">
              <w:rPr>
                <w:i w:val="0"/>
                <w:highlight w:val="green"/>
                <w:lang w:val="fr-FR"/>
              </w:rPr>
              <w:t>…….</w:t>
            </w:r>
            <w:proofErr w:type="gramEnd"/>
            <w:r w:rsidRPr="00736BB6">
              <w:rPr>
                <w:i w:val="0"/>
                <w:highlight w:val="green"/>
                <w:lang w:val="fr-FR"/>
              </w:rPr>
              <w:t>…..</w:t>
            </w:r>
          </w:p>
        </w:tc>
      </w:tr>
      <w:tr w:rsidR="00A91EDE" w:rsidRPr="000A3E8B" w14:paraId="53F4DF24" w14:textId="77777777" w:rsidTr="00BA2263">
        <w:tc>
          <w:tcPr>
            <w:tcW w:w="752" w:type="dxa"/>
            <w:shd w:val="clear" w:color="auto" w:fill="auto"/>
          </w:tcPr>
          <w:p w14:paraId="2A01A844" w14:textId="77777777" w:rsidR="00334A90" w:rsidRPr="000A3E8B" w:rsidRDefault="00334A90" w:rsidP="004B6C17">
            <w:pPr>
              <w:spacing w:beforeLines="60" w:before="144" w:afterLines="60" w:after="144"/>
              <w:rPr>
                <w:color w:val="FFFFFF" w:themeColor="background1"/>
                <w:lang w:val="fr-FR"/>
              </w:rPr>
            </w:pPr>
          </w:p>
        </w:tc>
        <w:tc>
          <w:tcPr>
            <w:tcW w:w="680" w:type="dxa"/>
            <w:shd w:val="clear" w:color="auto" w:fill="auto"/>
          </w:tcPr>
          <w:p w14:paraId="1CA100A3" w14:textId="77777777" w:rsidR="00334A90" w:rsidRPr="00736BB6" w:rsidRDefault="00334A90" w:rsidP="00594351">
            <w:pPr>
              <w:pStyle w:val="Standardkursiv"/>
              <w:spacing w:beforeLines="60" w:before="144" w:afterLines="60" w:after="144"/>
              <w:rPr>
                <w:b/>
                <w:i w:val="0"/>
                <w:highlight w:val="green"/>
                <w:lang w:val="fr-FR"/>
              </w:rPr>
            </w:pPr>
            <w:r w:rsidRPr="00736BB6">
              <w:rPr>
                <w:b/>
                <w:i w:val="0"/>
                <w:highlight w:val="green"/>
                <w:lang w:val="fr-FR"/>
              </w:rPr>
              <w:t>.160</w:t>
            </w:r>
          </w:p>
        </w:tc>
        <w:tc>
          <w:tcPr>
            <w:tcW w:w="7931" w:type="dxa"/>
            <w:shd w:val="clear" w:color="auto" w:fill="auto"/>
          </w:tcPr>
          <w:p w14:paraId="67A22F13" w14:textId="056E5D2F" w:rsidR="00334A90" w:rsidRPr="00736BB6" w:rsidRDefault="005B63FC" w:rsidP="00334A90">
            <w:pPr>
              <w:pStyle w:val="Standardkursiv"/>
              <w:spacing w:beforeLines="60" w:before="144" w:afterLines="60" w:after="144"/>
              <w:rPr>
                <w:i w:val="0"/>
                <w:highlight w:val="green"/>
                <w:lang w:val="fr-FR"/>
              </w:rPr>
            </w:pPr>
            <w:r w:rsidRPr="00736BB6">
              <w:rPr>
                <w:i w:val="0"/>
                <w:highlight w:val="green"/>
                <w:lang w:val="fr-FR"/>
              </w:rPr>
              <w:t>Jusqu</w:t>
            </w:r>
            <w:r w:rsidR="00815CD6">
              <w:rPr>
                <w:i w:val="0"/>
                <w:highlight w:val="green"/>
                <w:lang w:val="fr-FR"/>
              </w:rPr>
              <w:t>’</w:t>
            </w:r>
            <w:r w:rsidRPr="00736BB6">
              <w:rPr>
                <w:i w:val="0"/>
                <w:highlight w:val="green"/>
                <w:lang w:val="fr-FR"/>
              </w:rPr>
              <w:t>à</w:t>
            </w:r>
            <w:r w:rsidR="00334A90" w:rsidRPr="00736BB6">
              <w:rPr>
                <w:i w:val="0"/>
                <w:highlight w:val="green"/>
                <w:lang w:val="fr-FR"/>
              </w:rPr>
              <w:t xml:space="preserve"> .180 </w:t>
            </w:r>
            <w:r w:rsidRPr="00736BB6">
              <w:rPr>
                <w:i w:val="0"/>
                <w:highlight w:val="green"/>
                <w:lang w:val="fr-FR"/>
              </w:rPr>
              <w:t>comme</w:t>
            </w:r>
            <w:r w:rsidR="00334A90" w:rsidRPr="00736BB6">
              <w:rPr>
                <w:i w:val="0"/>
                <w:highlight w:val="green"/>
                <w:lang w:val="fr-FR"/>
              </w:rPr>
              <w:t xml:space="preserve"> .150</w:t>
            </w:r>
          </w:p>
        </w:tc>
      </w:tr>
      <w:tr w:rsidR="00A91EDE" w:rsidRPr="000A3E8B" w14:paraId="547662E7" w14:textId="77777777" w:rsidTr="00BA2263">
        <w:tc>
          <w:tcPr>
            <w:tcW w:w="752" w:type="dxa"/>
            <w:shd w:val="clear" w:color="auto" w:fill="auto"/>
          </w:tcPr>
          <w:p w14:paraId="74214FDA" w14:textId="77777777" w:rsidR="00B01733" w:rsidRPr="000A3E8B" w:rsidRDefault="00B01733" w:rsidP="004B6C17">
            <w:pPr>
              <w:spacing w:beforeLines="60" w:before="144" w:afterLines="60" w:after="144"/>
              <w:rPr>
                <w:color w:val="FFFFFF" w:themeColor="background1"/>
                <w:highlight w:val="green"/>
                <w:lang w:val="fr-FR"/>
              </w:rPr>
            </w:pPr>
          </w:p>
        </w:tc>
        <w:tc>
          <w:tcPr>
            <w:tcW w:w="680" w:type="dxa"/>
            <w:shd w:val="clear" w:color="auto" w:fill="auto"/>
          </w:tcPr>
          <w:p w14:paraId="3D014DFD" w14:textId="77777777" w:rsidR="00B01733" w:rsidRPr="00736BB6" w:rsidRDefault="00B01733" w:rsidP="004B6C17">
            <w:pPr>
              <w:pStyle w:val="Standardkursiv"/>
              <w:spacing w:beforeLines="60" w:before="144" w:afterLines="60" w:after="144"/>
              <w:rPr>
                <w:b/>
                <w:i w:val="0"/>
                <w:highlight w:val="green"/>
                <w:lang w:val="fr-FR"/>
              </w:rPr>
            </w:pPr>
            <w:r w:rsidRPr="00736BB6">
              <w:rPr>
                <w:b/>
                <w:i w:val="0"/>
                <w:highlight w:val="green"/>
                <w:lang w:val="fr-FR"/>
              </w:rPr>
              <w:t>.200</w:t>
            </w:r>
          </w:p>
        </w:tc>
        <w:tc>
          <w:tcPr>
            <w:tcW w:w="7931" w:type="dxa"/>
            <w:shd w:val="clear" w:color="auto" w:fill="auto"/>
          </w:tcPr>
          <w:p w14:paraId="7619BD0C" w14:textId="62B055D9" w:rsidR="00B01733" w:rsidRPr="00736BB6" w:rsidRDefault="00806F56" w:rsidP="00334A90">
            <w:pPr>
              <w:pStyle w:val="Standardkursiv"/>
              <w:spacing w:beforeLines="60" w:before="144" w:afterLines="60" w:after="144"/>
              <w:rPr>
                <w:b/>
                <w:i w:val="0"/>
                <w:highlight w:val="green"/>
                <w:lang w:val="fr-FR"/>
              </w:rPr>
            </w:pPr>
            <w:r w:rsidRPr="00736BB6">
              <w:rPr>
                <w:b/>
                <w:i w:val="0"/>
                <w:highlight w:val="green"/>
                <w:lang w:val="fr-FR"/>
              </w:rPr>
              <w:t>Eaux usées</w:t>
            </w:r>
            <w:r w:rsidR="00B10514" w:rsidRPr="00736BB6">
              <w:rPr>
                <w:b/>
                <w:i w:val="0"/>
                <w:highlight w:val="green"/>
                <w:lang w:val="fr-FR"/>
              </w:rPr>
              <w:t>.</w:t>
            </w:r>
          </w:p>
        </w:tc>
      </w:tr>
      <w:tr w:rsidR="00A91EDE" w:rsidRPr="006B5928" w14:paraId="57173952" w14:textId="77777777" w:rsidTr="00BA2263">
        <w:tc>
          <w:tcPr>
            <w:tcW w:w="752" w:type="dxa"/>
            <w:shd w:val="clear" w:color="auto" w:fill="auto"/>
          </w:tcPr>
          <w:p w14:paraId="5CBD2756" w14:textId="77777777" w:rsidR="00B01733" w:rsidRPr="000A3E8B" w:rsidRDefault="00B01733" w:rsidP="004B6C17">
            <w:pPr>
              <w:spacing w:beforeLines="60" w:before="144" w:afterLines="60" w:after="144"/>
              <w:rPr>
                <w:color w:val="FFFFFF" w:themeColor="background1"/>
                <w:highlight w:val="green"/>
                <w:lang w:val="fr-FR"/>
              </w:rPr>
            </w:pPr>
          </w:p>
        </w:tc>
        <w:tc>
          <w:tcPr>
            <w:tcW w:w="680" w:type="dxa"/>
            <w:shd w:val="clear" w:color="auto" w:fill="auto"/>
          </w:tcPr>
          <w:p w14:paraId="5F9AEBE7" w14:textId="77777777" w:rsidR="00B01733" w:rsidRPr="00736BB6" w:rsidRDefault="00B01733" w:rsidP="004B6C17">
            <w:pPr>
              <w:spacing w:beforeLines="60" w:before="144" w:afterLines="60" w:after="144"/>
              <w:rPr>
                <w:b/>
                <w:highlight w:val="green"/>
                <w:lang w:val="fr-FR"/>
              </w:rPr>
            </w:pPr>
            <w:r w:rsidRPr="00736BB6">
              <w:rPr>
                <w:b/>
                <w:highlight w:val="green"/>
                <w:lang w:val="fr-FR"/>
              </w:rPr>
              <w:t>.210</w:t>
            </w:r>
          </w:p>
        </w:tc>
        <w:tc>
          <w:tcPr>
            <w:tcW w:w="7931" w:type="dxa"/>
            <w:shd w:val="clear" w:color="auto" w:fill="auto"/>
          </w:tcPr>
          <w:p w14:paraId="5558D8B4" w14:textId="63154AC3" w:rsidR="008F3E55" w:rsidRPr="00736BB6" w:rsidRDefault="00806F56" w:rsidP="004B6C17">
            <w:pPr>
              <w:spacing w:beforeLines="60" w:before="144" w:afterLines="60" w:after="144"/>
              <w:rPr>
                <w:b/>
                <w:highlight w:val="green"/>
                <w:lang w:val="fr-FR"/>
              </w:rPr>
            </w:pPr>
            <w:r w:rsidRPr="00736BB6">
              <w:rPr>
                <w:b/>
                <w:highlight w:val="green"/>
                <w:lang w:val="fr-FR"/>
              </w:rPr>
              <w:t>Consignes</w:t>
            </w:r>
            <w:r w:rsidR="00B10514" w:rsidRPr="00736BB6">
              <w:rPr>
                <w:b/>
                <w:highlight w:val="green"/>
                <w:lang w:val="fr-FR"/>
              </w:rPr>
              <w:t>.</w:t>
            </w:r>
          </w:p>
          <w:p w14:paraId="4C7E5EC9" w14:textId="22CC1D60" w:rsidR="008F3E55" w:rsidRPr="00736BB6" w:rsidRDefault="00806F56" w:rsidP="008F3E55">
            <w:pPr>
              <w:pStyle w:val="Erluterung1"/>
              <w:spacing w:beforeLines="60" w:before="144" w:afterLines="60" w:after="144"/>
              <w:rPr>
                <w:rFonts w:eastAsiaTheme="minorHAnsi" w:cs="Arial"/>
                <w:i w:val="0"/>
                <w:iCs w:val="0"/>
                <w:color w:val="auto"/>
                <w:spacing w:val="0"/>
                <w:highlight w:val="green"/>
                <w:lang w:val="fr-FR"/>
              </w:rPr>
            </w:pPr>
            <w:r w:rsidRPr="00736BB6">
              <w:rPr>
                <w:rFonts w:eastAsiaTheme="minorHAnsi" w:cs="Arial"/>
                <w:i w:val="0"/>
                <w:iCs w:val="0"/>
                <w:color w:val="auto"/>
                <w:spacing w:val="0"/>
                <w:highlight w:val="green"/>
                <w:lang w:val="fr-FR"/>
              </w:rPr>
              <w:t>Le chantier doit faire l</w:t>
            </w:r>
            <w:r w:rsidR="00815CD6">
              <w:rPr>
                <w:rFonts w:eastAsiaTheme="minorHAnsi" w:cs="Arial"/>
                <w:i w:val="0"/>
                <w:iCs w:val="0"/>
                <w:color w:val="auto"/>
                <w:spacing w:val="0"/>
                <w:highlight w:val="green"/>
                <w:lang w:val="fr-FR"/>
              </w:rPr>
              <w:t>’</w:t>
            </w:r>
            <w:r w:rsidRPr="00736BB6">
              <w:rPr>
                <w:rFonts w:eastAsiaTheme="minorHAnsi" w:cs="Arial"/>
                <w:i w:val="0"/>
                <w:iCs w:val="0"/>
                <w:color w:val="auto"/>
                <w:spacing w:val="0"/>
                <w:highlight w:val="green"/>
                <w:lang w:val="fr-FR"/>
              </w:rPr>
              <w:t>objet d</w:t>
            </w:r>
            <w:r w:rsidR="00815CD6">
              <w:rPr>
                <w:rFonts w:eastAsiaTheme="minorHAnsi" w:cs="Arial"/>
                <w:i w:val="0"/>
                <w:iCs w:val="0"/>
                <w:color w:val="auto"/>
                <w:spacing w:val="0"/>
                <w:highlight w:val="green"/>
                <w:lang w:val="fr-FR"/>
              </w:rPr>
              <w:t>’</w:t>
            </w:r>
            <w:r w:rsidRPr="00736BB6">
              <w:rPr>
                <w:rFonts w:eastAsiaTheme="minorHAnsi" w:cs="Arial"/>
                <w:i w:val="0"/>
                <w:iCs w:val="0"/>
                <w:color w:val="auto"/>
                <w:spacing w:val="0"/>
                <w:highlight w:val="green"/>
                <w:lang w:val="fr-FR"/>
              </w:rPr>
              <w:t>une évacuation des eaux conformément à la norme SIA</w:t>
            </w:r>
            <w:r w:rsidR="008F3E55" w:rsidRPr="00736BB6">
              <w:rPr>
                <w:rFonts w:eastAsiaTheme="minorHAnsi" w:cs="Arial"/>
                <w:i w:val="0"/>
                <w:iCs w:val="0"/>
                <w:color w:val="auto"/>
                <w:spacing w:val="0"/>
                <w:highlight w:val="green"/>
                <w:lang w:val="fr-FR"/>
              </w:rPr>
              <w:t xml:space="preserve"> 431. </w:t>
            </w:r>
            <w:r w:rsidRPr="00736BB6">
              <w:rPr>
                <w:rFonts w:eastAsiaTheme="minorHAnsi" w:cs="Arial"/>
                <w:i w:val="0"/>
                <w:iCs w:val="0"/>
                <w:color w:val="auto"/>
                <w:spacing w:val="0"/>
                <w:highlight w:val="green"/>
                <w:lang w:val="fr-FR"/>
              </w:rPr>
              <w:t>Les prescriptions légales applicables doivent être respectées dans tous les cas</w:t>
            </w:r>
            <w:r w:rsidR="008F3E55" w:rsidRPr="00736BB6">
              <w:rPr>
                <w:rFonts w:eastAsiaTheme="minorHAnsi" w:cs="Arial"/>
                <w:i w:val="0"/>
                <w:iCs w:val="0"/>
                <w:color w:val="auto"/>
                <w:spacing w:val="0"/>
                <w:highlight w:val="green"/>
                <w:lang w:val="fr-FR"/>
              </w:rPr>
              <w:t>.</w:t>
            </w:r>
          </w:p>
          <w:p w14:paraId="2707265A" w14:textId="2D9050CE" w:rsidR="008F3E55" w:rsidRPr="00736BB6" w:rsidRDefault="00806F56" w:rsidP="008F3E55">
            <w:pPr>
              <w:pStyle w:val="Erluterung1"/>
              <w:spacing w:beforeLines="60" w:before="144" w:afterLines="60" w:after="144"/>
              <w:rPr>
                <w:rFonts w:eastAsiaTheme="minorHAnsi" w:cs="Arial"/>
                <w:i w:val="0"/>
                <w:iCs w:val="0"/>
                <w:color w:val="auto"/>
                <w:spacing w:val="0"/>
                <w:highlight w:val="green"/>
                <w:lang w:val="fr-FR"/>
              </w:rPr>
            </w:pPr>
            <w:r w:rsidRPr="00736BB6">
              <w:rPr>
                <w:rFonts w:eastAsiaTheme="minorHAnsi" w:cs="Arial"/>
                <w:i w:val="0"/>
                <w:iCs w:val="0"/>
                <w:color w:val="auto"/>
                <w:spacing w:val="0"/>
                <w:highlight w:val="green"/>
                <w:lang w:val="fr-FR"/>
              </w:rPr>
              <w:t>Les règles suivantes s</w:t>
            </w:r>
            <w:r w:rsidR="00815CD6">
              <w:rPr>
                <w:rFonts w:eastAsiaTheme="minorHAnsi" w:cs="Arial"/>
                <w:i w:val="0"/>
                <w:iCs w:val="0"/>
                <w:color w:val="auto"/>
                <w:spacing w:val="0"/>
                <w:highlight w:val="green"/>
                <w:lang w:val="fr-FR"/>
              </w:rPr>
              <w:t>’</w:t>
            </w:r>
            <w:r w:rsidRPr="00736BB6">
              <w:rPr>
                <w:rFonts w:eastAsiaTheme="minorHAnsi" w:cs="Arial"/>
                <w:i w:val="0"/>
                <w:iCs w:val="0"/>
                <w:color w:val="auto"/>
                <w:spacing w:val="0"/>
                <w:highlight w:val="green"/>
                <w:lang w:val="fr-FR"/>
              </w:rPr>
              <w:t>appliquent à l</w:t>
            </w:r>
            <w:r w:rsidR="00815CD6">
              <w:rPr>
                <w:rFonts w:eastAsiaTheme="minorHAnsi" w:cs="Arial"/>
                <w:i w:val="0"/>
                <w:iCs w:val="0"/>
                <w:color w:val="auto"/>
                <w:spacing w:val="0"/>
                <w:highlight w:val="green"/>
                <w:lang w:val="fr-FR"/>
              </w:rPr>
              <w:t>’</w:t>
            </w:r>
            <w:r w:rsidRPr="00736BB6">
              <w:rPr>
                <w:rFonts w:eastAsiaTheme="minorHAnsi" w:cs="Arial"/>
                <w:i w:val="0"/>
                <w:iCs w:val="0"/>
                <w:color w:val="auto"/>
                <w:spacing w:val="0"/>
                <w:highlight w:val="green"/>
                <w:lang w:val="fr-FR"/>
              </w:rPr>
              <w:t xml:space="preserve">enlèvement hydrodynamique du béton et au </w:t>
            </w:r>
            <w:proofErr w:type="gramStart"/>
            <w:r w:rsidRPr="00736BB6">
              <w:rPr>
                <w:rFonts w:eastAsiaTheme="minorHAnsi" w:cs="Arial"/>
                <w:i w:val="0"/>
                <w:iCs w:val="0"/>
                <w:color w:val="auto"/>
                <w:spacing w:val="0"/>
                <w:highlight w:val="green"/>
                <w:lang w:val="fr-FR"/>
              </w:rPr>
              <w:t>nettoyage</w:t>
            </w:r>
            <w:r w:rsidR="008F3E55" w:rsidRPr="00736BB6">
              <w:rPr>
                <w:rFonts w:eastAsiaTheme="minorHAnsi" w:cs="Arial"/>
                <w:i w:val="0"/>
                <w:iCs w:val="0"/>
                <w:color w:val="auto"/>
                <w:spacing w:val="0"/>
                <w:highlight w:val="green"/>
                <w:lang w:val="fr-FR"/>
              </w:rPr>
              <w:t>:</w:t>
            </w:r>
            <w:proofErr w:type="gramEnd"/>
            <w:r w:rsidR="008F3E55" w:rsidRPr="00736BB6">
              <w:rPr>
                <w:rFonts w:eastAsiaTheme="minorHAnsi" w:cs="Arial"/>
                <w:i w:val="0"/>
                <w:iCs w:val="0"/>
                <w:color w:val="auto"/>
                <w:spacing w:val="0"/>
                <w:highlight w:val="green"/>
                <w:lang w:val="fr-FR"/>
              </w:rPr>
              <w:t xml:space="preserve"> </w:t>
            </w:r>
            <w:r w:rsidRPr="00736BB6">
              <w:rPr>
                <w:rFonts w:eastAsiaTheme="minorHAnsi" w:cs="Arial"/>
                <w:i w:val="0"/>
                <w:iCs w:val="0"/>
                <w:color w:val="auto"/>
                <w:spacing w:val="0"/>
                <w:highlight w:val="green"/>
                <w:lang w:val="fr-FR"/>
              </w:rPr>
              <w:t>l</w:t>
            </w:r>
            <w:r w:rsidR="00815CD6">
              <w:rPr>
                <w:rFonts w:eastAsiaTheme="minorHAnsi" w:cs="Arial"/>
                <w:i w:val="0"/>
                <w:iCs w:val="0"/>
                <w:color w:val="auto"/>
                <w:spacing w:val="0"/>
                <w:highlight w:val="green"/>
                <w:lang w:val="fr-FR"/>
              </w:rPr>
              <w:t>’</w:t>
            </w:r>
            <w:r w:rsidRPr="00736BB6">
              <w:rPr>
                <w:rFonts w:eastAsiaTheme="minorHAnsi" w:cs="Arial"/>
                <w:i w:val="0"/>
                <w:iCs w:val="0"/>
                <w:color w:val="auto"/>
                <w:spacing w:val="0"/>
                <w:highlight w:val="green"/>
                <w:lang w:val="fr-FR"/>
              </w:rPr>
              <w:t>entrepreneur</w:t>
            </w:r>
            <w:r w:rsidR="008F3E55" w:rsidRPr="00736BB6">
              <w:rPr>
                <w:rFonts w:eastAsiaTheme="minorHAnsi" w:cs="Arial"/>
                <w:i w:val="0"/>
                <w:iCs w:val="0"/>
                <w:color w:val="auto"/>
                <w:spacing w:val="0"/>
                <w:highlight w:val="green"/>
                <w:lang w:val="fr-FR"/>
              </w:rPr>
              <w:t xml:space="preserve"> </w:t>
            </w:r>
            <w:r w:rsidRPr="00736BB6">
              <w:rPr>
                <w:rFonts w:eastAsiaTheme="minorHAnsi" w:cs="Arial"/>
                <w:i w:val="0"/>
                <w:iCs w:val="0"/>
                <w:color w:val="auto"/>
                <w:spacing w:val="0"/>
                <w:highlight w:val="green"/>
                <w:lang w:val="fr-FR"/>
              </w:rPr>
              <w:t>doit veiller à ce qu</w:t>
            </w:r>
            <w:r w:rsidR="00815CD6">
              <w:rPr>
                <w:rFonts w:eastAsiaTheme="minorHAnsi" w:cs="Arial"/>
                <w:i w:val="0"/>
                <w:iCs w:val="0"/>
                <w:color w:val="auto"/>
                <w:spacing w:val="0"/>
                <w:highlight w:val="green"/>
                <w:lang w:val="fr-FR"/>
              </w:rPr>
              <w:t>’</w:t>
            </w:r>
            <w:r w:rsidRPr="00736BB6">
              <w:rPr>
                <w:rFonts w:eastAsiaTheme="minorHAnsi" w:cs="Arial"/>
                <w:i w:val="0"/>
                <w:iCs w:val="0"/>
                <w:color w:val="auto"/>
                <w:spacing w:val="0"/>
                <w:highlight w:val="green"/>
                <w:lang w:val="fr-FR"/>
              </w:rPr>
              <w:t>aucun matériau ne pénètre dans l</w:t>
            </w:r>
            <w:r w:rsidR="00815CD6">
              <w:rPr>
                <w:rFonts w:eastAsiaTheme="minorHAnsi" w:cs="Arial"/>
                <w:i w:val="0"/>
                <w:iCs w:val="0"/>
                <w:color w:val="auto"/>
                <w:spacing w:val="0"/>
                <w:highlight w:val="green"/>
                <w:lang w:val="fr-FR"/>
              </w:rPr>
              <w:t>’</w:t>
            </w:r>
            <w:r w:rsidRPr="00736BB6">
              <w:rPr>
                <w:rFonts w:eastAsiaTheme="minorHAnsi" w:cs="Arial"/>
                <w:i w:val="0"/>
                <w:iCs w:val="0"/>
                <w:color w:val="auto"/>
                <w:spacing w:val="0"/>
                <w:highlight w:val="green"/>
                <w:lang w:val="fr-FR"/>
              </w:rPr>
              <w:t>évacuation des eaux ou dans les canalisations et à ce que les eaux usées dues à l</w:t>
            </w:r>
            <w:r w:rsidR="00815CD6">
              <w:rPr>
                <w:rFonts w:eastAsiaTheme="minorHAnsi" w:cs="Arial"/>
                <w:i w:val="0"/>
                <w:iCs w:val="0"/>
                <w:color w:val="auto"/>
                <w:spacing w:val="0"/>
                <w:highlight w:val="green"/>
                <w:lang w:val="fr-FR"/>
              </w:rPr>
              <w:t>’</w:t>
            </w:r>
            <w:r w:rsidRPr="00736BB6">
              <w:rPr>
                <w:rFonts w:eastAsiaTheme="minorHAnsi" w:cs="Arial"/>
                <w:i w:val="0"/>
                <w:iCs w:val="0"/>
                <w:color w:val="auto"/>
                <w:spacing w:val="0"/>
                <w:highlight w:val="green"/>
                <w:lang w:val="fr-FR"/>
              </w:rPr>
              <w:t>enlèvement hydrodynamique du béton soient recueillies et dirigées vers un bassin de décantation approprié. Les eaux usées ne doivent pas non plus pénétrer dans le sol. Aucun produit chimique ne doit être utilisé pour le traitement hydrodynamique</w:t>
            </w:r>
            <w:r w:rsidR="008F3E55" w:rsidRPr="00736BB6">
              <w:rPr>
                <w:rFonts w:eastAsiaTheme="minorHAnsi" w:cs="Arial"/>
                <w:i w:val="0"/>
                <w:iCs w:val="0"/>
                <w:color w:val="auto"/>
                <w:spacing w:val="0"/>
                <w:highlight w:val="green"/>
                <w:lang w:val="fr-FR"/>
              </w:rPr>
              <w:t>.</w:t>
            </w:r>
          </w:p>
          <w:p w14:paraId="585722A9" w14:textId="132469E1" w:rsidR="008F3E55" w:rsidRPr="00736BB6" w:rsidRDefault="00806F56" w:rsidP="008F3E55">
            <w:pPr>
              <w:pStyle w:val="Erluterung1"/>
              <w:spacing w:beforeLines="60" w:before="144" w:afterLines="60" w:after="144"/>
              <w:rPr>
                <w:rFonts w:eastAsiaTheme="minorHAnsi" w:cs="Arial"/>
                <w:i w:val="0"/>
                <w:iCs w:val="0"/>
                <w:color w:val="auto"/>
                <w:spacing w:val="0"/>
                <w:highlight w:val="green"/>
                <w:lang w:val="fr-FR"/>
              </w:rPr>
            </w:pPr>
            <w:r w:rsidRPr="00736BB6">
              <w:rPr>
                <w:rFonts w:eastAsiaTheme="minorHAnsi" w:cs="Arial"/>
                <w:i w:val="0"/>
                <w:iCs w:val="0"/>
                <w:color w:val="auto"/>
                <w:spacing w:val="0"/>
                <w:highlight w:val="green"/>
                <w:lang w:val="fr-FR"/>
              </w:rPr>
              <w:t>Les eaux polluées dues aux travaux ne doivent pas parvenir jusqu</w:t>
            </w:r>
            <w:r w:rsidR="00815CD6">
              <w:rPr>
                <w:rFonts w:eastAsiaTheme="minorHAnsi" w:cs="Arial"/>
                <w:i w:val="0"/>
                <w:iCs w:val="0"/>
                <w:color w:val="auto"/>
                <w:spacing w:val="0"/>
                <w:highlight w:val="green"/>
                <w:lang w:val="fr-FR"/>
              </w:rPr>
              <w:t>’</w:t>
            </w:r>
            <w:r w:rsidRPr="00736BB6">
              <w:rPr>
                <w:rFonts w:eastAsiaTheme="minorHAnsi" w:cs="Arial"/>
                <w:i w:val="0"/>
                <w:iCs w:val="0"/>
                <w:color w:val="auto"/>
                <w:spacing w:val="0"/>
                <w:highlight w:val="green"/>
                <w:lang w:val="fr-FR"/>
              </w:rPr>
              <w:t>à des voies de circulation en service. Toutes les mesures prises à cet effet doivent être intégrées dans le calcul de l</w:t>
            </w:r>
            <w:r w:rsidR="00815CD6">
              <w:rPr>
                <w:rFonts w:eastAsiaTheme="minorHAnsi" w:cs="Arial"/>
                <w:i w:val="0"/>
                <w:iCs w:val="0"/>
                <w:color w:val="auto"/>
                <w:spacing w:val="0"/>
                <w:highlight w:val="green"/>
                <w:lang w:val="fr-FR"/>
              </w:rPr>
              <w:t>’</w:t>
            </w:r>
            <w:r w:rsidRPr="00736BB6">
              <w:rPr>
                <w:rFonts w:eastAsiaTheme="minorHAnsi" w:cs="Arial"/>
                <w:i w:val="0"/>
                <w:iCs w:val="0"/>
                <w:color w:val="auto"/>
                <w:spacing w:val="0"/>
                <w:highlight w:val="green"/>
                <w:lang w:val="fr-FR"/>
              </w:rPr>
              <w:t>offre. Le concept d</w:t>
            </w:r>
            <w:r w:rsidR="00815CD6">
              <w:rPr>
                <w:rFonts w:eastAsiaTheme="minorHAnsi" w:cs="Arial"/>
                <w:i w:val="0"/>
                <w:iCs w:val="0"/>
                <w:color w:val="auto"/>
                <w:spacing w:val="0"/>
                <w:highlight w:val="green"/>
                <w:lang w:val="fr-FR"/>
              </w:rPr>
              <w:t>’</w:t>
            </w:r>
            <w:r w:rsidRPr="00736BB6">
              <w:rPr>
                <w:rFonts w:eastAsiaTheme="minorHAnsi" w:cs="Arial"/>
                <w:i w:val="0"/>
                <w:iCs w:val="0"/>
                <w:color w:val="auto"/>
                <w:spacing w:val="0"/>
                <w:highlight w:val="green"/>
                <w:lang w:val="fr-FR"/>
              </w:rPr>
              <w:t>évacuation des eaux sur le chantier doit être exposé par l</w:t>
            </w:r>
            <w:r w:rsidR="00815CD6">
              <w:rPr>
                <w:rFonts w:eastAsiaTheme="minorHAnsi" w:cs="Arial"/>
                <w:i w:val="0"/>
                <w:iCs w:val="0"/>
                <w:color w:val="auto"/>
                <w:spacing w:val="0"/>
                <w:highlight w:val="green"/>
                <w:lang w:val="fr-FR"/>
              </w:rPr>
              <w:t>’</w:t>
            </w:r>
            <w:r w:rsidRPr="00736BB6">
              <w:rPr>
                <w:rFonts w:eastAsiaTheme="minorHAnsi" w:cs="Arial"/>
                <w:i w:val="0"/>
                <w:iCs w:val="0"/>
                <w:color w:val="auto"/>
                <w:spacing w:val="0"/>
                <w:highlight w:val="green"/>
                <w:lang w:val="fr-FR"/>
              </w:rPr>
              <w:t>entrepreneur dans le rapport technique</w:t>
            </w:r>
            <w:r w:rsidR="008F3E55" w:rsidRPr="00736BB6">
              <w:rPr>
                <w:rFonts w:eastAsiaTheme="minorHAnsi" w:cs="Arial"/>
                <w:i w:val="0"/>
                <w:iCs w:val="0"/>
                <w:color w:val="auto"/>
                <w:spacing w:val="0"/>
                <w:highlight w:val="green"/>
                <w:lang w:val="fr-FR"/>
              </w:rPr>
              <w:t xml:space="preserve">. </w:t>
            </w:r>
          </w:p>
          <w:p w14:paraId="5AE32535" w14:textId="4FC3D958" w:rsidR="00B01733" w:rsidRPr="00736BB6" w:rsidRDefault="00806F56" w:rsidP="008F3E55">
            <w:pPr>
              <w:spacing w:beforeLines="60" w:before="144" w:afterLines="60" w:after="144"/>
              <w:rPr>
                <w:sz w:val="16"/>
                <w:szCs w:val="16"/>
                <w:highlight w:val="green"/>
                <w:lang w:val="fr-FR"/>
              </w:rPr>
            </w:pPr>
            <w:r w:rsidRPr="00736BB6">
              <w:rPr>
                <w:highlight w:val="green"/>
                <w:lang w:val="fr-FR"/>
              </w:rPr>
              <w:lastRenderedPageBreak/>
              <w:t>L</w:t>
            </w:r>
            <w:r w:rsidR="00815CD6">
              <w:rPr>
                <w:highlight w:val="green"/>
                <w:lang w:val="fr-FR"/>
              </w:rPr>
              <w:t>’</w:t>
            </w:r>
            <w:r w:rsidRPr="00736BB6">
              <w:rPr>
                <w:highlight w:val="green"/>
                <w:lang w:val="fr-FR"/>
              </w:rPr>
              <w:t>élimination des eaux industrielles et des eaux usées sur l</w:t>
            </w:r>
            <w:r w:rsidR="00815CD6">
              <w:rPr>
                <w:highlight w:val="green"/>
                <w:lang w:val="fr-FR"/>
              </w:rPr>
              <w:t>’</w:t>
            </w:r>
            <w:r w:rsidRPr="00736BB6">
              <w:rPr>
                <w:highlight w:val="green"/>
                <w:lang w:val="fr-FR"/>
              </w:rPr>
              <w:t>aire d</w:t>
            </w:r>
            <w:r w:rsidR="00815CD6">
              <w:rPr>
                <w:highlight w:val="green"/>
                <w:lang w:val="fr-FR"/>
              </w:rPr>
              <w:t>’</w:t>
            </w:r>
            <w:r w:rsidRPr="00736BB6">
              <w:rPr>
                <w:highlight w:val="green"/>
                <w:lang w:val="fr-FR"/>
              </w:rPr>
              <w:t>installation et sur le chantier incombe à l</w:t>
            </w:r>
            <w:r w:rsidR="00815CD6">
              <w:rPr>
                <w:highlight w:val="green"/>
                <w:lang w:val="fr-FR"/>
              </w:rPr>
              <w:t>’</w:t>
            </w:r>
            <w:r w:rsidRPr="00736BB6">
              <w:rPr>
                <w:highlight w:val="green"/>
                <w:lang w:val="fr-FR"/>
              </w:rPr>
              <w:t>entrepreneur et doit se faire conformément aux prescriptions légales</w:t>
            </w:r>
            <w:r w:rsidR="003B2B47" w:rsidRPr="00736BB6">
              <w:rPr>
                <w:highlight w:val="green"/>
                <w:lang w:val="fr-FR"/>
              </w:rPr>
              <w:t>.</w:t>
            </w:r>
          </w:p>
        </w:tc>
      </w:tr>
      <w:tr w:rsidR="00A91EDE" w:rsidRPr="006B5928" w14:paraId="7F736DDD" w14:textId="77777777" w:rsidTr="00BA2263">
        <w:tc>
          <w:tcPr>
            <w:tcW w:w="752" w:type="dxa"/>
            <w:shd w:val="clear" w:color="auto" w:fill="auto"/>
          </w:tcPr>
          <w:p w14:paraId="30FEDB2D" w14:textId="77777777" w:rsidR="00B01733" w:rsidRPr="000A3E8B" w:rsidRDefault="00B01733" w:rsidP="004B6C17">
            <w:pPr>
              <w:spacing w:beforeLines="60" w:before="144" w:afterLines="60" w:after="144"/>
              <w:rPr>
                <w:color w:val="FFFFFF" w:themeColor="background1"/>
                <w:highlight w:val="green"/>
                <w:lang w:val="fr-FR"/>
              </w:rPr>
            </w:pPr>
          </w:p>
        </w:tc>
        <w:tc>
          <w:tcPr>
            <w:tcW w:w="680" w:type="dxa"/>
            <w:shd w:val="clear" w:color="auto" w:fill="auto"/>
          </w:tcPr>
          <w:p w14:paraId="3C2B25C3" w14:textId="77777777" w:rsidR="00B01733" w:rsidRPr="00736BB6" w:rsidRDefault="00B01733" w:rsidP="004B6C17">
            <w:pPr>
              <w:pStyle w:val="Standardkursiv"/>
              <w:spacing w:beforeLines="60" w:before="144" w:afterLines="60" w:after="144"/>
              <w:rPr>
                <w:b/>
                <w:i w:val="0"/>
                <w:highlight w:val="green"/>
                <w:lang w:val="fr-FR"/>
              </w:rPr>
            </w:pPr>
            <w:r w:rsidRPr="00736BB6">
              <w:rPr>
                <w:b/>
                <w:i w:val="0"/>
                <w:highlight w:val="green"/>
                <w:lang w:val="fr-FR"/>
              </w:rPr>
              <w:t>.220</w:t>
            </w:r>
          </w:p>
        </w:tc>
        <w:tc>
          <w:tcPr>
            <w:tcW w:w="7931" w:type="dxa"/>
            <w:shd w:val="clear" w:color="auto" w:fill="auto"/>
          </w:tcPr>
          <w:p w14:paraId="5E549091" w14:textId="06918845" w:rsidR="008F3E55" w:rsidRPr="00736BB6" w:rsidRDefault="00B01733" w:rsidP="008F3E55">
            <w:pPr>
              <w:pStyle w:val="Standardkursiv"/>
              <w:spacing w:beforeLines="60" w:before="144" w:afterLines="60" w:after="144"/>
              <w:rPr>
                <w:b/>
                <w:i w:val="0"/>
                <w:highlight w:val="green"/>
                <w:lang w:val="fr-FR"/>
              </w:rPr>
            </w:pPr>
            <w:r w:rsidRPr="00736BB6">
              <w:rPr>
                <w:b/>
                <w:i w:val="0"/>
                <w:highlight w:val="green"/>
                <w:lang w:val="fr-FR"/>
              </w:rPr>
              <w:t>M</w:t>
            </w:r>
            <w:r w:rsidR="005B63FC" w:rsidRPr="00736BB6">
              <w:rPr>
                <w:b/>
                <w:i w:val="0"/>
                <w:highlight w:val="green"/>
                <w:lang w:val="fr-FR"/>
              </w:rPr>
              <w:t>esures</w:t>
            </w:r>
            <w:r w:rsidR="00B10514" w:rsidRPr="00736BB6">
              <w:rPr>
                <w:b/>
                <w:i w:val="0"/>
                <w:highlight w:val="green"/>
                <w:lang w:val="fr-FR"/>
              </w:rPr>
              <w:t>.</w:t>
            </w:r>
          </w:p>
          <w:p w14:paraId="6D3AE5A3" w14:textId="03F0D193" w:rsidR="008F3E55" w:rsidRPr="00736BB6" w:rsidRDefault="00806F56" w:rsidP="008F3E55">
            <w:pPr>
              <w:pStyle w:val="Erluterung1"/>
              <w:spacing w:beforeLines="60" w:before="144" w:afterLines="60" w:after="144"/>
              <w:rPr>
                <w:i w:val="0"/>
                <w:color w:val="auto"/>
                <w:highlight w:val="green"/>
                <w:lang w:val="fr-FR"/>
              </w:rPr>
            </w:pPr>
            <w:r w:rsidRPr="00736BB6">
              <w:rPr>
                <w:i w:val="0"/>
                <w:color w:val="auto"/>
                <w:highlight w:val="green"/>
                <w:lang w:val="fr-FR"/>
              </w:rPr>
              <w:t>L</w:t>
            </w:r>
            <w:r w:rsidR="00815CD6">
              <w:rPr>
                <w:i w:val="0"/>
                <w:color w:val="auto"/>
                <w:highlight w:val="green"/>
                <w:lang w:val="fr-FR"/>
              </w:rPr>
              <w:t>’</w:t>
            </w:r>
            <w:r w:rsidRPr="00736BB6">
              <w:rPr>
                <w:i w:val="0"/>
                <w:color w:val="auto"/>
                <w:highlight w:val="green"/>
                <w:lang w:val="fr-FR"/>
              </w:rPr>
              <w:t>entrepreneur doit prévoir des mesures appropriées pour qu</w:t>
            </w:r>
            <w:r w:rsidR="00815CD6">
              <w:rPr>
                <w:i w:val="0"/>
                <w:color w:val="auto"/>
                <w:highlight w:val="green"/>
                <w:lang w:val="fr-FR"/>
              </w:rPr>
              <w:t>’</w:t>
            </w:r>
            <w:r w:rsidRPr="00736BB6">
              <w:rPr>
                <w:i w:val="0"/>
                <w:color w:val="auto"/>
                <w:highlight w:val="green"/>
                <w:lang w:val="fr-FR"/>
              </w:rPr>
              <w:t>aucune eau polluée ne parvienne et ne pénètre dans l</w:t>
            </w:r>
            <w:r w:rsidR="00815CD6">
              <w:rPr>
                <w:i w:val="0"/>
                <w:color w:val="auto"/>
                <w:highlight w:val="green"/>
                <w:lang w:val="fr-FR"/>
              </w:rPr>
              <w:t>’</w:t>
            </w:r>
            <w:r w:rsidRPr="00736BB6">
              <w:rPr>
                <w:i w:val="0"/>
                <w:color w:val="auto"/>
                <w:highlight w:val="green"/>
                <w:lang w:val="fr-FR"/>
              </w:rPr>
              <w:t>exutoire sans avoir été traitée</w:t>
            </w:r>
            <w:r w:rsidR="008F3E55" w:rsidRPr="00736BB6">
              <w:rPr>
                <w:i w:val="0"/>
                <w:color w:val="auto"/>
                <w:highlight w:val="green"/>
                <w:lang w:val="fr-FR"/>
              </w:rPr>
              <w:t>.</w:t>
            </w:r>
          </w:p>
          <w:p w14:paraId="07888BB0" w14:textId="21D7326A" w:rsidR="008F3E55" w:rsidRPr="00736BB6" w:rsidRDefault="00806F56" w:rsidP="008F3E55">
            <w:pPr>
              <w:pStyle w:val="Erluterung1"/>
              <w:spacing w:beforeLines="60" w:before="144" w:afterLines="60" w:after="144"/>
              <w:rPr>
                <w:i w:val="0"/>
                <w:color w:val="auto"/>
                <w:highlight w:val="green"/>
                <w:lang w:val="fr-FR"/>
              </w:rPr>
            </w:pPr>
            <w:r w:rsidRPr="00736BB6">
              <w:rPr>
                <w:i w:val="0"/>
                <w:color w:val="auto"/>
                <w:highlight w:val="green"/>
                <w:lang w:val="fr-FR"/>
              </w:rPr>
              <w:t>Il convient de prévoir ainsi que d</w:t>
            </w:r>
            <w:r w:rsidR="00815CD6">
              <w:rPr>
                <w:i w:val="0"/>
                <w:color w:val="auto"/>
                <w:highlight w:val="green"/>
                <w:lang w:val="fr-FR"/>
              </w:rPr>
              <w:t>’</w:t>
            </w:r>
            <w:r w:rsidRPr="00736BB6">
              <w:rPr>
                <w:i w:val="0"/>
                <w:color w:val="auto"/>
                <w:highlight w:val="green"/>
                <w:lang w:val="fr-FR"/>
              </w:rPr>
              <w:t>entretenir et de vider régulièrement les bassins de décantation</w:t>
            </w:r>
            <w:r w:rsidR="008F3E55" w:rsidRPr="00736BB6">
              <w:rPr>
                <w:i w:val="0"/>
                <w:color w:val="auto"/>
                <w:highlight w:val="green"/>
                <w:lang w:val="fr-FR"/>
              </w:rPr>
              <w:t xml:space="preserve">, </w:t>
            </w:r>
            <w:r w:rsidRPr="00736BB6">
              <w:rPr>
                <w:i w:val="0"/>
                <w:color w:val="auto"/>
                <w:highlight w:val="green"/>
                <w:lang w:val="fr-FR"/>
              </w:rPr>
              <w:t>séparateurs d</w:t>
            </w:r>
            <w:r w:rsidR="00815CD6">
              <w:rPr>
                <w:i w:val="0"/>
                <w:color w:val="auto"/>
                <w:highlight w:val="green"/>
                <w:lang w:val="fr-FR"/>
              </w:rPr>
              <w:t>’</w:t>
            </w:r>
            <w:r w:rsidRPr="00736BB6">
              <w:rPr>
                <w:i w:val="0"/>
                <w:color w:val="auto"/>
                <w:highlight w:val="green"/>
                <w:lang w:val="fr-FR"/>
              </w:rPr>
              <w:t>huile</w:t>
            </w:r>
            <w:r w:rsidR="008F3E55" w:rsidRPr="00736BB6">
              <w:rPr>
                <w:i w:val="0"/>
                <w:color w:val="auto"/>
                <w:highlight w:val="green"/>
                <w:lang w:val="fr-FR"/>
              </w:rPr>
              <w:t xml:space="preserve">, </w:t>
            </w:r>
            <w:r w:rsidRPr="00736BB6">
              <w:rPr>
                <w:i w:val="0"/>
                <w:color w:val="auto"/>
                <w:highlight w:val="green"/>
                <w:lang w:val="fr-FR"/>
              </w:rPr>
              <w:t>installations de nettoyage, citernes de WC, installations de neutralisation, etc., avec les conduites et raccordements correspondants. L</w:t>
            </w:r>
            <w:r w:rsidR="00815CD6">
              <w:rPr>
                <w:i w:val="0"/>
                <w:color w:val="auto"/>
                <w:highlight w:val="green"/>
                <w:lang w:val="fr-FR"/>
              </w:rPr>
              <w:t>’</w:t>
            </w:r>
            <w:r w:rsidRPr="00736BB6">
              <w:rPr>
                <w:i w:val="0"/>
                <w:color w:val="auto"/>
                <w:highlight w:val="green"/>
                <w:lang w:val="fr-FR"/>
              </w:rPr>
              <w:t xml:space="preserve">évacuation des eaux sur le chantier doit se composer au minimum des modules </w:t>
            </w:r>
            <w:proofErr w:type="gramStart"/>
            <w:r w:rsidRPr="00736BB6">
              <w:rPr>
                <w:i w:val="0"/>
                <w:color w:val="auto"/>
                <w:highlight w:val="green"/>
                <w:lang w:val="fr-FR"/>
              </w:rPr>
              <w:t>suivants</w:t>
            </w:r>
            <w:r w:rsidR="008F3E55" w:rsidRPr="00736BB6">
              <w:rPr>
                <w:i w:val="0"/>
                <w:color w:val="auto"/>
                <w:highlight w:val="green"/>
                <w:lang w:val="fr-FR"/>
              </w:rPr>
              <w:t>:</w:t>
            </w:r>
            <w:proofErr w:type="gramEnd"/>
          </w:p>
          <w:p w14:paraId="1C63A0F4" w14:textId="728D3879" w:rsidR="008F3E55" w:rsidRPr="00736BB6" w:rsidRDefault="00806F56" w:rsidP="00D5259B">
            <w:pPr>
              <w:pStyle w:val="Erluterung1"/>
              <w:numPr>
                <w:ilvl w:val="0"/>
                <w:numId w:val="22"/>
              </w:numPr>
              <w:spacing w:beforeLines="60" w:before="144" w:afterLines="60" w:after="144"/>
              <w:rPr>
                <w:i w:val="0"/>
                <w:color w:val="auto"/>
                <w:highlight w:val="green"/>
                <w:lang w:val="fr-FR"/>
              </w:rPr>
            </w:pPr>
            <w:proofErr w:type="gramStart"/>
            <w:r w:rsidRPr="00736BB6">
              <w:rPr>
                <w:i w:val="0"/>
                <w:color w:val="auto"/>
                <w:highlight w:val="green"/>
                <w:lang w:val="fr-FR"/>
              </w:rPr>
              <w:t>bassin</w:t>
            </w:r>
            <w:proofErr w:type="gramEnd"/>
            <w:r w:rsidRPr="00736BB6">
              <w:rPr>
                <w:i w:val="0"/>
                <w:color w:val="auto"/>
                <w:highlight w:val="green"/>
                <w:lang w:val="fr-FR"/>
              </w:rPr>
              <w:t xml:space="preserve"> de décantation</w:t>
            </w:r>
            <w:r w:rsidR="008F3E55" w:rsidRPr="00736BB6">
              <w:rPr>
                <w:i w:val="0"/>
                <w:color w:val="auto"/>
                <w:highlight w:val="green"/>
                <w:lang w:val="fr-FR"/>
              </w:rPr>
              <w:t xml:space="preserve"> / </w:t>
            </w:r>
            <w:r w:rsidRPr="00736BB6">
              <w:rPr>
                <w:i w:val="0"/>
                <w:color w:val="auto"/>
                <w:highlight w:val="green"/>
                <w:lang w:val="fr-FR"/>
              </w:rPr>
              <w:t>séparateur d</w:t>
            </w:r>
            <w:r w:rsidR="00815CD6">
              <w:rPr>
                <w:i w:val="0"/>
                <w:color w:val="auto"/>
                <w:highlight w:val="green"/>
                <w:lang w:val="fr-FR"/>
              </w:rPr>
              <w:t>’</w:t>
            </w:r>
            <w:r w:rsidRPr="00736BB6">
              <w:rPr>
                <w:i w:val="0"/>
                <w:color w:val="auto"/>
                <w:highlight w:val="green"/>
                <w:lang w:val="fr-FR"/>
              </w:rPr>
              <w:t>huile</w:t>
            </w:r>
          </w:p>
          <w:p w14:paraId="35226517" w14:textId="41F55E91" w:rsidR="008F3E55" w:rsidRPr="00736BB6" w:rsidRDefault="00806F56" w:rsidP="00D5259B">
            <w:pPr>
              <w:pStyle w:val="Erluterung1"/>
              <w:numPr>
                <w:ilvl w:val="0"/>
                <w:numId w:val="22"/>
              </w:numPr>
              <w:spacing w:beforeLines="60" w:before="144" w:afterLines="60" w:after="144"/>
              <w:rPr>
                <w:i w:val="0"/>
                <w:color w:val="auto"/>
                <w:highlight w:val="green"/>
                <w:lang w:val="fr-FR"/>
              </w:rPr>
            </w:pPr>
            <w:proofErr w:type="gramStart"/>
            <w:r w:rsidRPr="00736BB6">
              <w:rPr>
                <w:i w:val="0"/>
                <w:color w:val="auto"/>
                <w:highlight w:val="green"/>
                <w:lang w:val="fr-FR"/>
              </w:rPr>
              <w:t>neutralisation</w:t>
            </w:r>
            <w:proofErr w:type="gramEnd"/>
            <w:r w:rsidRPr="00736BB6">
              <w:rPr>
                <w:i w:val="0"/>
                <w:color w:val="auto"/>
                <w:highlight w:val="green"/>
                <w:lang w:val="fr-FR"/>
              </w:rPr>
              <w:t xml:space="preserve"> du </w:t>
            </w:r>
            <w:r w:rsidR="008F3E55" w:rsidRPr="00736BB6">
              <w:rPr>
                <w:i w:val="0"/>
                <w:color w:val="auto"/>
                <w:highlight w:val="green"/>
                <w:lang w:val="fr-FR"/>
              </w:rPr>
              <w:t>pH</w:t>
            </w:r>
          </w:p>
          <w:p w14:paraId="038D02E5" w14:textId="1C532A67" w:rsidR="008F3E55" w:rsidRPr="00736BB6" w:rsidRDefault="00806F56" w:rsidP="00D5259B">
            <w:pPr>
              <w:pStyle w:val="Erluterung1"/>
              <w:numPr>
                <w:ilvl w:val="0"/>
                <w:numId w:val="22"/>
              </w:numPr>
              <w:spacing w:beforeLines="60" w:before="144" w:afterLines="60" w:after="144"/>
              <w:rPr>
                <w:i w:val="0"/>
                <w:color w:val="auto"/>
                <w:highlight w:val="green"/>
                <w:lang w:val="fr-FR"/>
              </w:rPr>
            </w:pPr>
            <w:proofErr w:type="gramStart"/>
            <w:r w:rsidRPr="00736BB6">
              <w:rPr>
                <w:i w:val="0"/>
                <w:color w:val="auto"/>
                <w:highlight w:val="green"/>
                <w:lang w:val="fr-FR"/>
              </w:rPr>
              <w:t>bassin</w:t>
            </w:r>
            <w:proofErr w:type="gramEnd"/>
            <w:r w:rsidRPr="00736BB6">
              <w:rPr>
                <w:i w:val="0"/>
                <w:color w:val="auto"/>
                <w:highlight w:val="green"/>
                <w:lang w:val="fr-FR"/>
              </w:rPr>
              <w:t xml:space="preserve"> de décantation des matières en suspension</w:t>
            </w:r>
            <w:r w:rsidR="008F3E55" w:rsidRPr="00736BB6">
              <w:rPr>
                <w:i w:val="0"/>
                <w:color w:val="auto"/>
                <w:highlight w:val="green"/>
                <w:lang w:val="fr-FR"/>
              </w:rPr>
              <w:t xml:space="preserve"> (</w:t>
            </w:r>
            <w:r w:rsidRPr="00736BB6">
              <w:rPr>
                <w:i w:val="0"/>
                <w:color w:val="auto"/>
                <w:highlight w:val="green"/>
                <w:lang w:val="fr-FR"/>
              </w:rPr>
              <w:t>le cas échéant avec aide à la floculation</w:t>
            </w:r>
            <w:r w:rsidR="008F3E55" w:rsidRPr="00736BB6">
              <w:rPr>
                <w:i w:val="0"/>
                <w:color w:val="auto"/>
                <w:highlight w:val="green"/>
                <w:lang w:val="fr-FR"/>
              </w:rPr>
              <w:t>)</w:t>
            </w:r>
          </w:p>
          <w:p w14:paraId="53B4AF02" w14:textId="10D23B32" w:rsidR="008F3E55" w:rsidRPr="00736BB6" w:rsidRDefault="00806F56" w:rsidP="008F3E55">
            <w:pPr>
              <w:pStyle w:val="Erluterung1"/>
              <w:spacing w:beforeLines="60" w:before="144" w:afterLines="60" w:after="144"/>
              <w:rPr>
                <w:i w:val="0"/>
                <w:color w:val="auto"/>
                <w:highlight w:val="green"/>
                <w:lang w:val="fr-FR"/>
              </w:rPr>
            </w:pPr>
            <w:r w:rsidRPr="00736BB6">
              <w:rPr>
                <w:i w:val="0"/>
                <w:color w:val="auto"/>
                <w:highlight w:val="green"/>
                <w:lang w:val="fr-FR"/>
              </w:rPr>
              <w:t>Le stockage de substances de nature à polluer les eaux doit être réalisé de manière sécurisée contre les ingérences mécaniques dues à l</w:t>
            </w:r>
            <w:r w:rsidR="00815CD6">
              <w:rPr>
                <w:i w:val="0"/>
                <w:color w:val="auto"/>
                <w:highlight w:val="green"/>
                <w:lang w:val="fr-FR"/>
              </w:rPr>
              <w:t>’</w:t>
            </w:r>
            <w:r w:rsidRPr="00736BB6">
              <w:rPr>
                <w:i w:val="0"/>
                <w:color w:val="auto"/>
                <w:highlight w:val="green"/>
                <w:lang w:val="fr-FR"/>
              </w:rPr>
              <w:t>exploitation du chantier. Des moyens de retenue (collecteurs, liants, pelles) et des récipients séparés pour les matériaux pollués sont prévus et mis en œuvre</w:t>
            </w:r>
            <w:r w:rsidR="008F3E55" w:rsidRPr="00736BB6">
              <w:rPr>
                <w:i w:val="0"/>
                <w:color w:val="auto"/>
                <w:highlight w:val="green"/>
                <w:lang w:val="fr-FR"/>
              </w:rPr>
              <w:t>.</w:t>
            </w:r>
          </w:p>
          <w:p w14:paraId="792AF12E" w14:textId="4C1CBEBD" w:rsidR="00B01733" w:rsidRPr="00736BB6" w:rsidRDefault="00806F56" w:rsidP="00281331">
            <w:pPr>
              <w:pStyle w:val="Standardkursiv"/>
              <w:spacing w:beforeLines="60" w:before="144" w:afterLines="60" w:after="144"/>
              <w:rPr>
                <w:sz w:val="16"/>
                <w:szCs w:val="16"/>
                <w:highlight w:val="green"/>
                <w:lang w:val="fr-FR"/>
              </w:rPr>
            </w:pPr>
            <w:r w:rsidRPr="00736BB6">
              <w:rPr>
                <w:i w:val="0"/>
                <w:highlight w:val="green"/>
                <w:lang w:val="fr-FR"/>
              </w:rPr>
              <w:t>L</w:t>
            </w:r>
            <w:r w:rsidR="00815CD6">
              <w:rPr>
                <w:i w:val="0"/>
                <w:highlight w:val="green"/>
                <w:lang w:val="fr-FR"/>
              </w:rPr>
              <w:t>’</w:t>
            </w:r>
            <w:r w:rsidRPr="00736BB6">
              <w:rPr>
                <w:i w:val="0"/>
                <w:highlight w:val="green"/>
                <w:lang w:val="fr-FR"/>
              </w:rPr>
              <w:t>instruction répétée du personnel de chantier en matière de planification d</w:t>
            </w:r>
            <w:r w:rsidR="00815CD6">
              <w:rPr>
                <w:i w:val="0"/>
                <w:highlight w:val="green"/>
                <w:lang w:val="fr-FR"/>
              </w:rPr>
              <w:t>’</w:t>
            </w:r>
            <w:r w:rsidRPr="00736BB6">
              <w:rPr>
                <w:i w:val="0"/>
                <w:highlight w:val="green"/>
                <w:lang w:val="fr-FR"/>
              </w:rPr>
              <w:t>urgence et d</w:t>
            </w:r>
            <w:r w:rsidR="00815CD6">
              <w:rPr>
                <w:i w:val="0"/>
                <w:highlight w:val="green"/>
                <w:lang w:val="fr-FR"/>
              </w:rPr>
              <w:t>’</w:t>
            </w:r>
            <w:r w:rsidRPr="00736BB6">
              <w:rPr>
                <w:i w:val="0"/>
                <w:highlight w:val="green"/>
                <w:lang w:val="fr-FR"/>
              </w:rPr>
              <w:t>activités en cas d</w:t>
            </w:r>
            <w:r w:rsidR="00815CD6">
              <w:rPr>
                <w:i w:val="0"/>
                <w:highlight w:val="green"/>
                <w:lang w:val="fr-FR"/>
              </w:rPr>
              <w:t>’</w:t>
            </w:r>
            <w:r w:rsidRPr="00736BB6">
              <w:rPr>
                <w:i w:val="0"/>
                <w:highlight w:val="green"/>
                <w:lang w:val="fr-FR"/>
              </w:rPr>
              <w:t>avarie impliquant des substances de nature à polluer les eaux doit être assurée par l</w:t>
            </w:r>
            <w:r w:rsidR="00815CD6">
              <w:rPr>
                <w:i w:val="0"/>
                <w:highlight w:val="green"/>
                <w:lang w:val="fr-FR"/>
              </w:rPr>
              <w:t>’</w:t>
            </w:r>
            <w:r w:rsidRPr="00736BB6">
              <w:rPr>
                <w:i w:val="0"/>
                <w:highlight w:val="green"/>
                <w:lang w:val="fr-FR"/>
              </w:rPr>
              <w:t>entrepreneur</w:t>
            </w:r>
            <w:r w:rsidR="008F3E55" w:rsidRPr="00736BB6">
              <w:rPr>
                <w:i w:val="0"/>
                <w:highlight w:val="green"/>
                <w:lang w:val="fr-FR"/>
              </w:rPr>
              <w:t>.</w:t>
            </w:r>
          </w:p>
        </w:tc>
      </w:tr>
      <w:tr w:rsidR="00A91EDE" w:rsidRPr="006B5928" w14:paraId="36BD54FC" w14:textId="77777777" w:rsidTr="00BA2263">
        <w:tc>
          <w:tcPr>
            <w:tcW w:w="752" w:type="dxa"/>
            <w:shd w:val="clear" w:color="auto" w:fill="auto"/>
          </w:tcPr>
          <w:p w14:paraId="0A4AB6BE" w14:textId="77777777" w:rsidR="00B01733" w:rsidRPr="00736BB6" w:rsidRDefault="00B01733" w:rsidP="004B6C17">
            <w:pPr>
              <w:pStyle w:val="Standardkursiv"/>
              <w:spacing w:beforeLines="60" w:before="144" w:afterLines="60" w:after="144"/>
              <w:rPr>
                <w:i w:val="0"/>
                <w:highlight w:val="green"/>
                <w:lang w:val="fr-FR"/>
              </w:rPr>
            </w:pPr>
          </w:p>
        </w:tc>
        <w:tc>
          <w:tcPr>
            <w:tcW w:w="680" w:type="dxa"/>
            <w:shd w:val="clear" w:color="auto" w:fill="auto"/>
          </w:tcPr>
          <w:p w14:paraId="6F514973" w14:textId="77777777" w:rsidR="00B01733" w:rsidRPr="00736BB6" w:rsidRDefault="00B01733" w:rsidP="004B6C17">
            <w:pPr>
              <w:pStyle w:val="Standardkursiv"/>
              <w:spacing w:beforeLines="60" w:before="144" w:afterLines="60" w:after="144"/>
              <w:rPr>
                <w:b/>
                <w:i w:val="0"/>
                <w:highlight w:val="green"/>
                <w:lang w:val="fr-FR"/>
              </w:rPr>
            </w:pPr>
            <w:r w:rsidRPr="00736BB6">
              <w:rPr>
                <w:b/>
                <w:i w:val="0"/>
                <w:highlight w:val="green"/>
                <w:lang w:val="fr-FR"/>
              </w:rPr>
              <w:t>.230</w:t>
            </w:r>
          </w:p>
        </w:tc>
        <w:tc>
          <w:tcPr>
            <w:tcW w:w="7931" w:type="dxa"/>
            <w:shd w:val="clear" w:color="auto" w:fill="auto"/>
          </w:tcPr>
          <w:p w14:paraId="1C7BA3FC" w14:textId="483BCDBF" w:rsidR="008F3E55" w:rsidRPr="00736BB6" w:rsidRDefault="00806F56" w:rsidP="008F3E55">
            <w:pPr>
              <w:pStyle w:val="Standardkursiv"/>
              <w:spacing w:beforeLines="60" w:before="144" w:afterLines="60" w:after="144"/>
              <w:rPr>
                <w:b/>
                <w:i w:val="0"/>
                <w:highlight w:val="green"/>
                <w:lang w:val="fr-FR"/>
              </w:rPr>
            </w:pPr>
            <w:r w:rsidRPr="00736BB6">
              <w:rPr>
                <w:b/>
                <w:i w:val="0"/>
                <w:highlight w:val="green"/>
                <w:lang w:val="fr-FR"/>
              </w:rPr>
              <w:t>Traitement, évacuation et élimination</w:t>
            </w:r>
            <w:r w:rsidR="00B10514" w:rsidRPr="00736BB6">
              <w:rPr>
                <w:b/>
                <w:i w:val="0"/>
                <w:highlight w:val="green"/>
                <w:lang w:val="fr-FR"/>
              </w:rPr>
              <w:t>.</w:t>
            </w:r>
          </w:p>
          <w:p w14:paraId="4E4EC0E7" w14:textId="4F84BB86" w:rsidR="008F3E55" w:rsidRPr="00736BB6" w:rsidRDefault="00806F56" w:rsidP="008F3E55">
            <w:pPr>
              <w:pStyle w:val="Standardkursiv"/>
              <w:spacing w:beforeLines="60" w:before="144" w:afterLines="60" w:after="144"/>
              <w:rPr>
                <w:i w:val="0"/>
                <w:highlight w:val="green"/>
                <w:lang w:val="fr-FR"/>
              </w:rPr>
            </w:pPr>
            <w:r w:rsidRPr="00736BB6">
              <w:rPr>
                <w:i w:val="0"/>
                <w:highlight w:val="green"/>
                <w:lang w:val="fr-FR"/>
              </w:rPr>
              <w:t>Les eaux usées ne peuvent être évacuées que si l</w:t>
            </w:r>
            <w:r w:rsidR="00815CD6">
              <w:rPr>
                <w:i w:val="0"/>
                <w:highlight w:val="green"/>
                <w:lang w:val="fr-FR"/>
              </w:rPr>
              <w:t>’</w:t>
            </w:r>
            <w:r w:rsidRPr="00736BB6">
              <w:rPr>
                <w:i w:val="0"/>
                <w:highlight w:val="green"/>
                <w:lang w:val="fr-FR"/>
              </w:rPr>
              <w:t>on s</w:t>
            </w:r>
            <w:r w:rsidR="00815CD6">
              <w:rPr>
                <w:i w:val="0"/>
                <w:highlight w:val="green"/>
                <w:lang w:val="fr-FR"/>
              </w:rPr>
              <w:t>’</w:t>
            </w:r>
            <w:r w:rsidRPr="00736BB6">
              <w:rPr>
                <w:i w:val="0"/>
                <w:highlight w:val="green"/>
                <w:lang w:val="fr-FR"/>
              </w:rPr>
              <w:t>est assuré que le pH se trouve dans la plage autorisée et que les eaux usées ne présentent aucune turbidité visible. Les retenues d</w:t>
            </w:r>
            <w:r w:rsidR="00815CD6">
              <w:rPr>
                <w:i w:val="0"/>
                <w:highlight w:val="green"/>
                <w:lang w:val="fr-FR"/>
              </w:rPr>
              <w:t>’</w:t>
            </w:r>
            <w:r w:rsidRPr="00736BB6">
              <w:rPr>
                <w:i w:val="0"/>
                <w:highlight w:val="green"/>
                <w:lang w:val="fr-FR"/>
              </w:rPr>
              <w:t>eau appropriées et le dimensionnement des bassins de décantation doivent être définis dans le concept d</w:t>
            </w:r>
            <w:r w:rsidR="00815CD6">
              <w:rPr>
                <w:i w:val="0"/>
                <w:highlight w:val="green"/>
                <w:lang w:val="fr-FR"/>
              </w:rPr>
              <w:t>’</w:t>
            </w:r>
            <w:r w:rsidRPr="00736BB6">
              <w:rPr>
                <w:i w:val="0"/>
                <w:highlight w:val="green"/>
                <w:lang w:val="fr-FR"/>
              </w:rPr>
              <w:t>évacuation des eaux</w:t>
            </w:r>
            <w:r w:rsidR="00B47280" w:rsidRPr="00736BB6">
              <w:rPr>
                <w:i w:val="0"/>
                <w:highlight w:val="green"/>
                <w:lang w:val="fr-FR"/>
              </w:rPr>
              <w:t>.</w:t>
            </w:r>
          </w:p>
          <w:p w14:paraId="3E4B4D43" w14:textId="66491C48" w:rsidR="00CE4AAD" w:rsidRPr="00736BB6" w:rsidRDefault="00806F56" w:rsidP="00CE4AAD">
            <w:pPr>
              <w:pStyle w:val="Standardkursiv"/>
              <w:spacing w:beforeLines="60" w:before="144" w:afterLines="60" w:after="144"/>
              <w:rPr>
                <w:i w:val="0"/>
                <w:highlight w:val="green"/>
                <w:lang w:val="fr-FR"/>
              </w:rPr>
            </w:pPr>
            <w:r w:rsidRPr="00736BB6">
              <w:rPr>
                <w:b/>
                <w:i w:val="0"/>
                <w:highlight w:val="green"/>
                <w:lang w:val="fr-FR"/>
              </w:rPr>
              <w:t>Eaux usées domestiques</w:t>
            </w:r>
            <w:r w:rsidRPr="00736BB6">
              <w:rPr>
                <w:i w:val="0"/>
                <w:highlight w:val="green"/>
                <w:lang w:val="fr-FR"/>
              </w:rPr>
              <w:t xml:space="preserve"> </w:t>
            </w:r>
            <w:r w:rsidR="00CE4AAD" w:rsidRPr="00736BB6">
              <w:rPr>
                <w:i w:val="0"/>
                <w:highlight w:val="green"/>
                <w:lang w:val="fr-FR"/>
              </w:rPr>
              <w:br/>
            </w:r>
            <w:r w:rsidRPr="00736BB6">
              <w:rPr>
                <w:i w:val="0"/>
                <w:highlight w:val="green"/>
                <w:lang w:val="fr-FR"/>
              </w:rPr>
              <w:t>Les eaux usées domestiques doivent être évacuées dans les canalisations publiques</w:t>
            </w:r>
            <w:r w:rsidR="00946914" w:rsidRPr="00736BB6">
              <w:rPr>
                <w:i w:val="0"/>
                <w:highlight w:val="green"/>
                <w:lang w:val="fr-FR"/>
              </w:rPr>
              <w:t>.</w:t>
            </w:r>
          </w:p>
          <w:p w14:paraId="69DFDA08" w14:textId="391E00D1" w:rsidR="00CE4AAD" w:rsidRPr="00736BB6" w:rsidRDefault="00806F56" w:rsidP="00CE4AAD">
            <w:pPr>
              <w:pStyle w:val="Standardkursiv"/>
              <w:spacing w:beforeLines="60" w:before="144" w:afterLines="60" w:after="144"/>
              <w:rPr>
                <w:i w:val="0"/>
                <w:highlight w:val="green"/>
                <w:lang w:val="fr-FR"/>
              </w:rPr>
            </w:pPr>
            <w:r w:rsidRPr="00736BB6">
              <w:rPr>
                <w:b/>
                <w:i w:val="0"/>
                <w:highlight w:val="green"/>
                <w:lang w:val="fr-FR"/>
              </w:rPr>
              <w:t>Eaux usées de lavage</w:t>
            </w:r>
            <w:r w:rsidR="00CE4AAD" w:rsidRPr="00736BB6">
              <w:rPr>
                <w:i w:val="0"/>
                <w:highlight w:val="green"/>
                <w:lang w:val="fr-FR"/>
              </w:rPr>
              <w:br/>
            </w:r>
            <w:r w:rsidRPr="00736BB6">
              <w:rPr>
                <w:i w:val="0"/>
                <w:highlight w:val="green"/>
                <w:lang w:val="fr-FR"/>
              </w:rPr>
              <w:t xml:space="preserve">Les eaux usées de lavage doivent être traitées de la manière </w:t>
            </w:r>
            <w:proofErr w:type="gramStart"/>
            <w:r w:rsidRPr="00736BB6">
              <w:rPr>
                <w:i w:val="0"/>
                <w:highlight w:val="green"/>
                <w:lang w:val="fr-FR"/>
              </w:rPr>
              <w:t>suivante</w:t>
            </w:r>
            <w:r w:rsidR="00CE4AAD" w:rsidRPr="00736BB6">
              <w:rPr>
                <w:i w:val="0"/>
                <w:highlight w:val="green"/>
                <w:lang w:val="fr-FR"/>
              </w:rPr>
              <w:t>:</w:t>
            </w:r>
            <w:proofErr w:type="gramEnd"/>
            <w:r w:rsidR="001E7776" w:rsidRPr="00736BB6">
              <w:rPr>
                <w:i w:val="0"/>
                <w:highlight w:val="green"/>
                <w:lang w:val="fr-FR"/>
              </w:rPr>
              <w:br/>
              <w:t xml:space="preserve">- </w:t>
            </w:r>
            <w:r w:rsidR="00946914" w:rsidRPr="00736BB6">
              <w:rPr>
                <w:i w:val="0"/>
                <w:highlight w:val="green"/>
                <w:lang w:val="fr-FR"/>
              </w:rPr>
              <w:t>pas d</w:t>
            </w:r>
            <w:r w:rsidR="00815CD6">
              <w:rPr>
                <w:i w:val="0"/>
                <w:highlight w:val="green"/>
                <w:lang w:val="fr-FR"/>
              </w:rPr>
              <w:t>’</w:t>
            </w:r>
            <w:r w:rsidR="00946914" w:rsidRPr="00736BB6">
              <w:rPr>
                <w:i w:val="0"/>
                <w:highlight w:val="green"/>
                <w:lang w:val="fr-FR"/>
              </w:rPr>
              <w:t>utilisation de détergent</w:t>
            </w:r>
            <w:r w:rsidR="00CE4AAD" w:rsidRPr="00736BB6">
              <w:rPr>
                <w:i w:val="0"/>
                <w:highlight w:val="green"/>
                <w:lang w:val="fr-FR"/>
              </w:rPr>
              <w:t>:</w:t>
            </w:r>
            <w:r w:rsidR="00946914" w:rsidRPr="00736BB6">
              <w:rPr>
                <w:i w:val="0"/>
                <w:highlight w:val="green"/>
                <w:lang w:val="fr-FR"/>
              </w:rPr>
              <w:t xml:space="preserve"> séparateur d</w:t>
            </w:r>
            <w:r w:rsidR="00815CD6">
              <w:rPr>
                <w:i w:val="0"/>
                <w:highlight w:val="green"/>
                <w:lang w:val="fr-FR"/>
              </w:rPr>
              <w:t>’</w:t>
            </w:r>
            <w:r w:rsidR="00946914" w:rsidRPr="00736BB6">
              <w:rPr>
                <w:i w:val="0"/>
                <w:highlight w:val="green"/>
                <w:lang w:val="fr-FR"/>
              </w:rPr>
              <w:t xml:space="preserve">huile avec niveau de coalescence </w:t>
            </w:r>
            <w:r w:rsidR="001E7776" w:rsidRPr="00736BB6">
              <w:rPr>
                <w:i w:val="0"/>
                <w:highlight w:val="green"/>
                <w:lang w:val="fr-FR"/>
              </w:rPr>
              <w:br/>
            </w:r>
            <w:r w:rsidR="00CE4AAD" w:rsidRPr="00736BB6">
              <w:rPr>
                <w:i w:val="0"/>
                <w:highlight w:val="green"/>
                <w:lang w:val="fr-FR"/>
              </w:rPr>
              <w:t>-</w:t>
            </w:r>
            <w:r w:rsidR="001E7776" w:rsidRPr="00736BB6">
              <w:rPr>
                <w:i w:val="0"/>
                <w:highlight w:val="green"/>
                <w:lang w:val="fr-FR"/>
              </w:rPr>
              <w:t xml:space="preserve"> </w:t>
            </w:r>
            <w:r w:rsidR="00946914" w:rsidRPr="00736BB6">
              <w:rPr>
                <w:i w:val="0"/>
                <w:highlight w:val="green"/>
                <w:lang w:val="fr-FR"/>
              </w:rPr>
              <w:t>utilisation de détergent</w:t>
            </w:r>
            <w:r w:rsidR="00CE4AAD" w:rsidRPr="00736BB6">
              <w:rPr>
                <w:i w:val="0"/>
                <w:highlight w:val="green"/>
                <w:lang w:val="fr-FR"/>
              </w:rPr>
              <w:t>:</w:t>
            </w:r>
            <w:r w:rsidR="001E7776" w:rsidRPr="00736BB6">
              <w:rPr>
                <w:i w:val="0"/>
                <w:highlight w:val="green"/>
                <w:lang w:val="fr-FR"/>
              </w:rPr>
              <w:t xml:space="preserve"> </w:t>
            </w:r>
            <w:r w:rsidR="00946914" w:rsidRPr="00736BB6">
              <w:rPr>
                <w:i w:val="0"/>
                <w:highlight w:val="green"/>
                <w:lang w:val="fr-FR"/>
              </w:rPr>
              <w:t>installation de séparation par émulsion</w:t>
            </w:r>
            <w:r w:rsidR="00FB4661" w:rsidRPr="00736BB6">
              <w:rPr>
                <w:i w:val="0"/>
                <w:highlight w:val="green"/>
                <w:lang w:val="fr-FR"/>
              </w:rPr>
              <w:t>/</w:t>
            </w:r>
            <w:r w:rsidR="00946914" w:rsidRPr="00736BB6">
              <w:rPr>
                <w:i w:val="0"/>
                <w:highlight w:val="green"/>
                <w:lang w:val="fr-FR"/>
              </w:rPr>
              <w:t>physico-chimique</w:t>
            </w:r>
            <w:r w:rsidR="001E7776" w:rsidRPr="00736BB6">
              <w:rPr>
                <w:i w:val="0"/>
                <w:highlight w:val="green"/>
                <w:lang w:val="fr-FR"/>
              </w:rPr>
              <w:br/>
            </w:r>
            <w:r w:rsidR="00946914" w:rsidRPr="00736BB6">
              <w:rPr>
                <w:i w:val="0"/>
                <w:highlight w:val="green"/>
                <w:lang w:val="fr-FR"/>
              </w:rPr>
              <w:t>Après le traitement, les eaux usées de lavage doivent être amenées à l</w:t>
            </w:r>
            <w:r w:rsidR="00815CD6">
              <w:rPr>
                <w:i w:val="0"/>
                <w:highlight w:val="green"/>
                <w:lang w:val="fr-FR"/>
              </w:rPr>
              <w:t>’</w:t>
            </w:r>
            <w:r w:rsidR="00946914" w:rsidRPr="00736BB6">
              <w:rPr>
                <w:i w:val="0"/>
                <w:highlight w:val="green"/>
                <w:lang w:val="fr-FR"/>
              </w:rPr>
              <w:t>installation de traitement des eaux usées</w:t>
            </w:r>
            <w:r w:rsidR="00CE4AAD" w:rsidRPr="00736BB6">
              <w:rPr>
                <w:i w:val="0"/>
                <w:highlight w:val="green"/>
                <w:lang w:val="fr-FR"/>
              </w:rPr>
              <w:t>.</w:t>
            </w:r>
          </w:p>
          <w:p w14:paraId="10A8CC96" w14:textId="665BCD50" w:rsidR="00CE4AAD" w:rsidRPr="00736BB6" w:rsidRDefault="00946914" w:rsidP="00281331">
            <w:pPr>
              <w:pStyle w:val="Standardkursiv"/>
              <w:spacing w:beforeLines="60" w:before="144" w:afterLines="60" w:after="144"/>
              <w:rPr>
                <w:i w:val="0"/>
                <w:highlight w:val="green"/>
                <w:lang w:val="fr-FR"/>
              </w:rPr>
            </w:pPr>
            <w:r w:rsidRPr="00736BB6">
              <w:rPr>
                <w:b/>
                <w:i w:val="0"/>
                <w:highlight w:val="green"/>
                <w:lang w:val="fr-FR"/>
              </w:rPr>
              <w:t>Eaux de chantier</w:t>
            </w:r>
            <w:r w:rsidR="001E7776" w:rsidRPr="00736BB6">
              <w:rPr>
                <w:i w:val="0"/>
                <w:highlight w:val="green"/>
                <w:lang w:val="fr-FR"/>
              </w:rPr>
              <w:br/>
            </w:r>
            <w:r w:rsidRPr="00736BB6">
              <w:rPr>
                <w:i w:val="0"/>
                <w:highlight w:val="green"/>
                <w:lang w:val="fr-FR"/>
              </w:rPr>
              <w:t>Les eaux de chantier doivent être traitées à l</w:t>
            </w:r>
            <w:r w:rsidR="00815CD6">
              <w:rPr>
                <w:i w:val="0"/>
                <w:highlight w:val="green"/>
                <w:lang w:val="fr-FR"/>
              </w:rPr>
              <w:t>’</w:t>
            </w:r>
            <w:r w:rsidRPr="00736BB6">
              <w:rPr>
                <w:i w:val="0"/>
                <w:highlight w:val="green"/>
                <w:lang w:val="fr-FR"/>
              </w:rPr>
              <w:t xml:space="preserve">aide des installations </w:t>
            </w:r>
            <w:proofErr w:type="gramStart"/>
            <w:r w:rsidRPr="00736BB6">
              <w:rPr>
                <w:i w:val="0"/>
                <w:highlight w:val="green"/>
                <w:lang w:val="fr-FR"/>
              </w:rPr>
              <w:t>suivantes</w:t>
            </w:r>
            <w:r w:rsidR="00CE4AAD" w:rsidRPr="00736BB6">
              <w:rPr>
                <w:i w:val="0"/>
                <w:highlight w:val="green"/>
                <w:lang w:val="fr-FR"/>
              </w:rPr>
              <w:t>:</w:t>
            </w:r>
            <w:proofErr w:type="gramEnd"/>
            <w:r w:rsidR="001E7776" w:rsidRPr="00736BB6">
              <w:rPr>
                <w:i w:val="0"/>
                <w:highlight w:val="green"/>
                <w:lang w:val="fr-FR"/>
              </w:rPr>
              <w:br/>
            </w:r>
            <w:r w:rsidR="00CE4AAD" w:rsidRPr="00736BB6">
              <w:rPr>
                <w:i w:val="0"/>
                <w:highlight w:val="green"/>
                <w:lang w:val="fr-FR"/>
              </w:rPr>
              <w:t>-</w:t>
            </w:r>
            <w:r w:rsidR="001E7776" w:rsidRPr="00736BB6">
              <w:rPr>
                <w:i w:val="0"/>
                <w:highlight w:val="green"/>
                <w:lang w:val="fr-FR"/>
              </w:rPr>
              <w:t xml:space="preserve"> </w:t>
            </w:r>
            <w:r w:rsidRPr="00736BB6">
              <w:rPr>
                <w:i w:val="0"/>
                <w:highlight w:val="green"/>
                <w:lang w:val="fr-FR"/>
              </w:rPr>
              <w:t>bassin de décantation</w:t>
            </w:r>
            <w:r w:rsidR="001E7776" w:rsidRPr="00736BB6">
              <w:rPr>
                <w:i w:val="0"/>
                <w:highlight w:val="green"/>
                <w:lang w:val="fr-FR"/>
              </w:rPr>
              <w:br/>
            </w:r>
            <w:r w:rsidR="00CE4AAD" w:rsidRPr="00736BB6">
              <w:rPr>
                <w:i w:val="0"/>
                <w:highlight w:val="green"/>
                <w:lang w:val="fr-FR"/>
              </w:rPr>
              <w:t>-</w:t>
            </w:r>
            <w:r w:rsidR="001E7776" w:rsidRPr="00736BB6">
              <w:rPr>
                <w:i w:val="0"/>
                <w:highlight w:val="green"/>
                <w:lang w:val="fr-FR"/>
              </w:rPr>
              <w:t xml:space="preserve"> </w:t>
            </w:r>
            <w:r w:rsidRPr="00736BB6">
              <w:rPr>
                <w:i w:val="0"/>
                <w:highlight w:val="green"/>
                <w:lang w:val="fr-FR"/>
              </w:rPr>
              <w:t xml:space="preserve">installation de floculation pour la séparation des matières en suspension </w:t>
            </w:r>
            <w:r w:rsidR="001E7776" w:rsidRPr="00736BB6">
              <w:rPr>
                <w:i w:val="0"/>
                <w:highlight w:val="green"/>
                <w:lang w:val="fr-FR"/>
              </w:rPr>
              <w:br/>
            </w:r>
            <w:r w:rsidR="00CE4AAD" w:rsidRPr="00736BB6">
              <w:rPr>
                <w:i w:val="0"/>
                <w:highlight w:val="green"/>
                <w:lang w:val="fr-FR"/>
              </w:rPr>
              <w:t>-</w:t>
            </w:r>
            <w:r w:rsidRPr="00736BB6">
              <w:rPr>
                <w:i w:val="0"/>
                <w:highlight w:val="green"/>
                <w:lang w:val="fr-FR"/>
              </w:rPr>
              <w:t xml:space="preserve"> installation de neutralisation </w:t>
            </w:r>
            <w:r w:rsidR="001E7776" w:rsidRPr="00736BB6">
              <w:rPr>
                <w:i w:val="0"/>
                <w:highlight w:val="green"/>
                <w:lang w:val="fr-FR"/>
              </w:rPr>
              <w:br/>
            </w:r>
            <w:r w:rsidR="00CE4AAD" w:rsidRPr="00736BB6">
              <w:rPr>
                <w:i w:val="0"/>
                <w:highlight w:val="green"/>
                <w:lang w:val="fr-FR"/>
              </w:rPr>
              <w:t>-</w:t>
            </w:r>
            <w:r w:rsidR="001E7776" w:rsidRPr="00736BB6">
              <w:rPr>
                <w:i w:val="0"/>
                <w:highlight w:val="green"/>
                <w:lang w:val="fr-FR"/>
              </w:rPr>
              <w:t xml:space="preserve"> </w:t>
            </w:r>
            <w:r w:rsidRPr="00736BB6">
              <w:rPr>
                <w:i w:val="0"/>
                <w:highlight w:val="green"/>
                <w:lang w:val="fr-FR"/>
              </w:rPr>
              <w:t>bassin de contrôle</w:t>
            </w:r>
            <w:r w:rsidR="00F367A8" w:rsidRPr="00736BB6">
              <w:rPr>
                <w:i w:val="0"/>
                <w:highlight w:val="green"/>
                <w:lang w:val="fr-FR"/>
              </w:rPr>
              <w:t xml:space="preserve"> </w:t>
            </w:r>
            <w:r w:rsidR="001E7776" w:rsidRPr="00736BB6">
              <w:rPr>
                <w:i w:val="0"/>
                <w:highlight w:val="green"/>
                <w:lang w:val="fr-FR"/>
              </w:rPr>
              <w:br/>
            </w:r>
            <w:r w:rsidRPr="00736BB6">
              <w:rPr>
                <w:i w:val="0"/>
                <w:highlight w:val="green"/>
                <w:lang w:val="fr-FR"/>
              </w:rPr>
              <w:t>Les installations de traitement doivent être dimensionnées en fonction de la qualité et de la quantité des eaux polluées venant du chantier de manière à ce que les conditions d</w:t>
            </w:r>
            <w:r w:rsidR="00815CD6">
              <w:rPr>
                <w:i w:val="0"/>
                <w:highlight w:val="green"/>
                <w:lang w:val="fr-FR"/>
              </w:rPr>
              <w:t>’</w:t>
            </w:r>
            <w:r w:rsidRPr="00736BB6">
              <w:rPr>
                <w:i w:val="0"/>
                <w:highlight w:val="green"/>
                <w:lang w:val="fr-FR"/>
              </w:rPr>
              <w:t xml:space="preserve">introduction requises puissent être respectées à tout moment. Les canalisations publiques ne peuvent recevoir une quantité limitée que dans </w:t>
            </w:r>
            <w:r w:rsidRPr="00736BB6">
              <w:rPr>
                <w:i w:val="0"/>
                <w:highlight w:val="green"/>
                <w:lang w:val="fr-FR"/>
              </w:rPr>
              <w:lastRenderedPageBreak/>
              <w:t>des cas exceptionnels</w:t>
            </w:r>
            <w:r w:rsidR="00CE4AAD" w:rsidRPr="00736BB6">
              <w:rPr>
                <w:i w:val="0"/>
                <w:highlight w:val="green"/>
                <w:lang w:val="fr-FR"/>
              </w:rPr>
              <w:t>.</w:t>
            </w:r>
            <w:r w:rsidR="001E7776" w:rsidRPr="00736BB6">
              <w:rPr>
                <w:i w:val="0"/>
                <w:highlight w:val="green"/>
                <w:lang w:val="fr-FR"/>
              </w:rPr>
              <w:br/>
            </w:r>
            <w:r w:rsidRPr="00736BB6">
              <w:rPr>
                <w:i w:val="0"/>
                <w:highlight w:val="green"/>
                <w:lang w:val="fr-FR"/>
              </w:rPr>
              <w:t>Les eaux de chantier doivent être amenées à l</w:t>
            </w:r>
            <w:r w:rsidR="00815CD6">
              <w:rPr>
                <w:i w:val="0"/>
                <w:highlight w:val="green"/>
                <w:lang w:val="fr-FR"/>
              </w:rPr>
              <w:t>’</w:t>
            </w:r>
            <w:r w:rsidRPr="00736BB6">
              <w:rPr>
                <w:i w:val="0"/>
                <w:highlight w:val="green"/>
                <w:lang w:val="fr-FR"/>
              </w:rPr>
              <w:t>installation de traitement par des conduites séparées des eaux usées claires et ne peuvent être dirigées vers l</w:t>
            </w:r>
            <w:r w:rsidR="00815CD6">
              <w:rPr>
                <w:i w:val="0"/>
                <w:highlight w:val="green"/>
                <w:lang w:val="fr-FR"/>
              </w:rPr>
              <w:t>’</w:t>
            </w:r>
            <w:r w:rsidRPr="00736BB6">
              <w:rPr>
                <w:i w:val="0"/>
                <w:highlight w:val="green"/>
                <w:lang w:val="fr-FR"/>
              </w:rPr>
              <w:t>exutoire qu</w:t>
            </w:r>
            <w:r w:rsidR="00815CD6">
              <w:rPr>
                <w:i w:val="0"/>
                <w:highlight w:val="green"/>
                <w:lang w:val="fr-FR"/>
              </w:rPr>
              <w:t>’</w:t>
            </w:r>
            <w:r w:rsidRPr="00736BB6">
              <w:rPr>
                <w:i w:val="0"/>
                <w:highlight w:val="green"/>
                <w:lang w:val="fr-FR"/>
              </w:rPr>
              <w:t>après avoir été traitées. Les eaux de fouille sont assimilées aux eaux de chantier et ne doivent en aucun cas être amenées au puits filtrant</w:t>
            </w:r>
            <w:r w:rsidR="00CE4AAD" w:rsidRPr="00736BB6">
              <w:rPr>
                <w:i w:val="0"/>
                <w:highlight w:val="green"/>
                <w:lang w:val="fr-FR"/>
              </w:rPr>
              <w:t>.</w:t>
            </w:r>
            <w:r w:rsidR="001E7776" w:rsidRPr="00736BB6">
              <w:rPr>
                <w:i w:val="0"/>
                <w:highlight w:val="green"/>
                <w:lang w:val="fr-FR"/>
              </w:rPr>
              <w:br/>
            </w:r>
            <w:r w:rsidRPr="00736BB6">
              <w:rPr>
                <w:i w:val="0"/>
                <w:highlight w:val="green"/>
                <w:lang w:val="fr-FR"/>
              </w:rPr>
              <w:t>Les boues dues au drainage du chantier doivent être traitées conformément aux instructions de travail pour l</w:t>
            </w:r>
            <w:r w:rsidR="00815CD6">
              <w:rPr>
                <w:i w:val="0"/>
                <w:highlight w:val="green"/>
                <w:lang w:val="fr-FR"/>
              </w:rPr>
              <w:t>’</w:t>
            </w:r>
            <w:r w:rsidRPr="00736BB6">
              <w:rPr>
                <w:i w:val="0"/>
                <w:highlight w:val="green"/>
                <w:lang w:val="fr-FR"/>
              </w:rPr>
              <w:t>élimination des boues de chantier (voir annexe</w:t>
            </w:r>
            <w:r w:rsidR="007959C2" w:rsidRPr="00736BB6">
              <w:rPr>
                <w:i w:val="0"/>
                <w:highlight w:val="green"/>
                <w:lang w:val="fr-FR"/>
              </w:rPr>
              <w:t xml:space="preserve"> B2-</w:t>
            </w:r>
            <w:r w:rsidR="00551ADB" w:rsidRPr="00736BB6">
              <w:rPr>
                <w:i w:val="0"/>
                <w:highlight w:val="green"/>
                <w:lang w:val="fr-FR"/>
              </w:rPr>
              <w:t>1</w:t>
            </w:r>
            <w:r w:rsidR="00CE4AAD" w:rsidRPr="00736BB6">
              <w:rPr>
                <w:i w:val="0"/>
                <w:highlight w:val="green"/>
                <w:lang w:val="fr-FR"/>
              </w:rPr>
              <w:t xml:space="preserve">). </w:t>
            </w:r>
            <w:r w:rsidRPr="00736BB6">
              <w:rPr>
                <w:i w:val="0"/>
                <w:highlight w:val="green"/>
                <w:lang w:val="fr-FR"/>
              </w:rPr>
              <w:t>Les boues doivent être drainées à l</w:t>
            </w:r>
            <w:r w:rsidR="00815CD6">
              <w:rPr>
                <w:i w:val="0"/>
                <w:highlight w:val="green"/>
                <w:lang w:val="fr-FR"/>
              </w:rPr>
              <w:t>’</w:t>
            </w:r>
            <w:r w:rsidRPr="00736BB6">
              <w:rPr>
                <w:i w:val="0"/>
                <w:highlight w:val="green"/>
                <w:lang w:val="fr-FR"/>
              </w:rPr>
              <w:t>aide de filtres-presses</w:t>
            </w:r>
            <w:r w:rsidR="001E7776" w:rsidRPr="00736BB6">
              <w:rPr>
                <w:i w:val="0"/>
                <w:highlight w:val="green"/>
                <w:lang w:val="fr-FR"/>
              </w:rPr>
              <w:t xml:space="preserve">. </w:t>
            </w:r>
            <w:r w:rsidRPr="00736BB6">
              <w:rPr>
                <w:i w:val="0"/>
                <w:highlight w:val="green"/>
                <w:lang w:val="fr-FR"/>
              </w:rPr>
              <w:t>Les coûts correspondants doivent être intégrés dans le calcul de la LP CAN</w:t>
            </w:r>
            <w:r w:rsidR="00833501" w:rsidRPr="00736BB6">
              <w:rPr>
                <w:i w:val="0"/>
                <w:highlight w:val="green"/>
                <w:lang w:val="fr-FR"/>
              </w:rPr>
              <w:t xml:space="preserve"> </w:t>
            </w:r>
            <w:r w:rsidRPr="00736BB6">
              <w:rPr>
                <w:i w:val="0"/>
                <w:highlight w:val="green"/>
                <w:lang w:val="fr-FR"/>
              </w:rPr>
              <w:t>p</w:t>
            </w:r>
            <w:r w:rsidR="00833501" w:rsidRPr="00736BB6">
              <w:rPr>
                <w:i w:val="0"/>
                <w:highlight w:val="green"/>
                <w:lang w:val="fr-FR"/>
              </w:rPr>
              <w:t xml:space="preserve">os. </w:t>
            </w:r>
            <w:proofErr w:type="gramStart"/>
            <w:r w:rsidR="00833501" w:rsidRPr="00736BB6">
              <w:rPr>
                <w:i w:val="0"/>
                <w:highlight w:val="green"/>
                <w:lang w:val="fr-FR"/>
              </w:rPr>
              <w:t>…….</w:t>
            </w:r>
            <w:proofErr w:type="gramEnd"/>
            <w:r w:rsidR="007F038A" w:rsidRPr="00736BB6">
              <w:rPr>
                <w:i w:val="0"/>
                <w:highlight w:val="green"/>
                <w:lang w:val="fr-FR"/>
              </w:rPr>
              <w:t>.</w:t>
            </w:r>
            <w:r w:rsidR="001E7776" w:rsidRPr="00736BB6">
              <w:rPr>
                <w:i w:val="0"/>
                <w:highlight w:val="green"/>
                <w:lang w:val="fr-FR"/>
              </w:rPr>
              <w:br/>
            </w:r>
            <w:r w:rsidRPr="00736BB6">
              <w:rPr>
                <w:i w:val="0"/>
                <w:highlight w:val="green"/>
                <w:lang w:val="fr-FR"/>
              </w:rPr>
              <w:t>Si les matières en suspension ainsi que les boues sont polluées par l</w:t>
            </w:r>
            <w:r w:rsidR="00815CD6">
              <w:rPr>
                <w:i w:val="0"/>
                <w:highlight w:val="green"/>
                <w:lang w:val="fr-FR"/>
              </w:rPr>
              <w:t>’</w:t>
            </w:r>
            <w:r w:rsidRPr="00736BB6">
              <w:rPr>
                <w:i w:val="0"/>
                <w:highlight w:val="green"/>
                <w:lang w:val="fr-FR"/>
              </w:rPr>
              <w:t>entrepreneur, les coûts d</w:t>
            </w:r>
            <w:r w:rsidR="00815CD6">
              <w:rPr>
                <w:i w:val="0"/>
                <w:highlight w:val="green"/>
                <w:lang w:val="fr-FR"/>
              </w:rPr>
              <w:t>’</w:t>
            </w:r>
            <w:r w:rsidRPr="00736BB6">
              <w:rPr>
                <w:i w:val="0"/>
                <w:highlight w:val="green"/>
                <w:lang w:val="fr-FR"/>
              </w:rPr>
              <w:t>élimination, y compris la taxe d</w:t>
            </w:r>
            <w:r w:rsidR="00815CD6">
              <w:rPr>
                <w:i w:val="0"/>
                <w:highlight w:val="green"/>
                <w:lang w:val="fr-FR"/>
              </w:rPr>
              <w:t>’</w:t>
            </w:r>
            <w:r w:rsidRPr="00736BB6">
              <w:rPr>
                <w:i w:val="0"/>
                <w:highlight w:val="green"/>
                <w:lang w:val="fr-FR"/>
              </w:rPr>
              <w:t xml:space="preserve">élimination pour éventuels déchets spéciaux, ne sont pas remboursés. </w:t>
            </w:r>
            <w:r w:rsidR="001E7776" w:rsidRPr="00736BB6">
              <w:rPr>
                <w:i w:val="0"/>
                <w:highlight w:val="green"/>
                <w:lang w:val="fr-FR"/>
              </w:rPr>
              <w:br/>
            </w:r>
            <w:r w:rsidRPr="00736BB6">
              <w:rPr>
                <w:i w:val="0"/>
                <w:highlight w:val="green"/>
                <w:lang w:val="fr-FR"/>
              </w:rPr>
              <w:t>L</w:t>
            </w:r>
            <w:r w:rsidR="00815CD6">
              <w:rPr>
                <w:i w:val="0"/>
                <w:highlight w:val="green"/>
                <w:lang w:val="fr-FR"/>
              </w:rPr>
              <w:t>’</w:t>
            </w:r>
            <w:r w:rsidRPr="00736BB6">
              <w:rPr>
                <w:i w:val="0"/>
                <w:highlight w:val="green"/>
                <w:lang w:val="fr-FR"/>
              </w:rPr>
              <w:t>entrepreneur décide de la nécessité de bassins d</w:t>
            </w:r>
            <w:r w:rsidR="00815CD6">
              <w:rPr>
                <w:i w:val="0"/>
                <w:highlight w:val="green"/>
                <w:lang w:val="fr-FR"/>
              </w:rPr>
              <w:t>’</w:t>
            </w:r>
            <w:r w:rsidRPr="00736BB6">
              <w:rPr>
                <w:i w:val="0"/>
                <w:highlight w:val="green"/>
                <w:lang w:val="fr-FR"/>
              </w:rPr>
              <w:t>accumulation et en définit les capacités. Les dépenses correspondantes doivent être intégrées dans le calcul des prix unitaires de l</w:t>
            </w:r>
            <w:r w:rsidR="00815CD6">
              <w:rPr>
                <w:i w:val="0"/>
                <w:highlight w:val="green"/>
                <w:lang w:val="fr-FR"/>
              </w:rPr>
              <w:t>’</w:t>
            </w:r>
            <w:r w:rsidRPr="00736BB6">
              <w:rPr>
                <w:i w:val="0"/>
                <w:highlight w:val="green"/>
                <w:lang w:val="fr-FR"/>
              </w:rPr>
              <w:t>élément d</w:t>
            </w:r>
            <w:r w:rsidR="00815CD6">
              <w:rPr>
                <w:i w:val="0"/>
                <w:highlight w:val="green"/>
                <w:lang w:val="fr-FR"/>
              </w:rPr>
              <w:t>’</w:t>
            </w:r>
            <w:r w:rsidRPr="00736BB6">
              <w:rPr>
                <w:i w:val="0"/>
                <w:highlight w:val="green"/>
                <w:lang w:val="fr-FR"/>
              </w:rPr>
              <w:t>installation concerné</w:t>
            </w:r>
            <w:r w:rsidR="00CE4AAD" w:rsidRPr="00736BB6">
              <w:rPr>
                <w:i w:val="0"/>
                <w:highlight w:val="green"/>
                <w:lang w:val="fr-FR"/>
              </w:rPr>
              <w:t>.</w:t>
            </w:r>
          </w:p>
        </w:tc>
      </w:tr>
      <w:tr w:rsidR="00A91EDE" w:rsidRPr="006B5928" w14:paraId="325EDDD6" w14:textId="77777777" w:rsidTr="00BA2263">
        <w:tc>
          <w:tcPr>
            <w:tcW w:w="752" w:type="dxa"/>
            <w:shd w:val="clear" w:color="auto" w:fill="auto"/>
          </w:tcPr>
          <w:p w14:paraId="18720DC2" w14:textId="77777777" w:rsidR="00B01733" w:rsidRPr="00736BB6" w:rsidRDefault="00B01733" w:rsidP="004B6C17">
            <w:pPr>
              <w:spacing w:beforeLines="60" w:before="144" w:afterLines="60" w:after="144"/>
              <w:rPr>
                <w:highlight w:val="green"/>
                <w:lang w:val="fr-FR"/>
              </w:rPr>
            </w:pPr>
          </w:p>
        </w:tc>
        <w:tc>
          <w:tcPr>
            <w:tcW w:w="680" w:type="dxa"/>
            <w:shd w:val="clear" w:color="auto" w:fill="auto"/>
          </w:tcPr>
          <w:p w14:paraId="6A868685" w14:textId="77777777" w:rsidR="00B01733" w:rsidRPr="00736BB6" w:rsidRDefault="00B01733" w:rsidP="004B6C17">
            <w:pPr>
              <w:pStyle w:val="Standardkursiv"/>
              <w:spacing w:beforeLines="60" w:before="144" w:afterLines="60" w:after="144"/>
              <w:rPr>
                <w:b/>
                <w:i w:val="0"/>
                <w:highlight w:val="green"/>
                <w:lang w:val="fr-FR"/>
              </w:rPr>
            </w:pPr>
            <w:r w:rsidRPr="00736BB6">
              <w:rPr>
                <w:b/>
                <w:i w:val="0"/>
                <w:highlight w:val="green"/>
                <w:lang w:val="fr-FR"/>
              </w:rPr>
              <w:t>.240</w:t>
            </w:r>
          </w:p>
        </w:tc>
        <w:tc>
          <w:tcPr>
            <w:tcW w:w="7931" w:type="dxa"/>
            <w:shd w:val="clear" w:color="auto" w:fill="auto"/>
          </w:tcPr>
          <w:p w14:paraId="45E37B40" w14:textId="7E3D46F7" w:rsidR="00036410" w:rsidRPr="00736BB6" w:rsidRDefault="005B63FC" w:rsidP="004B6C17">
            <w:pPr>
              <w:pStyle w:val="Standardkursiv"/>
              <w:spacing w:beforeLines="60" w:before="144" w:afterLines="60" w:after="144"/>
              <w:rPr>
                <w:b/>
                <w:i w:val="0"/>
                <w:highlight w:val="green"/>
                <w:lang w:val="fr-FR"/>
              </w:rPr>
            </w:pPr>
            <w:r w:rsidRPr="00736BB6">
              <w:rPr>
                <w:b/>
                <w:i w:val="0"/>
                <w:highlight w:val="green"/>
                <w:lang w:val="fr-FR"/>
              </w:rPr>
              <w:t>Contrôles</w:t>
            </w:r>
            <w:r w:rsidR="00334A90" w:rsidRPr="00736BB6">
              <w:rPr>
                <w:b/>
                <w:i w:val="0"/>
                <w:highlight w:val="green"/>
                <w:lang w:val="fr-FR"/>
              </w:rPr>
              <w:t xml:space="preserve">, </w:t>
            </w:r>
            <w:r w:rsidR="00946914" w:rsidRPr="00736BB6">
              <w:rPr>
                <w:b/>
                <w:i w:val="0"/>
                <w:highlight w:val="green"/>
                <w:lang w:val="fr-FR"/>
              </w:rPr>
              <w:t>essais</w:t>
            </w:r>
            <w:r w:rsidR="00B10514" w:rsidRPr="00736BB6">
              <w:rPr>
                <w:b/>
                <w:i w:val="0"/>
                <w:highlight w:val="green"/>
                <w:lang w:val="fr-FR"/>
              </w:rPr>
              <w:t>.</w:t>
            </w:r>
          </w:p>
          <w:p w14:paraId="42FC2569" w14:textId="5EA8B22A" w:rsidR="00036410" w:rsidRPr="00736BB6" w:rsidRDefault="00946914" w:rsidP="00036410">
            <w:pPr>
              <w:pStyle w:val="Erluterung1"/>
              <w:spacing w:beforeLines="60" w:before="144" w:afterLines="60" w:after="144"/>
              <w:rPr>
                <w:i w:val="0"/>
                <w:color w:val="auto"/>
                <w:highlight w:val="green"/>
                <w:lang w:val="fr-FR"/>
              </w:rPr>
            </w:pPr>
            <w:r w:rsidRPr="00736BB6">
              <w:rPr>
                <w:i w:val="0"/>
                <w:color w:val="auto"/>
                <w:highlight w:val="green"/>
                <w:lang w:val="fr-FR"/>
              </w:rPr>
              <w:t>Le début des travaux ainsi que</w:t>
            </w:r>
            <w:r w:rsidR="00433657" w:rsidRPr="00736BB6">
              <w:rPr>
                <w:i w:val="0"/>
                <w:color w:val="auto"/>
                <w:highlight w:val="green"/>
                <w:lang w:val="fr-FR"/>
              </w:rPr>
              <w:t xml:space="preserve"> </w:t>
            </w:r>
            <w:r w:rsidRPr="00736BB6">
              <w:rPr>
                <w:i w:val="0"/>
                <w:color w:val="auto"/>
                <w:highlight w:val="green"/>
                <w:lang w:val="fr-FR"/>
              </w:rPr>
              <w:t>les prévisions de modification de la composition des eaux usées doivent être annoncés à temps à la direction des travaux</w:t>
            </w:r>
            <w:r w:rsidR="00036410" w:rsidRPr="00736BB6">
              <w:rPr>
                <w:i w:val="0"/>
                <w:color w:val="auto"/>
                <w:highlight w:val="green"/>
                <w:lang w:val="fr-FR"/>
              </w:rPr>
              <w:t xml:space="preserve">. </w:t>
            </w:r>
            <w:r w:rsidRPr="00736BB6">
              <w:rPr>
                <w:i w:val="0"/>
                <w:color w:val="auto"/>
                <w:highlight w:val="green"/>
                <w:lang w:val="fr-FR"/>
              </w:rPr>
              <w:t>En cas de besoin, il y a lieu de commander une analyse des eaux usées sur instructions de la direction des travaux</w:t>
            </w:r>
            <w:r w:rsidR="00036410" w:rsidRPr="00736BB6">
              <w:rPr>
                <w:i w:val="0"/>
                <w:color w:val="auto"/>
                <w:highlight w:val="green"/>
                <w:lang w:val="fr-FR"/>
              </w:rPr>
              <w:t xml:space="preserve">. </w:t>
            </w:r>
          </w:p>
          <w:p w14:paraId="5E33FAD8" w14:textId="3FAA45F0" w:rsidR="00036410" w:rsidRPr="00736BB6" w:rsidRDefault="00946914" w:rsidP="00036410">
            <w:pPr>
              <w:pStyle w:val="Standardkursiv"/>
              <w:spacing w:beforeLines="60" w:before="144" w:afterLines="60" w:after="144"/>
              <w:rPr>
                <w:sz w:val="16"/>
                <w:szCs w:val="16"/>
                <w:highlight w:val="green"/>
                <w:lang w:val="fr-FR"/>
              </w:rPr>
            </w:pPr>
            <w:r w:rsidRPr="00736BB6">
              <w:rPr>
                <w:i w:val="0"/>
                <w:highlight w:val="green"/>
                <w:lang w:val="fr-FR"/>
              </w:rPr>
              <w:t>L</w:t>
            </w:r>
            <w:r w:rsidR="00815CD6">
              <w:rPr>
                <w:i w:val="0"/>
                <w:highlight w:val="green"/>
                <w:lang w:val="fr-FR"/>
              </w:rPr>
              <w:t>’</w:t>
            </w:r>
            <w:r w:rsidRPr="00736BB6">
              <w:rPr>
                <w:i w:val="0"/>
                <w:highlight w:val="green"/>
                <w:lang w:val="fr-FR"/>
              </w:rPr>
              <w:t>entrepreneur contrôle quotidiennement le pH ainsi que la turbidité et dresse un procès-verbal des résultats. La direction des travaux peut faire prélever des échantillons</w:t>
            </w:r>
            <w:r w:rsidR="00FC22F3" w:rsidRPr="00736BB6">
              <w:rPr>
                <w:i w:val="0"/>
                <w:highlight w:val="green"/>
                <w:lang w:val="fr-FR"/>
              </w:rPr>
              <w:t>.</w:t>
            </w:r>
          </w:p>
          <w:p w14:paraId="0B2B182C" w14:textId="65321214" w:rsidR="008C17E8" w:rsidRPr="00736BB6" w:rsidRDefault="00946914" w:rsidP="008C17E8">
            <w:pPr>
              <w:pStyle w:val="Standardkursiv"/>
              <w:spacing w:beforeLines="60" w:before="144" w:afterLines="60" w:after="144"/>
              <w:rPr>
                <w:i w:val="0"/>
                <w:highlight w:val="green"/>
                <w:lang w:val="fr-FR"/>
              </w:rPr>
            </w:pPr>
            <w:r w:rsidRPr="00736BB6">
              <w:rPr>
                <w:b/>
                <w:i w:val="0"/>
                <w:highlight w:val="green"/>
                <w:lang w:val="fr-FR"/>
              </w:rPr>
              <w:t>Eaux usées domestiques</w:t>
            </w:r>
            <w:r w:rsidRPr="00736BB6">
              <w:rPr>
                <w:i w:val="0"/>
                <w:highlight w:val="green"/>
                <w:lang w:val="fr-FR"/>
              </w:rPr>
              <w:t xml:space="preserve"> </w:t>
            </w:r>
            <w:r w:rsidR="008C17E8" w:rsidRPr="00736BB6">
              <w:rPr>
                <w:i w:val="0"/>
                <w:highlight w:val="green"/>
                <w:lang w:val="fr-FR"/>
              </w:rPr>
              <w:br/>
            </w:r>
            <w:r w:rsidRPr="00736BB6">
              <w:rPr>
                <w:i w:val="0"/>
                <w:highlight w:val="green"/>
                <w:lang w:val="fr-FR"/>
              </w:rPr>
              <w:t>Aucun contrôle n</w:t>
            </w:r>
            <w:r w:rsidR="00815CD6">
              <w:rPr>
                <w:i w:val="0"/>
                <w:highlight w:val="green"/>
                <w:lang w:val="fr-FR"/>
              </w:rPr>
              <w:t>’</w:t>
            </w:r>
            <w:r w:rsidRPr="00736BB6">
              <w:rPr>
                <w:i w:val="0"/>
                <w:highlight w:val="green"/>
                <w:lang w:val="fr-FR"/>
              </w:rPr>
              <w:t>est nécessaire</w:t>
            </w:r>
            <w:r w:rsidR="008C17E8" w:rsidRPr="00736BB6">
              <w:rPr>
                <w:i w:val="0"/>
                <w:highlight w:val="green"/>
                <w:lang w:val="fr-FR"/>
              </w:rPr>
              <w:t>.</w:t>
            </w:r>
          </w:p>
          <w:p w14:paraId="0F4B1273" w14:textId="540E10A1" w:rsidR="008C17E8" w:rsidRPr="00736BB6" w:rsidRDefault="00946914" w:rsidP="008C17E8">
            <w:pPr>
              <w:pStyle w:val="Standardkursiv"/>
              <w:spacing w:beforeLines="60" w:before="144" w:afterLines="60" w:after="144"/>
              <w:rPr>
                <w:i w:val="0"/>
                <w:highlight w:val="green"/>
                <w:lang w:val="fr-FR"/>
              </w:rPr>
            </w:pPr>
            <w:r w:rsidRPr="00736BB6">
              <w:rPr>
                <w:b/>
                <w:i w:val="0"/>
                <w:highlight w:val="green"/>
                <w:lang w:val="fr-FR"/>
              </w:rPr>
              <w:t>Eaux usées de lavage</w:t>
            </w:r>
            <w:r w:rsidR="008C17E8" w:rsidRPr="00736BB6">
              <w:rPr>
                <w:b/>
                <w:i w:val="0"/>
                <w:highlight w:val="green"/>
                <w:lang w:val="fr-FR"/>
              </w:rPr>
              <w:br/>
            </w:r>
            <w:r w:rsidRPr="00736BB6">
              <w:rPr>
                <w:i w:val="0"/>
                <w:highlight w:val="green"/>
                <w:lang w:val="fr-FR"/>
              </w:rPr>
              <w:t>L</w:t>
            </w:r>
            <w:r w:rsidR="00815CD6">
              <w:rPr>
                <w:i w:val="0"/>
                <w:highlight w:val="green"/>
                <w:lang w:val="fr-FR"/>
              </w:rPr>
              <w:t>’</w:t>
            </w:r>
            <w:r w:rsidRPr="00736BB6">
              <w:rPr>
                <w:i w:val="0"/>
                <w:highlight w:val="green"/>
                <w:lang w:val="fr-FR"/>
              </w:rPr>
              <w:t>entrepreneur doit contrôler visuellement chaque jour le niveau d</w:t>
            </w:r>
            <w:r w:rsidR="00815CD6">
              <w:rPr>
                <w:i w:val="0"/>
                <w:highlight w:val="green"/>
                <w:lang w:val="fr-FR"/>
              </w:rPr>
              <w:t>’</w:t>
            </w:r>
            <w:r w:rsidRPr="00736BB6">
              <w:rPr>
                <w:i w:val="0"/>
                <w:highlight w:val="green"/>
                <w:lang w:val="fr-FR"/>
              </w:rPr>
              <w:t>huile et le captage des boues</w:t>
            </w:r>
            <w:r w:rsidR="008C17E8" w:rsidRPr="00736BB6">
              <w:rPr>
                <w:i w:val="0"/>
                <w:highlight w:val="green"/>
                <w:lang w:val="fr-FR"/>
              </w:rPr>
              <w:t>.</w:t>
            </w:r>
          </w:p>
          <w:p w14:paraId="370A6084" w14:textId="1F92F154" w:rsidR="00D7468C" w:rsidRPr="00286F5B" w:rsidRDefault="00946914" w:rsidP="00D7468C">
            <w:pPr>
              <w:pStyle w:val="Standardkursiv"/>
              <w:spacing w:beforeLines="60" w:before="144" w:afterLines="60" w:after="144"/>
              <w:rPr>
                <w:i w:val="0"/>
                <w:highlight w:val="green"/>
                <w:lang w:val="fr-FR"/>
              </w:rPr>
            </w:pPr>
            <w:r w:rsidRPr="00736BB6">
              <w:rPr>
                <w:b/>
                <w:i w:val="0"/>
                <w:highlight w:val="green"/>
                <w:lang w:val="fr-FR"/>
              </w:rPr>
              <w:t>Eaux de chantier</w:t>
            </w:r>
            <w:r w:rsidR="008C17E8" w:rsidRPr="00736BB6">
              <w:rPr>
                <w:b/>
                <w:i w:val="0"/>
                <w:highlight w:val="green"/>
                <w:lang w:val="fr-FR"/>
              </w:rPr>
              <w:br/>
            </w:r>
            <w:r w:rsidRPr="00736BB6">
              <w:rPr>
                <w:i w:val="0"/>
                <w:highlight w:val="green"/>
                <w:lang w:val="fr-FR"/>
              </w:rPr>
              <w:t>L</w:t>
            </w:r>
            <w:r w:rsidR="00815CD6">
              <w:rPr>
                <w:i w:val="0"/>
                <w:highlight w:val="green"/>
                <w:lang w:val="fr-FR"/>
              </w:rPr>
              <w:t>’</w:t>
            </w:r>
            <w:r w:rsidRPr="00736BB6">
              <w:rPr>
                <w:i w:val="0"/>
                <w:highlight w:val="green"/>
                <w:lang w:val="fr-FR"/>
              </w:rPr>
              <w:t>entrepreneur prévoit au moins tous les jours des contrôles visuels sur les installations afin de garantir que le traitement des eaux usées et l</w:t>
            </w:r>
            <w:r w:rsidR="00815CD6">
              <w:rPr>
                <w:i w:val="0"/>
                <w:highlight w:val="green"/>
                <w:lang w:val="fr-FR"/>
              </w:rPr>
              <w:t>’</w:t>
            </w:r>
            <w:r w:rsidRPr="00736BB6">
              <w:rPr>
                <w:i w:val="0"/>
                <w:highlight w:val="green"/>
                <w:lang w:val="fr-FR"/>
              </w:rPr>
              <w:t>évacuation des eaux fonctionnent correctement. Si des doutes existent quant à la qualité de l</w:t>
            </w:r>
            <w:r w:rsidR="00815CD6">
              <w:rPr>
                <w:i w:val="0"/>
                <w:highlight w:val="green"/>
                <w:lang w:val="fr-FR"/>
              </w:rPr>
              <w:t>’</w:t>
            </w:r>
            <w:r w:rsidRPr="00736BB6">
              <w:rPr>
                <w:i w:val="0"/>
                <w:highlight w:val="green"/>
                <w:lang w:val="fr-FR"/>
              </w:rPr>
              <w:t>eau épurée, la direction des travaux doit en être informée sans délai</w:t>
            </w:r>
            <w:r w:rsidR="008C17E8" w:rsidRPr="00736BB6">
              <w:rPr>
                <w:i w:val="0"/>
                <w:highlight w:val="green"/>
                <w:lang w:val="fr-FR"/>
              </w:rPr>
              <w:t xml:space="preserve">. </w:t>
            </w:r>
            <w:r w:rsidR="008C17E8" w:rsidRPr="00736BB6">
              <w:rPr>
                <w:i w:val="0"/>
                <w:highlight w:val="green"/>
                <w:lang w:val="fr-FR"/>
              </w:rPr>
              <w:br/>
            </w:r>
            <w:r w:rsidRPr="00736BB6">
              <w:rPr>
                <w:i w:val="0"/>
                <w:highlight w:val="green"/>
                <w:lang w:val="fr-FR"/>
              </w:rPr>
              <w:t>Avant l</w:t>
            </w:r>
            <w:r w:rsidR="00815CD6">
              <w:rPr>
                <w:i w:val="0"/>
                <w:highlight w:val="green"/>
                <w:lang w:val="fr-FR"/>
              </w:rPr>
              <w:t>’</w:t>
            </w:r>
            <w:r w:rsidRPr="00736BB6">
              <w:rPr>
                <w:i w:val="0"/>
                <w:highlight w:val="green"/>
                <w:lang w:val="fr-FR"/>
              </w:rPr>
              <w:t>introduction dans l</w:t>
            </w:r>
            <w:r w:rsidR="00815CD6">
              <w:rPr>
                <w:i w:val="0"/>
                <w:highlight w:val="green"/>
                <w:lang w:val="fr-FR"/>
              </w:rPr>
              <w:t>’</w:t>
            </w:r>
            <w:r w:rsidRPr="00736BB6">
              <w:rPr>
                <w:i w:val="0"/>
                <w:highlight w:val="green"/>
                <w:lang w:val="fr-FR"/>
              </w:rPr>
              <w:t>exutoire, une station de mesure doit être installée et exploitée par l</w:t>
            </w:r>
            <w:r w:rsidR="00815CD6">
              <w:rPr>
                <w:i w:val="0"/>
                <w:highlight w:val="green"/>
                <w:lang w:val="fr-FR"/>
              </w:rPr>
              <w:t>’</w:t>
            </w:r>
            <w:r w:rsidRPr="00736BB6">
              <w:rPr>
                <w:i w:val="0"/>
                <w:highlight w:val="green"/>
                <w:lang w:val="fr-FR"/>
              </w:rPr>
              <w:t xml:space="preserve">entrepreneur pour le contrôle des eaux de chantier traitées. Cette station de mesure doit recenser en permanence les paramètres </w:t>
            </w:r>
            <w:proofErr w:type="gramStart"/>
            <w:r w:rsidRPr="00736BB6">
              <w:rPr>
                <w:i w:val="0"/>
                <w:highlight w:val="green"/>
                <w:lang w:val="fr-FR"/>
              </w:rPr>
              <w:t>suivants</w:t>
            </w:r>
            <w:r w:rsidR="008C17E8" w:rsidRPr="00736BB6">
              <w:rPr>
                <w:i w:val="0"/>
                <w:highlight w:val="green"/>
                <w:lang w:val="fr-FR"/>
              </w:rPr>
              <w:t>:</w:t>
            </w:r>
            <w:proofErr w:type="gramEnd"/>
            <w:r w:rsidR="008C17E8" w:rsidRPr="00736BB6">
              <w:rPr>
                <w:i w:val="0"/>
                <w:highlight w:val="green"/>
                <w:lang w:val="fr-FR"/>
              </w:rPr>
              <w:br/>
              <w:t xml:space="preserve">- </w:t>
            </w:r>
            <w:r w:rsidRPr="00736BB6">
              <w:rPr>
                <w:i w:val="0"/>
                <w:highlight w:val="green"/>
                <w:lang w:val="fr-FR"/>
              </w:rPr>
              <w:t>débit</w:t>
            </w:r>
            <w:r w:rsidR="008C17E8" w:rsidRPr="00736BB6">
              <w:rPr>
                <w:i w:val="0"/>
                <w:highlight w:val="green"/>
                <w:lang w:val="fr-FR"/>
              </w:rPr>
              <w:br/>
              <w:t xml:space="preserve">- </w:t>
            </w:r>
            <w:r w:rsidRPr="00736BB6">
              <w:rPr>
                <w:i w:val="0"/>
                <w:highlight w:val="green"/>
                <w:lang w:val="fr-FR"/>
              </w:rPr>
              <w:t>température</w:t>
            </w:r>
            <w:r w:rsidR="008C17E8" w:rsidRPr="00736BB6">
              <w:rPr>
                <w:i w:val="0"/>
                <w:highlight w:val="green"/>
                <w:lang w:val="fr-FR"/>
              </w:rPr>
              <w:br/>
              <w:t>- p</w:t>
            </w:r>
            <w:r w:rsidRPr="00736BB6">
              <w:rPr>
                <w:i w:val="0"/>
                <w:highlight w:val="green"/>
                <w:lang w:val="fr-FR"/>
              </w:rPr>
              <w:t>H</w:t>
            </w:r>
            <w:r w:rsidR="008C17E8" w:rsidRPr="00736BB6">
              <w:rPr>
                <w:i w:val="0"/>
                <w:highlight w:val="green"/>
                <w:lang w:val="fr-FR"/>
              </w:rPr>
              <w:br/>
              <w:t xml:space="preserve">- </w:t>
            </w:r>
            <w:r w:rsidRPr="00736BB6">
              <w:rPr>
                <w:i w:val="0"/>
                <w:highlight w:val="green"/>
                <w:lang w:val="fr-FR"/>
              </w:rPr>
              <w:t>teneur en matières en suspension</w:t>
            </w:r>
            <w:r w:rsidR="008C17E8" w:rsidRPr="00736BB6">
              <w:rPr>
                <w:i w:val="0"/>
                <w:highlight w:val="green"/>
                <w:lang w:val="fr-FR"/>
              </w:rPr>
              <w:br/>
            </w:r>
            <w:r w:rsidRPr="00736BB6">
              <w:rPr>
                <w:i w:val="0"/>
                <w:highlight w:val="green"/>
                <w:lang w:val="fr-FR"/>
              </w:rPr>
              <w:t>Sur instructions de la direction des travaux, un échantillonnage des paramètres chimiques suivants doit être réalisé chaque mois par l</w:t>
            </w:r>
            <w:r w:rsidR="00815CD6">
              <w:rPr>
                <w:i w:val="0"/>
                <w:highlight w:val="green"/>
                <w:lang w:val="fr-FR"/>
              </w:rPr>
              <w:t>’</w:t>
            </w:r>
            <w:r w:rsidRPr="00736BB6">
              <w:rPr>
                <w:i w:val="0"/>
                <w:highlight w:val="green"/>
                <w:lang w:val="fr-FR"/>
              </w:rPr>
              <w:t>entrepreneur</w:t>
            </w:r>
            <w:r w:rsidR="008C17E8" w:rsidRPr="00736BB6">
              <w:rPr>
                <w:i w:val="0"/>
                <w:highlight w:val="green"/>
                <w:lang w:val="fr-FR"/>
              </w:rPr>
              <w:t>:</w:t>
            </w:r>
            <w:r w:rsidR="008C17E8" w:rsidRPr="00736BB6">
              <w:rPr>
                <w:i w:val="0"/>
                <w:highlight w:val="green"/>
                <w:lang w:val="fr-FR"/>
              </w:rPr>
              <w:br/>
              <w:t xml:space="preserve">- </w:t>
            </w:r>
            <w:r w:rsidRPr="00736BB6">
              <w:rPr>
                <w:i w:val="0"/>
                <w:highlight w:val="green"/>
                <w:lang w:val="fr-FR"/>
              </w:rPr>
              <w:t>n</w:t>
            </w:r>
            <w:r w:rsidR="008C17E8" w:rsidRPr="00736BB6">
              <w:rPr>
                <w:i w:val="0"/>
                <w:highlight w:val="green"/>
                <w:lang w:val="fr-FR"/>
              </w:rPr>
              <w:t>itrit</w:t>
            </w:r>
            <w:r w:rsidRPr="00736BB6">
              <w:rPr>
                <w:i w:val="0"/>
                <w:highlight w:val="green"/>
                <w:lang w:val="fr-FR"/>
              </w:rPr>
              <w:t>es</w:t>
            </w:r>
            <w:r w:rsidR="008C17E8" w:rsidRPr="00736BB6">
              <w:rPr>
                <w:i w:val="0"/>
                <w:highlight w:val="green"/>
                <w:lang w:val="fr-FR"/>
              </w:rPr>
              <w:br/>
            </w:r>
            <w:r w:rsidR="00B40CC7" w:rsidRPr="00736BB6">
              <w:rPr>
                <w:i w:val="0"/>
                <w:highlight w:val="green"/>
                <w:lang w:val="fr-FR"/>
              </w:rPr>
              <w:t xml:space="preserve">- </w:t>
            </w:r>
            <w:r w:rsidRPr="00736BB6">
              <w:rPr>
                <w:i w:val="0"/>
                <w:highlight w:val="green"/>
                <w:lang w:val="fr-FR"/>
              </w:rPr>
              <w:t>conductivité</w:t>
            </w:r>
            <w:r w:rsidR="00B40CC7" w:rsidRPr="00736BB6">
              <w:rPr>
                <w:i w:val="0"/>
                <w:highlight w:val="green"/>
                <w:lang w:val="fr-FR"/>
              </w:rPr>
              <w:br/>
            </w:r>
            <w:r w:rsidR="008C17E8" w:rsidRPr="00736BB6">
              <w:rPr>
                <w:i w:val="0"/>
                <w:highlight w:val="green"/>
                <w:lang w:val="fr-FR"/>
              </w:rPr>
              <w:t>-</w:t>
            </w:r>
            <w:r w:rsidRPr="00736BB6">
              <w:rPr>
                <w:i w:val="0"/>
                <w:highlight w:val="green"/>
                <w:lang w:val="fr-FR"/>
              </w:rPr>
              <w:t xml:space="preserve"> hydrocarbures </w:t>
            </w:r>
            <w:r w:rsidR="008C17E8" w:rsidRPr="00736BB6">
              <w:rPr>
                <w:i w:val="0"/>
                <w:highlight w:val="green"/>
                <w:lang w:val="fr-FR"/>
              </w:rPr>
              <w:br/>
              <w:t>- AOX</w:t>
            </w:r>
            <w:r w:rsidR="008C17E8" w:rsidRPr="00736BB6">
              <w:rPr>
                <w:i w:val="0"/>
                <w:highlight w:val="green"/>
                <w:lang w:val="fr-FR"/>
              </w:rPr>
              <w:br/>
              <w:t>- DOC</w:t>
            </w:r>
            <w:r w:rsidR="00286F5B" w:rsidRPr="00736BB6">
              <w:rPr>
                <w:i w:val="0"/>
                <w:highlight w:val="green"/>
                <w:lang w:val="fr-FR"/>
              </w:rPr>
              <w:br/>
            </w:r>
            <w:r w:rsidR="00D7468C" w:rsidRPr="00286F5B">
              <w:rPr>
                <w:i w:val="0"/>
                <w:highlight w:val="green"/>
                <w:lang w:val="fr-FR"/>
              </w:rPr>
              <w:t>- Substances per- et polyfluoroalkylées (PFAS)</w:t>
            </w:r>
          </w:p>
          <w:p w14:paraId="33392576" w14:textId="1000E22F" w:rsidR="00B01733" w:rsidRPr="00736BB6" w:rsidRDefault="008C17E8" w:rsidP="00281331">
            <w:pPr>
              <w:pStyle w:val="Standardkursiv"/>
              <w:spacing w:beforeLines="60" w:before="144" w:afterLines="60" w:after="144"/>
              <w:rPr>
                <w:i w:val="0"/>
                <w:highlight w:val="green"/>
                <w:lang w:val="fr-FR"/>
              </w:rPr>
            </w:pPr>
            <w:r w:rsidRPr="00736BB6">
              <w:rPr>
                <w:i w:val="0"/>
                <w:highlight w:val="green"/>
                <w:lang w:val="fr-FR"/>
              </w:rPr>
              <w:br/>
            </w:r>
            <w:r w:rsidR="00946914" w:rsidRPr="00736BB6">
              <w:rPr>
                <w:i w:val="0"/>
                <w:highlight w:val="green"/>
                <w:lang w:val="fr-FR"/>
              </w:rPr>
              <w:t xml:space="preserve">La station de mesure doit être réalisée de manière à résister aux conditions hivernales. En outre, la station de mesure doit convenir pour le prélèvement </w:t>
            </w:r>
            <w:r w:rsidR="00946914" w:rsidRPr="00736BB6">
              <w:rPr>
                <w:i w:val="0"/>
                <w:highlight w:val="green"/>
                <w:lang w:val="fr-FR"/>
              </w:rPr>
              <w:lastRenderedPageBreak/>
              <w:t>d</w:t>
            </w:r>
            <w:r w:rsidR="00815CD6">
              <w:rPr>
                <w:i w:val="0"/>
                <w:highlight w:val="green"/>
                <w:lang w:val="fr-FR"/>
              </w:rPr>
              <w:t>’</w:t>
            </w:r>
            <w:r w:rsidR="00946914" w:rsidRPr="00736BB6">
              <w:rPr>
                <w:i w:val="0"/>
                <w:highlight w:val="green"/>
                <w:lang w:val="fr-FR"/>
              </w:rPr>
              <w:t>échantillons d</w:t>
            </w:r>
            <w:r w:rsidR="00815CD6">
              <w:rPr>
                <w:i w:val="0"/>
                <w:highlight w:val="green"/>
                <w:lang w:val="fr-FR"/>
              </w:rPr>
              <w:t>’</w:t>
            </w:r>
            <w:r w:rsidR="00946914" w:rsidRPr="00736BB6">
              <w:rPr>
                <w:i w:val="0"/>
                <w:highlight w:val="green"/>
                <w:lang w:val="fr-FR"/>
              </w:rPr>
              <w:t>eau. Les coûts de la station de mesure, des contrôles et des analyses, documentation comprise, par l</w:t>
            </w:r>
            <w:r w:rsidR="00815CD6">
              <w:rPr>
                <w:i w:val="0"/>
                <w:highlight w:val="green"/>
                <w:lang w:val="fr-FR"/>
              </w:rPr>
              <w:t>’</w:t>
            </w:r>
            <w:r w:rsidR="00946914" w:rsidRPr="00736BB6">
              <w:rPr>
                <w:i w:val="0"/>
                <w:highlight w:val="green"/>
                <w:lang w:val="fr-FR"/>
              </w:rPr>
              <w:t>entrepreneur</w:t>
            </w:r>
            <w:r w:rsidR="00F80E98" w:rsidRPr="00736BB6">
              <w:rPr>
                <w:i w:val="0"/>
                <w:highlight w:val="green"/>
                <w:lang w:val="fr-FR"/>
              </w:rPr>
              <w:t xml:space="preserve"> doivent être intégrés dans le calcul de la LP CAN</w:t>
            </w:r>
            <w:r w:rsidR="00833501" w:rsidRPr="00736BB6">
              <w:rPr>
                <w:i w:val="0"/>
                <w:highlight w:val="green"/>
                <w:lang w:val="fr-FR"/>
              </w:rPr>
              <w:t xml:space="preserve"> 113</w:t>
            </w:r>
            <w:r w:rsidR="00F80E98" w:rsidRPr="00736BB6">
              <w:rPr>
                <w:i w:val="0"/>
                <w:highlight w:val="green"/>
                <w:lang w:val="fr-FR"/>
              </w:rPr>
              <w:t>, pos</w:t>
            </w:r>
            <w:r w:rsidR="00833501" w:rsidRPr="00736BB6">
              <w:rPr>
                <w:i w:val="0"/>
                <w:highlight w:val="green"/>
                <w:lang w:val="fr-FR"/>
              </w:rPr>
              <w:t xml:space="preserve">. ……. </w:t>
            </w:r>
            <w:proofErr w:type="gramStart"/>
            <w:r w:rsidR="00F80E98" w:rsidRPr="00736BB6">
              <w:rPr>
                <w:i w:val="0"/>
                <w:highlight w:val="green"/>
                <w:lang w:val="fr-FR"/>
              </w:rPr>
              <w:t>et</w:t>
            </w:r>
            <w:proofErr w:type="gramEnd"/>
            <w:r w:rsidR="00F80E98" w:rsidRPr="00736BB6">
              <w:rPr>
                <w:i w:val="0"/>
                <w:highlight w:val="green"/>
                <w:lang w:val="fr-FR"/>
              </w:rPr>
              <w:t xml:space="preserve"> CAN</w:t>
            </w:r>
            <w:r w:rsidR="00833501" w:rsidRPr="00736BB6">
              <w:rPr>
                <w:i w:val="0"/>
                <w:highlight w:val="green"/>
                <w:lang w:val="fr-FR"/>
              </w:rPr>
              <w:t xml:space="preserve"> 112 </w:t>
            </w:r>
            <w:r w:rsidR="00F80E98" w:rsidRPr="00736BB6">
              <w:rPr>
                <w:i w:val="0"/>
                <w:highlight w:val="green"/>
                <w:lang w:val="fr-FR"/>
              </w:rPr>
              <w:t>p</w:t>
            </w:r>
            <w:r w:rsidR="00833501" w:rsidRPr="00736BB6">
              <w:rPr>
                <w:i w:val="0"/>
                <w:highlight w:val="green"/>
                <w:lang w:val="fr-FR"/>
              </w:rPr>
              <w:t>os. …….</w:t>
            </w:r>
            <w:r w:rsidR="00F80E98" w:rsidRPr="00736BB6">
              <w:rPr>
                <w:i w:val="0"/>
                <w:highlight w:val="green"/>
                <w:lang w:val="fr-FR"/>
              </w:rPr>
              <w:t>. L</w:t>
            </w:r>
            <w:r w:rsidR="00815CD6">
              <w:rPr>
                <w:i w:val="0"/>
                <w:highlight w:val="green"/>
                <w:lang w:val="fr-FR"/>
              </w:rPr>
              <w:t>’</w:t>
            </w:r>
            <w:r w:rsidR="00F80E98" w:rsidRPr="00736BB6">
              <w:rPr>
                <w:i w:val="0"/>
                <w:highlight w:val="green"/>
                <w:lang w:val="fr-FR"/>
              </w:rPr>
              <w:t>entrepreneur doit documenter les résultats de mesure et les remettre chaque semaine à la direction des travaux</w:t>
            </w:r>
            <w:r w:rsidR="00AD3804" w:rsidRPr="00736BB6">
              <w:rPr>
                <w:i w:val="0"/>
                <w:highlight w:val="green"/>
                <w:lang w:val="fr-FR"/>
              </w:rPr>
              <w:t>.</w:t>
            </w:r>
          </w:p>
        </w:tc>
      </w:tr>
      <w:tr w:rsidR="00A91EDE" w:rsidRPr="006B5928" w14:paraId="265D3E45" w14:textId="77777777" w:rsidTr="00BA2263">
        <w:tc>
          <w:tcPr>
            <w:tcW w:w="752" w:type="dxa"/>
            <w:shd w:val="clear" w:color="auto" w:fill="auto"/>
          </w:tcPr>
          <w:p w14:paraId="7C711688" w14:textId="77777777" w:rsidR="00334A90" w:rsidRPr="00736BB6" w:rsidRDefault="00334A90" w:rsidP="004B6C17">
            <w:pPr>
              <w:spacing w:beforeLines="60" w:before="144" w:afterLines="60" w:after="144"/>
              <w:rPr>
                <w:highlight w:val="green"/>
                <w:lang w:val="fr-FR"/>
              </w:rPr>
            </w:pPr>
          </w:p>
        </w:tc>
        <w:tc>
          <w:tcPr>
            <w:tcW w:w="680" w:type="dxa"/>
            <w:shd w:val="clear" w:color="auto" w:fill="auto"/>
          </w:tcPr>
          <w:p w14:paraId="197A5DAA" w14:textId="77777777" w:rsidR="00334A90" w:rsidRPr="00736BB6" w:rsidRDefault="00334A90" w:rsidP="00594351">
            <w:pPr>
              <w:pStyle w:val="Standardkursiv"/>
              <w:spacing w:beforeLines="60" w:before="144" w:afterLines="60" w:after="144"/>
              <w:rPr>
                <w:b/>
                <w:i w:val="0"/>
                <w:highlight w:val="green"/>
                <w:lang w:val="fr-FR"/>
              </w:rPr>
            </w:pPr>
            <w:r w:rsidRPr="00736BB6">
              <w:rPr>
                <w:b/>
                <w:i w:val="0"/>
                <w:highlight w:val="green"/>
                <w:lang w:val="fr-FR"/>
              </w:rPr>
              <w:t>.250</w:t>
            </w:r>
          </w:p>
        </w:tc>
        <w:tc>
          <w:tcPr>
            <w:tcW w:w="7931" w:type="dxa"/>
            <w:shd w:val="clear" w:color="auto" w:fill="auto"/>
          </w:tcPr>
          <w:p w14:paraId="0667F8C9" w14:textId="13E51263" w:rsidR="00036410" w:rsidRPr="00736BB6" w:rsidRDefault="00F80E98" w:rsidP="00594351">
            <w:pPr>
              <w:pStyle w:val="Standardkursiv"/>
              <w:spacing w:beforeLines="60" w:before="144" w:afterLines="60" w:after="144"/>
              <w:rPr>
                <w:i w:val="0"/>
                <w:highlight w:val="green"/>
                <w:lang w:val="fr-FR"/>
              </w:rPr>
            </w:pPr>
            <w:r w:rsidRPr="00736BB6">
              <w:rPr>
                <w:b/>
                <w:i w:val="0"/>
                <w:highlight w:val="green"/>
                <w:lang w:val="fr-FR"/>
              </w:rPr>
              <w:t>Réglementation en matière de coûts</w:t>
            </w:r>
          </w:p>
          <w:p w14:paraId="5DBFE912" w14:textId="03B7729F" w:rsidR="00334A90" w:rsidRPr="00736BB6" w:rsidRDefault="00F80E98" w:rsidP="00F569D2">
            <w:pPr>
              <w:pStyle w:val="Standardkursiv"/>
              <w:spacing w:beforeLines="60" w:before="144" w:afterLines="60" w:after="144"/>
              <w:rPr>
                <w:i w:val="0"/>
                <w:highlight w:val="green"/>
                <w:lang w:val="fr-FR"/>
              </w:rPr>
            </w:pPr>
            <w:r w:rsidRPr="00736BB6">
              <w:rPr>
                <w:i w:val="0"/>
                <w:highlight w:val="green"/>
                <w:lang w:val="fr-FR"/>
              </w:rPr>
              <w:t>Toutes les dépenses de l</w:t>
            </w:r>
            <w:r w:rsidR="00815CD6">
              <w:rPr>
                <w:i w:val="0"/>
                <w:highlight w:val="green"/>
                <w:lang w:val="fr-FR"/>
              </w:rPr>
              <w:t>’</w:t>
            </w:r>
            <w:r w:rsidRPr="00736BB6">
              <w:rPr>
                <w:i w:val="0"/>
                <w:highlight w:val="green"/>
                <w:lang w:val="fr-FR"/>
              </w:rPr>
              <w:t>entrepreneur pour l</w:t>
            </w:r>
            <w:r w:rsidR="00815CD6">
              <w:rPr>
                <w:i w:val="0"/>
                <w:highlight w:val="green"/>
                <w:lang w:val="fr-FR"/>
              </w:rPr>
              <w:t>’</w:t>
            </w:r>
            <w:r w:rsidRPr="00736BB6">
              <w:rPr>
                <w:i w:val="0"/>
                <w:highlight w:val="green"/>
                <w:lang w:val="fr-FR"/>
              </w:rPr>
              <w:t>évacuation et l</w:t>
            </w:r>
            <w:r w:rsidR="00815CD6">
              <w:rPr>
                <w:i w:val="0"/>
                <w:highlight w:val="green"/>
                <w:lang w:val="fr-FR"/>
              </w:rPr>
              <w:t>’</w:t>
            </w:r>
            <w:r w:rsidRPr="00736BB6">
              <w:rPr>
                <w:i w:val="0"/>
                <w:highlight w:val="green"/>
                <w:lang w:val="fr-FR"/>
              </w:rPr>
              <w:t>élimination des eaux de chantier ainsi que des boues, y compris le nettoyage périodique et le nettoyage après la fin des travaux de toutes les conduites utilisées ainsi que les redevances éventuelles doivent être intégrées dans le calcul de l</w:t>
            </w:r>
            <w:r w:rsidR="00815CD6">
              <w:rPr>
                <w:i w:val="0"/>
                <w:highlight w:val="green"/>
                <w:lang w:val="fr-FR"/>
              </w:rPr>
              <w:t>’</w:t>
            </w:r>
            <w:r w:rsidRPr="00736BB6">
              <w:rPr>
                <w:i w:val="0"/>
                <w:highlight w:val="green"/>
                <w:lang w:val="fr-FR"/>
              </w:rPr>
              <w:t>offre si elles ne font pas l</w:t>
            </w:r>
            <w:r w:rsidR="00815CD6">
              <w:rPr>
                <w:i w:val="0"/>
                <w:highlight w:val="green"/>
                <w:lang w:val="fr-FR"/>
              </w:rPr>
              <w:t>’</w:t>
            </w:r>
            <w:r w:rsidRPr="00736BB6">
              <w:rPr>
                <w:i w:val="0"/>
                <w:highlight w:val="green"/>
                <w:lang w:val="fr-FR"/>
              </w:rPr>
              <w:t>objet de positions séparées dans la liste des prestations</w:t>
            </w:r>
            <w:r w:rsidR="00F569D2" w:rsidRPr="00736BB6">
              <w:rPr>
                <w:i w:val="0"/>
                <w:highlight w:val="green"/>
                <w:lang w:val="fr-FR"/>
              </w:rPr>
              <w:t>.</w:t>
            </w:r>
          </w:p>
        </w:tc>
      </w:tr>
      <w:tr w:rsidR="00B01733" w:rsidRPr="000A3E8B" w14:paraId="5F81AFFB" w14:textId="77777777" w:rsidTr="00BA2263">
        <w:tc>
          <w:tcPr>
            <w:tcW w:w="752" w:type="dxa"/>
            <w:shd w:val="clear" w:color="auto" w:fill="auto"/>
          </w:tcPr>
          <w:p w14:paraId="17896AD0" w14:textId="77777777" w:rsidR="00B01733" w:rsidRPr="000A3E8B" w:rsidRDefault="00B01733" w:rsidP="004B6C17">
            <w:pPr>
              <w:spacing w:beforeLines="60" w:before="144" w:afterLines="60" w:after="144"/>
              <w:rPr>
                <w:lang w:val="fr-FR"/>
              </w:rPr>
            </w:pPr>
          </w:p>
        </w:tc>
        <w:tc>
          <w:tcPr>
            <w:tcW w:w="680" w:type="dxa"/>
            <w:shd w:val="clear" w:color="auto" w:fill="auto"/>
          </w:tcPr>
          <w:p w14:paraId="0DD36BD5" w14:textId="77777777" w:rsidR="00B01733" w:rsidRPr="000A3E8B" w:rsidRDefault="00B01733" w:rsidP="004B6C17">
            <w:pPr>
              <w:pStyle w:val="Standardkursiv"/>
              <w:spacing w:beforeLines="60" w:before="144" w:afterLines="60" w:after="144"/>
              <w:rPr>
                <w:b/>
                <w:i w:val="0"/>
                <w:lang w:val="fr-FR"/>
              </w:rPr>
            </w:pPr>
            <w:r w:rsidRPr="000A3E8B">
              <w:rPr>
                <w:b/>
                <w:i w:val="0"/>
                <w:lang w:val="fr-FR"/>
              </w:rPr>
              <w:t>.300</w:t>
            </w:r>
          </w:p>
        </w:tc>
        <w:tc>
          <w:tcPr>
            <w:tcW w:w="7931" w:type="dxa"/>
            <w:shd w:val="clear" w:color="auto" w:fill="auto"/>
          </w:tcPr>
          <w:p w14:paraId="02DC7BB0" w14:textId="7C29FC32" w:rsidR="00B01733" w:rsidRPr="000A3E8B" w:rsidRDefault="00F80E98" w:rsidP="004B6C17">
            <w:pPr>
              <w:pStyle w:val="Standardkursiv"/>
              <w:spacing w:beforeLines="60" w:before="144" w:afterLines="60" w:after="144"/>
              <w:rPr>
                <w:b/>
                <w:i w:val="0"/>
                <w:lang w:val="fr-FR"/>
              </w:rPr>
            </w:pPr>
            <w:r>
              <w:rPr>
                <w:b/>
                <w:i w:val="0"/>
                <w:iCs w:val="0"/>
                <w:lang w:val="fr-FR"/>
              </w:rPr>
              <w:t>Installations sanitaires</w:t>
            </w:r>
            <w:r w:rsidR="00B10514" w:rsidRPr="000A3E8B">
              <w:rPr>
                <w:b/>
                <w:i w:val="0"/>
                <w:iCs w:val="0"/>
                <w:lang w:val="fr-FR"/>
              </w:rPr>
              <w:t>.</w:t>
            </w:r>
          </w:p>
        </w:tc>
      </w:tr>
      <w:tr w:rsidR="00A91EDE" w:rsidRPr="006B5928" w14:paraId="7CE3AE2E" w14:textId="77777777" w:rsidTr="00BA2263">
        <w:tc>
          <w:tcPr>
            <w:tcW w:w="752" w:type="dxa"/>
            <w:shd w:val="clear" w:color="auto" w:fill="auto"/>
          </w:tcPr>
          <w:p w14:paraId="45996CC7" w14:textId="77777777" w:rsidR="00023636" w:rsidRPr="00D2263A" w:rsidRDefault="00023636" w:rsidP="00023636">
            <w:pPr>
              <w:spacing w:beforeLines="60" w:before="144" w:afterLines="60" w:after="144"/>
              <w:rPr>
                <w:lang w:val="fr-FR"/>
              </w:rPr>
            </w:pPr>
          </w:p>
        </w:tc>
        <w:tc>
          <w:tcPr>
            <w:tcW w:w="680" w:type="dxa"/>
            <w:shd w:val="clear" w:color="auto" w:fill="auto"/>
          </w:tcPr>
          <w:p w14:paraId="29EEF40C" w14:textId="392C97CE" w:rsidR="00023636" w:rsidRPr="00D2263A" w:rsidRDefault="00023636" w:rsidP="00023636">
            <w:pPr>
              <w:pStyle w:val="Standardkursiv"/>
              <w:spacing w:beforeLines="60" w:before="144" w:afterLines="60" w:after="144"/>
              <w:rPr>
                <w:b/>
                <w:i w:val="0"/>
                <w:highlight w:val="green"/>
                <w:lang w:val="fr-FR"/>
              </w:rPr>
            </w:pPr>
            <w:r w:rsidRPr="00D2263A">
              <w:rPr>
                <w:b/>
                <w:highlight w:val="green"/>
                <w:lang w:val="fr-FR"/>
              </w:rPr>
              <w:t>.</w:t>
            </w:r>
            <w:r w:rsidRPr="006F0071">
              <w:rPr>
                <w:b/>
                <w:i w:val="0"/>
                <w:highlight w:val="green"/>
                <w:lang w:val="fr-FR"/>
              </w:rPr>
              <w:t>400</w:t>
            </w:r>
          </w:p>
        </w:tc>
        <w:tc>
          <w:tcPr>
            <w:tcW w:w="7931" w:type="dxa"/>
            <w:shd w:val="clear" w:color="auto" w:fill="auto"/>
          </w:tcPr>
          <w:p w14:paraId="5B4D1A1C" w14:textId="4D778D3C" w:rsidR="00023636" w:rsidRPr="00D2263A" w:rsidRDefault="00F80E98" w:rsidP="00023636">
            <w:pPr>
              <w:spacing w:beforeLines="60" w:before="144" w:afterLines="60" w:after="144"/>
              <w:rPr>
                <w:b/>
                <w:highlight w:val="green"/>
                <w:lang w:val="fr-FR"/>
              </w:rPr>
            </w:pPr>
            <w:r w:rsidRPr="00D2263A">
              <w:rPr>
                <w:b/>
                <w:highlight w:val="green"/>
                <w:lang w:val="fr-FR"/>
              </w:rPr>
              <w:t>Exploitation de l</w:t>
            </w:r>
            <w:r w:rsidR="00815CD6">
              <w:rPr>
                <w:b/>
                <w:highlight w:val="green"/>
                <w:lang w:val="fr-FR"/>
              </w:rPr>
              <w:t>’</w:t>
            </w:r>
            <w:r w:rsidRPr="00D2263A">
              <w:rPr>
                <w:b/>
                <w:highlight w:val="green"/>
                <w:lang w:val="fr-FR"/>
              </w:rPr>
              <w:t>évacuation des eaux de chantier</w:t>
            </w:r>
          </w:p>
          <w:p w14:paraId="37EF77F1" w14:textId="7C7CEC21" w:rsidR="00023636" w:rsidRPr="00D2263A" w:rsidRDefault="0059430B" w:rsidP="00023636">
            <w:pPr>
              <w:spacing w:beforeLines="60" w:before="144" w:afterLines="60" w:after="144"/>
              <w:rPr>
                <w:highlight w:val="green"/>
                <w:lang w:val="fr-FR"/>
              </w:rPr>
            </w:pPr>
            <w:r w:rsidRPr="00D2263A">
              <w:rPr>
                <w:highlight w:val="green"/>
                <w:lang w:val="fr-FR"/>
              </w:rPr>
              <w:t>La planification, le dimensionnement, la construction, la démolition, la disponibilité ainsi que l</w:t>
            </w:r>
            <w:r w:rsidR="00815CD6">
              <w:rPr>
                <w:highlight w:val="green"/>
                <w:lang w:val="fr-FR"/>
              </w:rPr>
              <w:t>’</w:t>
            </w:r>
            <w:r w:rsidRPr="00D2263A">
              <w:rPr>
                <w:highlight w:val="green"/>
                <w:lang w:val="fr-FR"/>
              </w:rPr>
              <w:t>exploitation des équipements destinés au traitement et à l</w:t>
            </w:r>
            <w:r w:rsidR="00815CD6">
              <w:rPr>
                <w:highlight w:val="green"/>
                <w:lang w:val="fr-FR"/>
              </w:rPr>
              <w:t>’</w:t>
            </w:r>
            <w:r w:rsidRPr="00D2263A">
              <w:rPr>
                <w:highlight w:val="green"/>
                <w:lang w:val="fr-FR"/>
              </w:rPr>
              <w:t>évacuation des eaux et à l</w:t>
            </w:r>
            <w:r w:rsidR="00815CD6">
              <w:rPr>
                <w:highlight w:val="green"/>
                <w:lang w:val="fr-FR"/>
              </w:rPr>
              <w:t>’</w:t>
            </w:r>
            <w:r w:rsidRPr="00D2263A">
              <w:rPr>
                <w:highlight w:val="green"/>
                <w:lang w:val="fr-FR"/>
              </w:rPr>
              <w:t>élimination des boues doivent être réalisés par l</w:t>
            </w:r>
            <w:r w:rsidR="00815CD6">
              <w:rPr>
                <w:highlight w:val="green"/>
                <w:lang w:val="fr-FR"/>
              </w:rPr>
              <w:t>’</w:t>
            </w:r>
            <w:r w:rsidRPr="00D2263A">
              <w:rPr>
                <w:highlight w:val="green"/>
                <w:lang w:val="fr-FR"/>
              </w:rPr>
              <w:t>entrepreneur</w:t>
            </w:r>
            <w:r w:rsidR="00023636" w:rsidRPr="00D2263A">
              <w:rPr>
                <w:highlight w:val="green"/>
                <w:lang w:val="fr-FR"/>
              </w:rPr>
              <w:t>.</w:t>
            </w:r>
          </w:p>
          <w:p w14:paraId="4F153D76" w14:textId="1ECBBEC1" w:rsidR="00023636" w:rsidRPr="00D2263A" w:rsidRDefault="0059430B" w:rsidP="00023636">
            <w:pPr>
              <w:spacing w:beforeLines="60" w:before="144" w:afterLines="60" w:after="144"/>
              <w:rPr>
                <w:highlight w:val="green"/>
                <w:lang w:val="fr-FR"/>
              </w:rPr>
            </w:pPr>
            <w:r w:rsidRPr="00D2263A">
              <w:rPr>
                <w:highlight w:val="green"/>
                <w:lang w:val="fr-FR"/>
              </w:rPr>
              <w:t>Tous les coûts du traitement, de l</w:t>
            </w:r>
            <w:r w:rsidR="00815CD6">
              <w:rPr>
                <w:highlight w:val="green"/>
                <w:lang w:val="fr-FR"/>
              </w:rPr>
              <w:t>’</w:t>
            </w:r>
            <w:r w:rsidRPr="00D2263A">
              <w:rPr>
                <w:highlight w:val="green"/>
                <w:lang w:val="fr-FR"/>
              </w:rPr>
              <w:t>évacuation, de l</w:t>
            </w:r>
            <w:r w:rsidR="00815CD6">
              <w:rPr>
                <w:highlight w:val="green"/>
                <w:lang w:val="fr-FR"/>
              </w:rPr>
              <w:t>’</w:t>
            </w:r>
            <w:r w:rsidRPr="00D2263A">
              <w:rPr>
                <w:highlight w:val="green"/>
                <w:lang w:val="fr-FR"/>
              </w:rPr>
              <w:t>élimination des eaux, y compris l</w:t>
            </w:r>
            <w:r w:rsidR="00815CD6">
              <w:rPr>
                <w:highlight w:val="green"/>
                <w:lang w:val="fr-FR"/>
              </w:rPr>
              <w:t>’</w:t>
            </w:r>
            <w:r w:rsidRPr="00D2263A">
              <w:rPr>
                <w:highlight w:val="green"/>
                <w:lang w:val="fr-FR"/>
              </w:rPr>
              <w:t>installation, les frais de pompage et d</w:t>
            </w:r>
            <w:r w:rsidR="00815CD6">
              <w:rPr>
                <w:highlight w:val="green"/>
                <w:lang w:val="fr-FR"/>
              </w:rPr>
              <w:t>’</w:t>
            </w:r>
            <w:r w:rsidRPr="00D2263A">
              <w:rPr>
                <w:highlight w:val="green"/>
                <w:lang w:val="fr-FR"/>
              </w:rPr>
              <w:t>exploitation, la disponibilité, l</w:t>
            </w:r>
            <w:r w:rsidR="00815CD6">
              <w:rPr>
                <w:highlight w:val="green"/>
                <w:lang w:val="fr-FR"/>
              </w:rPr>
              <w:t>’</w:t>
            </w:r>
            <w:r w:rsidRPr="00D2263A">
              <w:rPr>
                <w:highlight w:val="green"/>
                <w:lang w:val="fr-FR"/>
              </w:rPr>
              <w:t>entretien, les contrôles, la démolition et les redevances d</w:t>
            </w:r>
            <w:r w:rsidR="00815CD6">
              <w:rPr>
                <w:highlight w:val="green"/>
                <w:lang w:val="fr-FR"/>
              </w:rPr>
              <w:t>’</w:t>
            </w:r>
            <w:r w:rsidRPr="00D2263A">
              <w:rPr>
                <w:highlight w:val="green"/>
                <w:lang w:val="fr-FR"/>
              </w:rPr>
              <w:t>élimination doivent être intégrés dans le calcul de la LP CAN</w:t>
            </w:r>
            <w:r w:rsidR="00023636" w:rsidRPr="00D2263A">
              <w:rPr>
                <w:highlight w:val="green"/>
                <w:lang w:val="fr-FR"/>
              </w:rPr>
              <w:t xml:space="preserve"> 113 </w:t>
            </w:r>
            <w:r w:rsidRPr="00D2263A">
              <w:rPr>
                <w:highlight w:val="green"/>
                <w:lang w:val="fr-FR"/>
              </w:rPr>
              <w:t>p</w:t>
            </w:r>
            <w:r w:rsidR="00023636" w:rsidRPr="00D2263A">
              <w:rPr>
                <w:highlight w:val="green"/>
                <w:lang w:val="fr-FR"/>
              </w:rPr>
              <w:t>os. …..</w:t>
            </w:r>
          </w:p>
        </w:tc>
      </w:tr>
      <w:tr w:rsidR="00A91EDE" w:rsidRPr="006B5928" w14:paraId="0D42858F" w14:textId="77777777" w:rsidTr="00BA2263">
        <w:tc>
          <w:tcPr>
            <w:tcW w:w="752" w:type="dxa"/>
            <w:shd w:val="clear" w:color="auto" w:fill="auto"/>
          </w:tcPr>
          <w:p w14:paraId="4B45FF5F" w14:textId="77777777" w:rsidR="00023636" w:rsidRPr="00D2263A" w:rsidRDefault="00023636" w:rsidP="00023636">
            <w:pPr>
              <w:spacing w:beforeLines="60" w:before="144" w:afterLines="60" w:after="144"/>
              <w:rPr>
                <w:lang w:val="fr-FR"/>
              </w:rPr>
            </w:pPr>
          </w:p>
        </w:tc>
        <w:tc>
          <w:tcPr>
            <w:tcW w:w="680" w:type="dxa"/>
            <w:shd w:val="clear" w:color="auto" w:fill="auto"/>
          </w:tcPr>
          <w:p w14:paraId="5762AB57" w14:textId="074CA684" w:rsidR="00023636" w:rsidRPr="00D2263A" w:rsidRDefault="00023636" w:rsidP="00023636">
            <w:pPr>
              <w:spacing w:beforeLines="60" w:before="144" w:afterLines="60" w:after="144"/>
              <w:rPr>
                <w:highlight w:val="green"/>
                <w:lang w:val="fr-FR"/>
              </w:rPr>
            </w:pPr>
          </w:p>
        </w:tc>
        <w:tc>
          <w:tcPr>
            <w:tcW w:w="7931" w:type="dxa"/>
            <w:shd w:val="clear" w:color="auto" w:fill="auto"/>
          </w:tcPr>
          <w:p w14:paraId="214944EA" w14:textId="7750B5C3" w:rsidR="00023636" w:rsidRPr="00D2263A" w:rsidRDefault="0059430B" w:rsidP="00023636">
            <w:pPr>
              <w:spacing w:beforeLines="60" w:before="144" w:afterLines="60" w:after="144"/>
              <w:rPr>
                <w:highlight w:val="green"/>
                <w:lang w:val="fr-FR"/>
              </w:rPr>
            </w:pPr>
            <w:r w:rsidRPr="00D2263A">
              <w:rPr>
                <w:highlight w:val="green"/>
                <w:lang w:val="fr-FR"/>
              </w:rPr>
              <w:t>Si les conditions d</w:t>
            </w:r>
            <w:r w:rsidR="00815CD6">
              <w:rPr>
                <w:highlight w:val="green"/>
                <w:lang w:val="fr-FR"/>
              </w:rPr>
              <w:t>’</w:t>
            </w:r>
            <w:r w:rsidRPr="00D2263A">
              <w:rPr>
                <w:highlight w:val="green"/>
                <w:lang w:val="fr-FR"/>
              </w:rPr>
              <w:t>introduction ne sont pas respectées par la faute de l</w:t>
            </w:r>
            <w:r w:rsidR="00815CD6">
              <w:rPr>
                <w:highlight w:val="green"/>
                <w:lang w:val="fr-FR"/>
              </w:rPr>
              <w:t>’</w:t>
            </w:r>
            <w:r w:rsidRPr="00D2263A">
              <w:rPr>
                <w:highlight w:val="green"/>
                <w:lang w:val="fr-FR"/>
              </w:rPr>
              <w:t>entrepreneur et que cela entraîne une pollution des eaux ou des dommages subis par des tiers, le maître d</w:t>
            </w:r>
            <w:r w:rsidR="00815CD6">
              <w:rPr>
                <w:highlight w:val="green"/>
                <w:lang w:val="fr-FR"/>
              </w:rPr>
              <w:t>’</w:t>
            </w:r>
            <w:r w:rsidRPr="00D2263A">
              <w:rPr>
                <w:highlight w:val="green"/>
                <w:lang w:val="fr-FR"/>
              </w:rPr>
              <w:t>ouvrage peut suspendre l</w:t>
            </w:r>
            <w:r w:rsidR="00815CD6">
              <w:rPr>
                <w:highlight w:val="green"/>
                <w:lang w:val="fr-FR"/>
              </w:rPr>
              <w:t>’</w:t>
            </w:r>
            <w:r w:rsidRPr="00D2263A">
              <w:rPr>
                <w:highlight w:val="green"/>
                <w:lang w:val="fr-FR"/>
              </w:rPr>
              <w:t>exploitation du chantier ou évacuer les eaux usées dans les canalisations publiques. Les éventuels coûts dus à la pollution des eaux, les coûts de l</w:t>
            </w:r>
            <w:r w:rsidR="00815CD6">
              <w:rPr>
                <w:highlight w:val="green"/>
                <w:lang w:val="fr-FR"/>
              </w:rPr>
              <w:t>’</w:t>
            </w:r>
            <w:r w:rsidRPr="00D2263A">
              <w:rPr>
                <w:highlight w:val="green"/>
                <w:lang w:val="fr-FR"/>
              </w:rPr>
              <w:t>introduction dans les canalisations publiques, y compris les mesures auxiliaires et les redevances, les coûts des dommages subis par les tiers ainsi que les coûts de la suspension de l</w:t>
            </w:r>
            <w:r w:rsidR="00815CD6">
              <w:rPr>
                <w:highlight w:val="green"/>
                <w:lang w:val="fr-FR"/>
              </w:rPr>
              <w:t>’</w:t>
            </w:r>
            <w:r w:rsidRPr="00D2263A">
              <w:rPr>
                <w:highlight w:val="green"/>
                <w:lang w:val="fr-FR"/>
              </w:rPr>
              <w:t>exploitation du chantier sont à la charge de l</w:t>
            </w:r>
            <w:r w:rsidR="00815CD6">
              <w:rPr>
                <w:highlight w:val="green"/>
                <w:lang w:val="fr-FR"/>
              </w:rPr>
              <w:t>’</w:t>
            </w:r>
            <w:r w:rsidRPr="00D2263A">
              <w:rPr>
                <w:highlight w:val="green"/>
                <w:lang w:val="fr-FR"/>
              </w:rPr>
              <w:t>entrepreneur</w:t>
            </w:r>
            <w:r w:rsidR="00023636" w:rsidRPr="00D2263A">
              <w:rPr>
                <w:highlight w:val="green"/>
                <w:lang w:val="fr-FR"/>
              </w:rPr>
              <w:t>.</w:t>
            </w:r>
          </w:p>
          <w:p w14:paraId="12E5999B" w14:textId="0AA6E318" w:rsidR="00023636" w:rsidRPr="00D2263A" w:rsidRDefault="0059430B" w:rsidP="00023636">
            <w:pPr>
              <w:spacing w:beforeLines="60" w:before="144" w:afterLines="60" w:after="144"/>
              <w:rPr>
                <w:highlight w:val="green"/>
                <w:lang w:val="fr-FR"/>
              </w:rPr>
            </w:pPr>
            <w:r w:rsidRPr="00D2263A">
              <w:rPr>
                <w:highlight w:val="green"/>
                <w:lang w:val="fr-FR"/>
              </w:rPr>
              <w:t>Tous les remaniements et toutes les adaptations des conduites d</w:t>
            </w:r>
            <w:r w:rsidR="00815CD6">
              <w:rPr>
                <w:highlight w:val="green"/>
                <w:lang w:val="fr-FR"/>
              </w:rPr>
              <w:t>’</w:t>
            </w:r>
            <w:r w:rsidRPr="00D2263A">
              <w:rPr>
                <w:highlight w:val="green"/>
                <w:lang w:val="fr-FR"/>
              </w:rPr>
              <w:t>évacuation ou des installations dus au déroulement des travaux doivent être intégrés dans le calcul de la LP CAN</w:t>
            </w:r>
            <w:r w:rsidR="00023636" w:rsidRPr="00D2263A">
              <w:rPr>
                <w:highlight w:val="green"/>
                <w:lang w:val="fr-FR"/>
              </w:rPr>
              <w:t xml:space="preserve"> 113 </w:t>
            </w:r>
            <w:r w:rsidRPr="00D2263A">
              <w:rPr>
                <w:highlight w:val="green"/>
                <w:lang w:val="fr-FR"/>
              </w:rPr>
              <w:t>p</w:t>
            </w:r>
            <w:r w:rsidR="00023636" w:rsidRPr="00D2263A">
              <w:rPr>
                <w:highlight w:val="green"/>
                <w:lang w:val="fr-FR"/>
              </w:rPr>
              <w:t>os. ……..</w:t>
            </w:r>
          </w:p>
        </w:tc>
      </w:tr>
      <w:tr w:rsidR="00D2263A" w:rsidRPr="006B5928" w14:paraId="6FD39781" w14:textId="77777777" w:rsidTr="00BA2263">
        <w:tc>
          <w:tcPr>
            <w:tcW w:w="9363" w:type="dxa"/>
            <w:gridSpan w:val="3"/>
            <w:shd w:val="clear" w:color="auto" w:fill="auto"/>
          </w:tcPr>
          <w:p w14:paraId="4A671669" w14:textId="45EC9BFF" w:rsidR="00023636" w:rsidRPr="00D2263A" w:rsidRDefault="00023636" w:rsidP="00023636">
            <w:pPr>
              <w:pStyle w:val="berschrift3"/>
              <w:numPr>
                <w:ilvl w:val="0"/>
                <w:numId w:val="0"/>
              </w:numPr>
              <w:tabs>
                <w:tab w:val="left" w:pos="1392"/>
              </w:tabs>
              <w:spacing w:beforeLines="60" w:before="144" w:afterLines="60" w:after="144"/>
              <w:contextualSpacing w:val="0"/>
              <w:rPr>
                <w:b w:val="0"/>
                <w:sz w:val="22"/>
                <w:szCs w:val="22"/>
                <w:highlight w:val="green"/>
                <w:lang w:val="fr-FR"/>
              </w:rPr>
            </w:pPr>
            <w:bookmarkStart w:id="151" w:name="_Toc170290404"/>
            <w:r w:rsidRPr="006F0071">
              <w:rPr>
                <w:sz w:val="22"/>
                <w:szCs w:val="22"/>
                <w:highlight w:val="green"/>
                <w:lang w:val="fr-FR"/>
              </w:rPr>
              <w:t>442</w:t>
            </w:r>
            <w:r w:rsidRPr="00D2263A">
              <w:rPr>
                <w:b w:val="0"/>
                <w:sz w:val="22"/>
                <w:szCs w:val="22"/>
                <w:highlight w:val="green"/>
                <w:lang w:val="fr-FR"/>
              </w:rPr>
              <w:tab/>
            </w:r>
            <w:r w:rsidR="0059430B" w:rsidRPr="00D2263A">
              <w:rPr>
                <w:b w:val="0"/>
                <w:sz w:val="22"/>
                <w:szCs w:val="22"/>
                <w:highlight w:val="green"/>
                <w:lang w:val="fr-FR"/>
              </w:rPr>
              <w:t>Traitement et élimination des déchets de chantier</w:t>
            </w:r>
            <w:bookmarkEnd w:id="151"/>
          </w:p>
        </w:tc>
      </w:tr>
      <w:tr w:rsidR="00D2263A" w:rsidRPr="00D2263A" w14:paraId="4FE877AA" w14:textId="77777777" w:rsidTr="00BA2263">
        <w:tc>
          <w:tcPr>
            <w:tcW w:w="752" w:type="dxa"/>
            <w:shd w:val="clear" w:color="auto" w:fill="auto"/>
          </w:tcPr>
          <w:p w14:paraId="23681624" w14:textId="77777777" w:rsidR="00023636" w:rsidRPr="006F0071" w:rsidRDefault="00023636" w:rsidP="00023636">
            <w:pPr>
              <w:spacing w:beforeLines="60" w:before="144" w:afterLines="60" w:after="144"/>
              <w:rPr>
                <w:b/>
                <w:highlight w:val="green"/>
                <w:lang w:val="fr-FR"/>
              </w:rPr>
            </w:pPr>
          </w:p>
        </w:tc>
        <w:tc>
          <w:tcPr>
            <w:tcW w:w="680" w:type="dxa"/>
            <w:shd w:val="clear" w:color="auto" w:fill="auto"/>
          </w:tcPr>
          <w:p w14:paraId="6B263AAB" w14:textId="77777777" w:rsidR="00023636" w:rsidRPr="006F0071" w:rsidRDefault="00023636" w:rsidP="00023636">
            <w:pPr>
              <w:spacing w:beforeLines="60" w:before="144" w:afterLines="60" w:after="144"/>
              <w:rPr>
                <w:b/>
                <w:highlight w:val="green"/>
                <w:lang w:val="fr-FR"/>
              </w:rPr>
            </w:pPr>
            <w:r w:rsidRPr="006F0071">
              <w:rPr>
                <w:b/>
                <w:highlight w:val="green"/>
                <w:lang w:val="fr-FR"/>
              </w:rPr>
              <w:t>.100</w:t>
            </w:r>
          </w:p>
        </w:tc>
        <w:tc>
          <w:tcPr>
            <w:tcW w:w="7931" w:type="dxa"/>
            <w:shd w:val="clear" w:color="auto" w:fill="auto"/>
          </w:tcPr>
          <w:p w14:paraId="34A598EC" w14:textId="4C3497D5" w:rsidR="00023636" w:rsidRPr="00D2263A" w:rsidRDefault="0059430B" w:rsidP="00023636">
            <w:pPr>
              <w:spacing w:beforeLines="60" w:before="144" w:afterLines="60" w:after="144"/>
              <w:rPr>
                <w:highlight w:val="green"/>
                <w:lang w:val="fr-FR"/>
              </w:rPr>
            </w:pPr>
            <w:r w:rsidRPr="00D2263A">
              <w:rPr>
                <w:highlight w:val="green"/>
                <w:lang w:val="fr-FR"/>
              </w:rPr>
              <w:t>Concepts d</w:t>
            </w:r>
            <w:r w:rsidR="00815CD6">
              <w:rPr>
                <w:highlight w:val="green"/>
                <w:lang w:val="fr-FR"/>
              </w:rPr>
              <w:t>’</w:t>
            </w:r>
            <w:r w:rsidRPr="00D2263A">
              <w:rPr>
                <w:highlight w:val="green"/>
                <w:lang w:val="fr-FR"/>
              </w:rPr>
              <w:t>élimination</w:t>
            </w:r>
            <w:r w:rsidR="00023636" w:rsidRPr="00D2263A">
              <w:rPr>
                <w:highlight w:val="green"/>
                <w:lang w:val="fr-FR"/>
              </w:rPr>
              <w:t>.</w:t>
            </w:r>
          </w:p>
        </w:tc>
      </w:tr>
      <w:tr w:rsidR="00D2263A" w:rsidRPr="006B5928" w14:paraId="1910FADD" w14:textId="77777777" w:rsidTr="00BA2263">
        <w:tc>
          <w:tcPr>
            <w:tcW w:w="752" w:type="dxa"/>
            <w:shd w:val="clear" w:color="auto" w:fill="auto"/>
          </w:tcPr>
          <w:p w14:paraId="24439E1C" w14:textId="77777777" w:rsidR="00023636" w:rsidRPr="006F0071" w:rsidRDefault="00023636" w:rsidP="00023636">
            <w:pPr>
              <w:spacing w:beforeLines="60" w:before="144" w:afterLines="60" w:after="144"/>
              <w:rPr>
                <w:b/>
                <w:highlight w:val="green"/>
                <w:lang w:val="fr-FR"/>
              </w:rPr>
            </w:pPr>
          </w:p>
        </w:tc>
        <w:tc>
          <w:tcPr>
            <w:tcW w:w="680" w:type="dxa"/>
            <w:shd w:val="clear" w:color="auto" w:fill="auto"/>
          </w:tcPr>
          <w:p w14:paraId="51155A7C" w14:textId="77777777" w:rsidR="00023636" w:rsidRPr="006F0071" w:rsidRDefault="00023636" w:rsidP="00023636">
            <w:pPr>
              <w:spacing w:beforeLines="60" w:before="144" w:afterLines="60" w:after="144"/>
              <w:rPr>
                <w:b/>
                <w:highlight w:val="green"/>
                <w:lang w:val="fr-FR"/>
              </w:rPr>
            </w:pPr>
            <w:r w:rsidRPr="006F0071">
              <w:rPr>
                <w:b/>
                <w:highlight w:val="green"/>
                <w:lang w:val="fr-FR"/>
              </w:rPr>
              <w:t>.110</w:t>
            </w:r>
          </w:p>
        </w:tc>
        <w:tc>
          <w:tcPr>
            <w:tcW w:w="7931" w:type="dxa"/>
            <w:shd w:val="clear" w:color="auto" w:fill="auto"/>
          </w:tcPr>
          <w:p w14:paraId="63BB3536" w14:textId="054938B0" w:rsidR="00023636" w:rsidRPr="00D2263A" w:rsidRDefault="0059430B" w:rsidP="00023636">
            <w:pPr>
              <w:spacing w:beforeLines="60" w:before="144" w:afterLines="60" w:after="144"/>
              <w:rPr>
                <w:highlight w:val="green"/>
                <w:lang w:val="fr-FR"/>
              </w:rPr>
            </w:pPr>
            <w:r w:rsidRPr="00D2263A">
              <w:rPr>
                <w:highlight w:val="green"/>
                <w:lang w:val="fr-FR"/>
              </w:rPr>
              <w:t>Conformément à l</w:t>
            </w:r>
            <w:r w:rsidR="00815CD6">
              <w:rPr>
                <w:highlight w:val="green"/>
                <w:lang w:val="fr-FR"/>
              </w:rPr>
              <w:t>’</w:t>
            </w:r>
            <w:r w:rsidRPr="00D2263A">
              <w:rPr>
                <w:highlight w:val="green"/>
                <w:lang w:val="fr-FR"/>
              </w:rPr>
              <w:t>ordonnance du 1</w:t>
            </w:r>
            <w:r w:rsidRPr="00D2263A">
              <w:rPr>
                <w:highlight w:val="green"/>
                <w:vertAlign w:val="superscript"/>
                <w:lang w:val="fr-FR"/>
              </w:rPr>
              <w:t>er</w:t>
            </w:r>
            <w:r w:rsidRPr="00D2263A">
              <w:rPr>
                <w:highlight w:val="green"/>
                <w:lang w:val="fr-FR"/>
              </w:rPr>
              <w:t xml:space="preserve"> janvier 2018 sur la limitation et l</w:t>
            </w:r>
            <w:r w:rsidR="00815CD6">
              <w:rPr>
                <w:highlight w:val="green"/>
                <w:lang w:val="fr-FR"/>
              </w:rPr>
              <w:t>’</w:t>
            </w:r>
            <w:r w:rsidRPr="00D2263A">
              <w:rPr>
                <w:highlight w:val="green"/>
                <w:lang w:val="fr-FR"/>
              </w:rPr>
              <w:t xml:space="preserve">élimination des déchets (OLED), </w:t>
            </w:r>
            <w:r w:rsidRPr="00D2263A">
              <w:rPr>
                <w:bCs/>
                <w:highlight w:val="green"/>
                <w:lang w:val="fr-FR"/>
              </w:rPr>
              <w:t>l</w:t>
            </w:r>
            <w:r w:rsidR="00815CD6">
              <w:rPr>
                <w:bCs/>
                <w:highlight w:val="green"/>
                <w:lang w:val="fr-FR"/>
              </w:rPr>
              <w:t>’</w:t>
            </w:r>
            <w:r w:rsidRPr="00D2263A">
              <w:rPr>
                <w:bCs/>
                <w:highlight w:val="green"/>
                <w:lang w:val="fr-FR"/>
              </w:rPr>
              <w:t>élimination doit être présentée dans un concept d</w:t>
            </w:r>
            <w:r w:rsidR="00815CD6">
              <w:rPr>
                <w:bCs/>
                <w:highlight w:val="green"/>
                <w:lang w:val="fr-FR"/>
              </w:rPr>
              <w:t>’</w:t>
            </w:r>
            <w:r w:rsidRPr="00D2263A">
              <w:rPr>
                <w:bCs/>
                <w:highlight w:val="green"/>
                <w:lang w:val="fr-FR"/>
              </w:rPr>
              <w:t>élimination et planifiée avec les voies d</w:t>
            </w:r>
            <w:r w:rsidR="00815CD6">
              <w:rPr>
                <w:bCs/>
                <w:highlight w:val="green"/>
                <w:lang w:val="fr-FR"/>
              </w:rPr>
              <w:t>’</w:t>
            </w:r>
            <w:r w:rsidRPr="00D2263A">
              <w:rPr>
                <w:bCs/>
                <w:highlight w:val="green"/>
                <w:lang w:val="fr-FR"/>
              </w:rPr>
              <w:t>élimination et les installations. Dans ce contexte, le principe à suivre doit être celui de la prévention des déchets ainsi que de la valorisation maximale des déchets générés</w:t>
            </w:r>
            <w:r w:rsidR="001E21B5" w:rsidRPr="00D2263A">
              <w:rPr>
                <w:highlight w:val="green"/>
                <w:lang w:val="fr-FR"/>
              </w:rPr>
              <w:t>.</w:t>
            </w:r>
          </w:p>
          <w:p w14:paraId="3B3D175F" w14:textId="7B68F1AA" w:rsidR="00023636" w:rsidRPr="00D2263A" w:rsidRDefault="0059430B" w:rsidP="00023636">
            <w:pPr>
              <w:spacing w:beforeLines="60" w:before="144" w:afterLines="60" w:after="144"/>
              <w:rPr>
                <w:highlight w:val="green"/>
                <w:lang w:val="fr-FR"/>
              </w:rPr>
            </w:pPr>
            <w:r w:rsidRPr="00D2263A">
              <w:rPr>
                <w:highlight w:val="green"/>
                <w:lang w:val="fr-FR"/>
              </w:rPr>
              <w:t>Le traitement et l</w:t>
            </w:r>
            <w:r w:rsidR="00815CD6">
              <w:rPr>
                <w:highlight w:val="green"/>
                <w:lang w:val="fr-FR"/>
              </w:rPr>
              <w:t>’</w:t>
            </w:r>
            <w:r w:rsidRPr="00D2263A">
              <w:rPr>
                <w:highlight w:val="green"/>
                <w:lang w:val="fr-FR"/>
              </w:rPr>
              <w:t xml:space="preserve">élimination des déchets de chantier doivent être effectués conformément à la liste de priorités </w:t>
            </w:r>
            <w:proofErr w:type="gramStart"/>
            <w:r w:rsidRPr="00D2263A">
              <w:rPr>
                <w:highlight w:val="green"/>
                <w:lang w:val="fr-FR"/>
              </w:rPr>
              <w:t>suivante</w:t>
            </w:r>
            <w:r w:rsidR="00023636" w:rsidRPr="00D2263A">
              <w:rPr>
                <w:highlight w:val="green"/>
                <w:lang w:val="fr-FR"/>
              </w:rPr>
              <w:t>:</w:t>
            </w:r>
            <w:proofErr w:type="gramEnd"/>
            <w:r w:rsidR="00023636" w:rsidRPr="00D2263A">
              <w:rPr>
                <w:highlight w:val="green"/>
                <w:lang w:val="fr-FR"/>
              </w:rPr>
              <w:br/>
              <w:t xml:space="preserve">- </w:t>
            </w:r>
            <w:r w:rsidRPr="00D2263A">
              <w:rPr>
                <w:highlight w:val="green"/>
                <w:lang w:val="fr-FR"/>
              </w:rPr>
              <w:t xml:space="preserve">prévention des déchets </w:t>
            </w:r>
            <w:r w:rsidR="00023636" w:rsidRPr="00D2263A">
              <w:rPr>
                <w:highlight w:val="green"/>
                <w:lang w:val="fr-FR"/>
              </w:rPr>
              <w:br/>
              <w:t xml:space="preserve">- </w:t>
            </w:r>
            <w:r w:rsidRPr="00D2263A">
              <w:rPr>
                <w:highlight w:val="green"/>
                <w:lang w:val="fr-FR"/>
              </w:rPr>
              <w:t xml:space="preserve">valorisation des déchets </w:t>
            </w:r>
            <w:r w:rsidR="00023636" w:rsidRPr="00D2263A">
              <w:rPr>
                <w:highlight w:val="green"/>
                <w:lang w:val="fr-FR"/>
              </w:rPr>
              <w:br/>
              <w:t xml:space="preserve">- </w:t>
            </w:r>
            <w:r w:rsidRPr="00D2263A">
              <w:rPr>
                <w:highlight w:val="green"/>
                <w:lang w:val="fr-FR"/>
              </w:rPr>
              <w:t>élimination des déchets dans le respect de l</w:t>
            </w:r>
            <w:r w:rsidR="00815CD6">
              <w:rPr>
                <w:highlight w:val="green"/>
                <w:lang w:val="fr-FR"/>
              </w:rPr>
              <w:t>’</w:t>
            </w:r>
            <w:r w:rsidRPr="00D2263A">
              <w:rPr>
                <w:highlight w:val="green"/>
                <w:lang w:val="fr-FR"/>
              </w:rPr>
              <w:t>environnement</w:t>
            </w:r>
          </w:p>
          <w:p w14:paraId="001F5FB0" w14:textId="23009E28" w:rsidR="001E21B5" w:rsidRPr="00D2263A" w:rsidRDefault="0059430B" w:rsidP="001E21B5">
            <w:pPr>
              <w:spacing w:beforeLines="60" w:before="144" w:afterLines="60" w:after="144"/>
              <w:rPr>
                <w:bCs/>
                <w:highlight w:val="green"/>
                <w:lang w:val="fr-FR"/>
              </w:rPr>
            </w:pPr>
            <w:r w:rsidRPr="00D2263A">
              <w:rPr>
                <w:bCs/>
                <w:highlight w:val="green"/>
                <w:lang w:val="fr-FR"/>
              </w:rPr>
              <w:lastRenderedPageBreak/>
              <w:t xml:space="preserve">Les concepts éprouvés tels que le principe des bennes multiples selon la norme </w:t>
            </w:r>
            <w:r w:rsidR="00344722" w:rsidRPr="00D2263A">
              <w:rPr>
                <w:bCs/>
                <w:highlight w:val="green"/>
                <w:lang w:val="fr-FR"/>
              </w:rPr>
              <w:t xml:space="preserve">SIA 430 </w:t>
            </w:r>
            <w:r w:rsidRPr="00D2263A">
              <w:rPr>
                <w:bCs/>
                <w:highlight w:val="green"/>
                <w:lang w:val="fr-FR"/>
              </w:rPr>
              <w:t>continuent à s</w:t>
            </w:r>
            <w:r w:rsidR="00815CD6">
              <w:rPr>
                <w:bCs/>
                <w:highlight w:val="green"/>
                <w:lang w:val="fr-FR"/>
              </w:rPr>
              <w:t>’</w:t>
            </w:r>
            <w:r w:rsidRPr="00D2263A">
              <w:rPr>
                <w:bCs/>
                <w:highlight w:val="green"/>
                <w:lang w:val="fr-FR"/>
              </w:rPr>
              <w:t>appliquer</w:t>
            </w:r>
            <w:r w:rsidR="00344722" w:rsidRPr="00D2263A">
              <w:rPr>
                <w:bCs/>
                <w:highlight w:val="green"/>
                <w:lang w:val="fr-FR"/>
              </w:rPr>
              <w:t xml:space="preserve">. </w:t>
            </w:r>
            <w:r w:rsidRPr="00D2263A">
              <w:rPr>
                <w:bCs/>
                <w:highlight w:val="green"/>
                <w:lang w:val="fr-FR"/>
              </w:rPr>
              <w:t>Ils servent à la mise en œuvre des priorités ci-dessus. Le tri des déchets en fonction des voies de valorisation</w:t>
            </w:r>
            <w:r w:rsidR="009C2704" w:rsidRPr="00D2263A">
              <w:rPr>
                <w:bCs/>
                <w:highlight w:val="green"/>
                <w:lang w:val="fr-FR"/>
              </w:rPr>
              <w:t xml:space="preserve"> et d</w:t>
            </w:r>
            <w:r w:rsidR="00815CD6">
              <w:rPr>
                <w:bCs/>
                <w:highlight w:val="green"/>
                <w:lang w:val="fr-FR"/>
              </w:rPr>
              <w:t>’</w:t>
            </w:r>
            <w:r w:rsidR="009C2704" w:rsidRPr="00D2263A">
              <w:rPr>
                <w:bCs/>
                <w:highlight w:val="green"/>
                <w:lang w:val="fr-FR"/>
              </w:rPr>
              <w:t>élimination doit être indiqué de manière générale dans le concept d</w:t>
            </w:r>
            <w:r w:rsidR="00815CD6">
              <w:rPr>
                <w:bCs/>
                <w:highlight w:val="green"/>
                <w:lang w:val="fr-FR"/>
              </w:rPr>
              <w:t>’</w:t>
            </w:r>
            <w:r w:rsidR="009C2704" w:rsidRPr="00D2263A">
              <w:rPr>
                <w:bCs/>
                <w:highlight w:val="green"/>
                <w:lang w:val="fr-FR"/>
              </w:rPr>
              <w:t>élimination</w:t>
            </w:r>
            <w:r w:rsidR="00344722" w:rsidRPr="00D2263A">
              <w:rPr>
                <w:bCs/>
                <w:highlight w:val="green"/>
                <w:lang w:val="fr-FR"/>
              </w:rPr>
              <w:t xml:space="preserve">. </w:t>
            </w:r>
            <w:r w:rsidR="009C2704" w:rsidRPr="00D2263A">
              <w:rPr>
                <w:bCs/>
                <w:highlight w:val="green"/>
                <w:lang w:val="fr-FR"/>
              </w:rPr>
              <w:t>La logistique de chantier doit être axée</w:t>
            </w:r>
            <w:r w:rsidR="00344722" w:rsidRPr="00D2263A">
              <w:rPr>
                <w:bCs/>
                <w:highlight w:val="green"/>
                <w:lang w:val="fr-FR"/>
              </w:rPr>
              <w:t xml:space="preserve"> </w:t>
            </w:r>
            <w:r w:rsidR="009C2704" w:rsidRPr="00D2263A">
              <w:rPr>
                <w:bCs/>
                <w:highlight w:val="green"/>
                <w:lang w:val="fr-FR"/>
              </w:rPr>
              <w:t>en conséquence sur les fractions prévues. Le tri et le traitement des stocks dans le sillage de la gestion des déchets de chantier sur le chantier doivent être intégrés au calcul et ne seront pas rémunérés séparément sauf mention contraire explicite</w:t>
            </w:r>
            <w:r w:rsidR="00835285" w:rsidRPr="00D2263A">
              <w:rPr>
                <w:highlight w:val="green"/>
                <w:lang w:val="fr-FR"/>
              </w:rPr>
              <w:t>.</w:t>
            </w:r>
          </w:p>
          <w:p w14:paraId="6DEEA992" w14:textId="1BC6CBA7" w:rsidR="00A82C35" w:rsidRPr="00D2263A" w:rsidRDefault="009C2704" w:rsidP="00023636">
            <w:pPr>
              <w:spacing w:beforeLines="60" w:before="144" w:afterLines="60" w:after="144"/>
              <w:rPr>
                <w:bCs/>
                <w:highlight w:val="green"/>
                <w:lang w:val="fr-FR"/>
              </w:rPr>
            </w:pPr>
            <w:r w:rsidRPr="00D2263A">
              <w:rPr>
                <w:bCs/>
                <w:highlight w:val="green"/>
                <w:lang w:val="fr-FR"/>
              </w:rPr>
              <w:t>L</w:t>
            </w:r>
            <w:r w:rsidR="00815CD6">
              <w:rPr>
                <w:bCs/>
                <w:highlight w:val="green"/>
                <w:lang w:val="fr-FR"/>
              </w:rPr>
              <w:t>’</w:t>
            </w:r>
            <w:r w:rsidRPr="00D2263A">
              <w:rPr>
                <w:bCs/>
                <w:highlight w:val="green"/>
                <w:lang w:val="fr-FR"/>
              </w:rPr>
              <w:t>offre doit être accompagnée des garanties de réception des installations d</w:t>
            </w:r>
            <w:r w:rsidR="00815CD6">
              <w:rPr>
                <w:bCs/>
                <w:highlight w:val="green"/>
                <w:lang w:val="fr-FR"/>
              </w:rPr>
              <w:t>’</w:t>
            </w:r>
            <w:r w:rsidRPr="00D2263A">
              <w:rPr>
                <w:bCs/>
                <w:highlight w:val="green"/>
                <w:lang w:val="fr-FR"/>
              </w:rPr>
              <w:t>élimination visées par l</w:t>
            </w:r>
            <w:r w:rsidR="00815CD6">
              <w:rPr>
                <w:bCs/>
                <w:highlight w:val="green"/>
                <w:lang w:val="fr-FR"/>
              </w:rPr>
              <w:t>’</w:t>
            </w:r>
            <w:r w:rsidRPr="00D2263A">
              <w:rPr>
                <w:bCs/>
                <w:highlight w:val="green"/>
                <w:lang w:val="fr-FR"/>
              </w:rPr>
              <w:t>offre pour les quantités principales de déchet</w:t>
            </w:r>
            <w:r w:rsidR="006B700A" w:rsidRPr="00D2263A">
              <w:rPr>
                <w:bCs/>
                <w:highlight w:val="green"/>
                <w:lang w:val="fr-FR"/>
              </w:rPr>
              <w:t>s qui dépassent les petites quantités usuelles ou nécessitent des installations de préparation particulières</w:t>
            </w:r>
            <w:r w:rsidR="007D3DA2" w:rsidRPr="00D2263A">
              <w:rPr>
                <w:bCs/>
                <w:highlight w:val="green"/>
                <w:lang w:val="fr-FR"/>
              </w:rPr>
              <w:t xml:space="preserve">. </w:t>
            </w:r>
          </w:p>
          <w:p w14:paraId="2253A29F" w14:textId="31434255" w:rsidR="007D3DA2" w:rsidRPr="00D2263A" w:rsidRDefault="006B700A" w:rsidP="00023636">
            <w:pPr>
              <w:spacing w:beforeLines="60" w:before="144" w:afterLines="60" w:after="144"/>
              <w:rPr>
                <w:highlight w:val="green"/>
                <w:lang w:val="fr-FR"/>
              </w:rPr>
            </w:pPr>
            <w:r w:rsidRPr="00D2263A">
              <w:rPr>
                <w:highlight w:val="green"/>
                <w:lang w:val="fr-FR"/>
              </w:rPr>
              <w:t>De façon générale,</w:t>
            </w:r>
            <w:r w:rsidR="007D3DA2" w:rsidRPr="00D2263A">
              <w:rPr>
                <w:highlight w:val="green"/>
                <w:lang w:val="fr-FR"/>
              </w:rPr>
              <w:t xml:space="preserve"> </w:t>
            </w:r>
            <w:r w:rsidR="00B54CE3" w:rsidRPr="00D2263A">
              <w:rPr>
                <w:highlight w:val="green"/>
                <w:lang w:val="fr-FR"/>
              </w:rPr>
              <w:t>des garanties de reprise doivent être</w:t>
            </w:r>
            <w:r w:rsidR="007D3DA2" w:rsidRPr="00D2263A">
              <w:rPr>
                <w:highlight w:val="green"/>
                <w:lang w:val="fr-FR"/>
              </w:rPr>
              <w:t xml:space="preserve"> </w:t>
            </w:r>
            <w:r w:rsidR="00B54CE3" w:rsidRPr="00D2263A">
              <w:rPr>
                <w:highlight w:val="green"/>
                <w:lang w:val="fr-FR"/>
              </w:rPr>
              <w:t>fournies pour tous les déchets soumis à l</w:t>
            </w:r>
            <w:r w:rsidR="00815CD6">
              <w:rPr>
                <w:highlight w:val="green"/>
                <w:lang w:val="fr-FR"/>
              </w:rPr>
              <w:t>’</w:t>
            </w:r>
            <w:r w:rsidR="00B54CE3" w:rsidRPr="00D2263A">
              <w:rPr>
                <w:highlight w:val="green"/>
                <w:lang w:val="fr-FR"/>
              </w:rPr>
              <w:t>obligation d</w:t>
            </w:r>
            <w:r w:rsidR="00815CD6">
              <w:rPr>
                <w:highlight w:val="green"/>
                <w:lang w:val="fr-FR"/>
              </w:rPr>
              <w:t>’</w:t>
            </w:r>
            <w:r w:rsidR="00B54CE3" w:rsidRPr="00D2263A">
              <w:rPr>
                <w:highlight w:val="green"/>
                <w:lang w:val="fr-FR"/>
              </w:rPr>
              <w:t>un document de suivi. Pour les déchets résiduels, ces garanties sont nécessaires pour des quantités mensuelles dépassant environ</w:t>
            </w:r>
            <w:r w:rsidR="007D3DA2" w:rsidRPr="00D2263A">
              <w:rPr>
                <w:highlight w:val="green"/>
                <w:lang w:val="fr-FR"/>
              </w:rPr>
              <w:t xml:space="preserve"> 1</w:t>
            </w:r>
            <w:r w:rsidR="00815CD6">
              <w:rPr>
                <w:highlight w:val="green"/>
                <w:lang w:val="fr-FR"/>
              </w:rPr>
              <w:t>’</w:t>
            </w:r>
            <w:r w:rsidR="007D3DA2" w:rsidRPr="00D2263A">
              <w:rPr>
                <w:highlight w:val="green"/>
                <w:lang w:val="fr-FR"/>
              </w:rPr>
              <w:t>000</w:t>
            </w:r>
            <w:r w:rsidR="00A31235" w:rsidRPr="00D2263A">
              <w:rPr>
                <w:highlight w:val="green"/>
                <w:lang w:val="fr-FR"/>
              </w:rPr>
              <w:t xml:space="preserve"> </w:t>
            </w:r>
            <w:r w:rsidR="007D3DA2" w:rsidRPr="00D2263A">
              <w:rPr>
                <w:highlight w:val="green"/>
                <w:lang w:val="fr-FR"/>
              </w:rPr>
              <w:t xml:space="preserve">m3. </w:t>
            </w:r>
          </w:p>
          <w:p w14:paraId="5289DE68" w14:textId="494AE090" w:rsidR="008335A4" w:rsidRPr="00D2263A" w:rsidRDefault="00B54CE3" w:rsidP="00023636">
            <w:pPr>
              <w:spacing w:beforeLines="60" w:before="144" w:afterLines="60" w:after="144"/>
              <w:rPr>
                <w:bCs/>
                <w:highlight w:val="green"/>
                <w:lang w:val="fr-FR"/>
              </w:rPr>
            </w:pPr>
            <w:r w:rsidRPr="00D2263A">
              <w:rPr>
                <w:bCs/>
                <w:highlight w:val="green"/>
                <w:lang w:val="fr-FR"/>
              </w:rPr>
              <w:t>Après l</w:t>
            </w:r>
            <w:r w:rsidR="00815CD6">
              <w:rPr>
                <w:bCs/>
                <w:highlight w:val="green"/>
                <w:lang w:val="fr-FR"/>
              </w:rPr>
              <w:t>’</w:t>
            </w:r>
            <w:r w:rsidRPr="00D2263A">
              <w:rPr>
                <w:bCs/>
                <w:highlight w:val="green"/>
                <w:lang w:val="fr-FR"/>
              </w:rPr>
              <w:t>adjudication, le concept d</w:t>
            </w:r>
            <w:r w:rsidR="00815CD6">
              <w:rPr>
                <w:bCs/>
                <w:highlight w:val="green"/>
                <w:lang w:val="fr-FR"/>
              </w:rPr>
              <w:t>’</w:t>
            </w:r>
            <w:r w:rsidRPr="00D2263A">
              <w:rPr>
                <w:bCs/>
                <w:highlight w:val="green"/>
                <w:lang w:val="fr-FR"/>
              </w:rPr>
              <w:t>élimination prescrit par le maître d</w:t>
            </w:r>
            <w:r w:rsidR="00815CD6">
              <w:rPr>
                <w:bCs/>
                <w:highlight w:val="green"/>
                <w:lang w:val="fr-FR"/>
              </w:rPr>
              <w:t>’</w:t>
            </w:r>
            <w:r w:rsidRPr="00D2263A">
              <w:rPr>
                <w:bCs/>
                <w:highlight w:val="green"/>
                <w:lang w:val="fr-FR"/>
              </w:rPr>
              <w:t>ouvrage doit être complété par l</w:t>
            </w:r>
            <w:r w:rsidR="00815CD6">
              <w:rPr>
                <w:bCs/>
                <w:highlight w:val="green"/>
                <w:lang w:val="fr-FR"/>
              </w:rPr>
              <w:t>’</w:t>
            </w:r>
            <w:r w:rsidRPr="00D2263A">
              <w:rPr>
                <w:bCs/>
                <w:highlight w:val="green"/>
                <w:lang w:val="fr-FR"/>
              </w:rPr>
              <w:t>entrepreneur avec les installations et voies d</w:t>
            </w:r>
            <w:r w:rsidR="00815CD6">
              <w:rPr>
                <w:bCs/>
                <w:highlight w:val="green"/>
                <w:lang w:val="fr-FR"/>
              </w:rPr>
              <w:t>’</w:t>
            </w:r>
            <w:r w:rsidRPr="00D2263A">
              <w:rPr>
                <w:bCs/>
                <w:highlight w:val="green"/>
                <w:lang w:val="fr-FR"/>
              </w:rPr>
              <w:t>élimination concrètes ainsi qu</w:t>
            </w:r>
            <w:r w:rsidR="00815CD6">
              <w:rPr>
                <w:bCs/>
                <w:highlight w:val="green"/>
                <w:lang w:val="fr-FR"/>
              </w:rPr>
              <w:t>’</w:t>
            </w:r>
            <w:r w:rsidRPr="00D2263A">
              <w:rPr>
                <w:bCs/>
                <w:highlight w:val="green"/>
                <w:lang w:val="fr-FR"/>
              </w:rPr>
              <w:t xml:space="preserve">avec les garanties de reprise pour tous les déchets de plus de </w:t>
            </w:r>
            <w:r w:rsidR="007D3DA2" w:rsidRPr="00D2263A">
              <w:rPr>
                <w:bCs/>
                <w:highlight w:val="green"/>
                <w:lang w:val="fr-FR"/>
              </w:rPr>
              <w:t>200m3</w:t>
            </w:r>
            <w:r w:rsidR="00344722" w:rsidRPr="00D2263A">
              <w:rPr>
                <w:bCs/>
                <w:highlight w:val="green"/>
                <w:lang w:val="fr-FR"/>
              </w:rPr>
              <w:t xml:space="preserve">. </w:t>
            </w:r>
            <w:r w:rsidR="00023636" w:rsidRPr="00D2263A">
              <w:rPr>
                <w:bCs/>
                <w:highlight w:val="green"/>
                <w:lang w:val="fr-FR"/>
              </w:rPr>
              <w:br/>
            </w:r>
            <w:r w:rsidRPr="00D2263A">
              <w:rPr>
                <w:bCs/>
                <w:highlight w:val="green"/>
                <w:lang w:val="fr-FR"/>
              </w:rPr>
              <w:t>L</w:t>
            </w:r>
            <w:r w:rsidR="00815CD6">
              <w:rPr>
                <w:bCs/>
                <w:highlight w:val="green"/>
                <w:lang w:val="fr-FR"/>
              </w:rPr>
              <w:t>’</w:t>
            </w:r>
            <w:r w:rsidRPr="00D2263A">
              <w:rPr>
                <w:bCs/>
                <w:highlight w:val="green"/>
                <w:lang w:val="fr-FR"/>
              </w:rPr>
              <w:t>adjudicataire intègre de manière contraignante les installations d</w:t>
            </w:r>
            <w:r w:rsidR="00815CD6">
              <w:rPr>
                <w:bCs/>
                <w:highlight w:val="green"/>
                <w:lang w:val="fr-FR"/>
              </w:rPr>
              <w:t>’</w:t>
            </w:r>
            <w:r w:rsidRPr="00D2263A">
              <w:rPr>
                <w:bCs/>
                <w:highlight w:val="green"/>
                <w:lang w:val="fr-FR"/>
              </w:rPr>
              <w:t>élimination et les étapes de préparation de l</w:t>
            </w:r>
            <w:r w:rsidR="00815CD6">
              <w:rPr>
                <w:bCs/>
                <w:highlight w:val="green"/>
                <w:lang w:val="fr-FR"/>
              </w:rPr>
              <w:t>’</w:t>
            </w:r>
            <w:r w:rsidRPr="00D2263A">
              <w:rPr>
                <w:bCs/>
                <w:highlight w:val="green"/>
                <w:lang w:val="fr-FR"/>
              </w:rPr>
              <w:t>offre dans le concept d</w:t>
            </w:r>
            <w:r w:rsidR="00815CD6">
              <w:rPr>
                <w:bCs/>
                <w:highlight w:val="green"/>
                <w:lang w:val="fr-FR"/>
              </w:rPr>
              <w:t>’</w:t>
            </w:r>
            <w:r w:rsidRPr="00D2263A">
              <w:rPr>
                <w:bCs/>
                <w:highlight w:val="green"/>
                <w:lang w:val="fr-FR"/>
              </w:rPr>
              <w:t>élimination</w:t>
            </w:r>
            <w:r w:rsidR="008335A4" w:rsidRPr="00D2263A">
              <w:rPr>
                <w:bCs/>
                <w:highlight w:val="green"/>
                <w:lang w:val="fr-FR"/>
              </w:rPr>
              <w:t xml:space="preserve">. </w:t>
            </w:r>
          </w:p>
          <w:p w14:paraId="660FA6D2" w14:textId="75B5C836" w:rsidR="008335A4" w:rsidRPr="00D2263A" w:rsidRDefault="00B54CE3" w:rsidP="00023636">
            <w:pPr>
              <w:spacing w:beforeLines="60" w:before="144" w:afterLines="60" w:after="144"/>
              <w:rPr>
                <w:highlight w:val="green"/>
                <w:lang w:val="fr-FR"/>
              </w:rPr>
            </w:pPr>
            <w:r w:rsidRPr="00D2263A">
              <w:rPr>
                <w:bCs/>
                <w:highlight w:val="green"/>
                <w:lang w:val="fr-FR"/>
              </w:rPr>
              <w:t>Dans ce contexte, les consignes de recyclage ne peuvent être réduites qu</w:t>
            </w:r>
            <w:r w:rsidR="00815CD6">
              <w:rPr>
                <w:bCs/>
                <w:highlight w:val="green"/>
                <w:lang w:val="fr-FR"/>
              </w:rPr>
              <w:t>’</w:t>
            </w:r>
            <w:r w:rsidRPr="00D2263A">
              <w:rPr>
                <w:bCs/>
                <w:highlight w:val="green"/>
                <w:lang w:val="fr-FR"/>
              </w:rPr>
              <w:t>avec une justification solide et la confirmation écrite du maître d</w:t>
            </w:r>
            <w:r w:rsidR="00815CD6">
              <w:rPr>
                <w:bCs/>
                <w:highlight w:val="green"/>
                <w:lang w:val="fr-FR"/>
              </w:rPr>
              <w:t>’</w:t>
            </w:r>
            <w:r w:rsidRPr="00D2263A">
              <w:rPr>
                <w:bCs/>
                <w:highlight w:val="green"/>
                <w:lang w:val="fr-FR"/>
              </w:rPr>
              <w:t xml:space="preserve">ouvrage. Les justifications </w:t>
            </w:r>
            <w:r w:rsidR="009C21EB" w:rsidRPr="00D2263A">
              <w:rPr>
                <w:bCs/>
                <w:highlight w:val="green"/>
                <w:lang w:val="fr-FR"/>
              </w:rPr>
              <w:t>qui sont déjà valables au moment de l</w:t>
            </w:r>
            <w:r w:rsidR="00815CD6">
              <w:rPr>
                <w:bCs/>
                <w:highlight w:val="green"/>
                <w:lang w:val="fr-FR"/>
              </w:rPr>
              <w:t>’</w:t>
            </w:r>
            <w:r w:rsidR="009C21EB" w:rsidRPr="00D2263A">
              <w:rPr>
                <w:bCs/>
                <w:highlight w:val="green"/>
                <w:lang w:val="fr-FR"/>
              </w:rPr>
              <w:t>appel d</w:t>
            </w:r>
            <w:r w:rsidR="00815CD6">
              <w:rPr>
                <w:bCs/>
                <w:highlight w:val="green"/>
                <w:lang w:val="fr-FR"/>
              </w:rPr>
              <w:t>’</w:t>
            </w:r>
            <w:r w:rsidR="009C21EB" w:rsidRPr="00D2263A">
              <w:rPr>
                <w:bCs/>
                <w:highlight w:val="green"/>
                <w:lang w:val="fr-FR"/>
              </w:rPr>
              <w:t>offres ne sont pas admissibles</w:t>
            </w:r>
            <w:r w:rsidR="002608C4" w:rsidRPr="00D2263A">
              <w:rPr>
                <w:highlight w:val="green"/>
                <w:lang w:val="fr-FR"/>
              </w:rPr>
              <w:t>.</w:t>
            </w:r>
          </w:p>
          <w:p w14:paraId="75BD350F" w14:textId="717EA398" w:rsidR="00023636" w:rsidRPr="00D2263A" w:rsidRDefault="009C21EB" w:rsidP="00023636">
            <w:pPr>
              <w:spacing w:beforeLines="60" w:before="144" w:afterLines="60" w:after="144"/>
              <w:rPr>
                <w:sz w:val="16"/>
                <w:szCs w:val="16"/>
                <w:highlight w:val="green"/>
                <w:lang w:val="fr-FR"/>
              </w:rPr>
            </w:pPr>
            <w:r w:rsidRPr="00D2263A">
              <w:rPr>
                <w:bCs/>
                <w:highlight w:val="green"/>
                <w:lang w:val="fr-FR"/>
              </w:rPr>
              <w:t>L</w:t>
            </w:r>
            <w:r w:rsidR="00815CD6">
              <w:rPr>
                <w:bCs/>
                <w:highlight w:val="green"/>
                <w:lang w:val="fr-FR"/>
              </w:rPr>
              <w:t>’</w:t>
            </w:r>
            <w:r w:rsidRPr="00D2263A">
              <w:rPr>
                <w:bCs/>
                <w:highlight w:val="green"/>
                <w:lang w:val="fr-FR"/>
              </w:rPr>
              <w:t>adjudicateur désigne en outre une personne responsable du respect du concept d</w:t>
            </w:r>
            <w:r w:rsidR="00815CD6">
              <w:rPr>
                <w:bCs/>
                <w:highlight w:val="green"/>
                <w:lang w:val="fr-FR"/>
              </w:rPr>
              <w:t>’</w:t>
            </w:r>
            <w:r w:rsidRPr="00D2263A">
              <w:rPr>
                <w:bCs/>
                <w:highlight w:val="green"/>
                <w:lang w:val="fr-FR"/>
              </w:rPr>
              <w:t>élimination</w:t>
            </w:r>
            <w:r w:rsidR="002608C4" w:rsidRPr="00D2263A">
              <w:rPr>
                <w:bCs/>
                <w:highlight w:val="green"/>
                <w:lang w:val="fr-FR"/>
              </w:rPr>
              <w:t>.</w:t>
            </w:r>
          </w:p>
          <w:p w14:paraId="798243BE" w14:textId="1A414808" w:rsidR="002376D0" w:rsidRPr="00D2263A" w:rsidRDefault="00B54CE3" w:rsidP="00EE107C">
            <w:pPr>
              <w:spacing w:beforeLines="60" w:before="144" w:afterLines="60" w:after="144"/>
              <w:rPr>
                <w:sz w:val="16"/>
                <w:szCs w:val="16"/>
                <w:highlight w:val="green"/>
                <w:lang w:val="fr-FR"/>
              </w:rPr>
            </w:pPr>
            <w:r w:rsidRPr="00D2263A">
              <w:rPr>
                <w:highlight w:val="green"/>
                <w:lang w:val="fr-FR"/>
              </w:rPr>
              <w:t>Avant le début des travaux,</w:t>
            </w:r>
            <w:r w:rsidR="00023636" w:rsidRPr="00D2263A">
              <w:rPr>
                <w:highlight w:val="green"/>
                <w:lang w:val="fr-FR"/>
              </w:rPr>
              <w:t xml:space="preserve"> </w:t>
            </w:r>
            <w:r w:rsidRPr="00D2263A">
              <w:rPr>
                <w:bCs/>
                <w:highlight w:val="green"/>
                <w:lang w:val="fr-FR"/>
              </w:rPr>
              <w:t>le concept d</w:t>
            </w:r>
            <w:r w:rsidR="00815CD6">
              <w:rPr>
                <w:bCs/>
                <w:highlight w:val="green"/>
                <w:lang w:val="fr-FR"/>
              </w:rPr>
              <w:t>’</w:t>
            </w:r>
            <w:r w:rsidRPr="00D2263A">
              <w:rPr>
                <w:bCs/>
                <w:highlight w:val="green"/>
                <w:lang w:val="fr-FR"/>
              </w:rPr>
              <w:t>élimination complété par l</w:t>
            </w:r>
            <w:r w:rsidR="00815CD6">
              <w:rPr>
                <w:bCs/>
                <w:highlight w:val="green"/>
                <w:lang w:val="fr-FR"/>
              </w:rPr>
              <w:t>’</w:t>
            </w:r>
            <w:r w:rsidRPr="00D2263A">
              <w:rPr>
                <w:bCs/>
                <w:highlight w:val="green"/>
                <w:lang w:val="fr-FR"/>
              </w:rPr>
              <w:t xml:space="preserve">entrepreneur </w:t>
            </w:r>
            <w:r w:rsidRPr="00D2263A">
              <w:rPr>
                <w:highlight w:val="green"/>
                <w:lang w:val="fr-FR"/>
              </w:rPr>
              <w:t>doit être soumis au service compétent et approuvé par celui-ci (voir</w:t>
            </w:r>
            <w:r w:rsidR="00023636" w:rsidRPr="00D2263A">
              <w:rPr>
                <w:highlight w:val="green"/>
                <w:lang w:val="fr-FR"/>
              </w:rPr>
              <w:t xml:space="preserve"> </w:t>
            </w:r>
            <w:r w:rsidR="001844C9" w:rsidRPr="00D2263A">
              <w:rPr>
                <w:highlight w:val="green"/>
                <w:lang w:val="fr-FR"/>
              </w:rPr>
              <w:t>DP</w:t>
            </w:r>
            <w:r w:rsidR="00023636" w:rsidRPr="00D2263A">
              <w:rPr>
                <w:highlight w:val="green"/>
                <w:lang w:val="fr-FR"/>
              </w:rPr>
              <w:t xml:space="preserve"> </w:t>
            </w:r>
            <w:r w:rsidRPr="00D2263A">
              <w:rPr>
                <w:highlight w:val="green"/>
                <w:lang w:val="fr-FR"/>
              </w:rPr>
              <w:t>p</w:t>
            </w:r>
            <w:r w:rsidR="00023636" w:rsidRPr="00D2263A">
              <w:rPr>
                <w:highlight w:val="green"/>
                <w:lang w:val="fr-FR"/>
              </w:rPr>
              <w:t>os. 951).</w:t>
            </w:r>
          </w:p>
          <w:p w14:paraId="5BFE1478" w14:textId="754A8C3B" w:rsidR="00023636" w:rsidRPr="00D2263A" w:rsidRDefault="00023636" w:rsidP="00EE107C">
            <w:pPr>
              <w:spacing w:beforeLines="60" w:before="144" w:afterLines="60" w:after="144"/>
              <w:rPr>
                <w:sz w:val="16"/>
                <w:szCs w:val="16"/>
                <w:highlight w:val="green"/>
                <w:lang w:val="fr-FR"/>
              </w:rPr>
            </w:pPr>
            <w:r w:rsidRPr="00D2263A">
              <w:rPr>
                <w:highlight w:val="green"/>
                <w:lang w:val="fr-FR"/>
              </w:rPr>
              <w:br/>
            </w:r>
            <w:r w:rsidR="00B54CE3" w:rsidRPr="00D2263A">
              <w:rPr>
                <w:highlight w:val="green"/>
                <w:lang w:val="fr-FR"/>
              </w:rPr>
              <w:t>La mise en œuvre du concept d</w:t>
            </w:r>
            <w:r w:rsidR="00815CD6">
              <w:rPr>
                <w:highlight w:val="green"/>
                <w:lang w:val="fr-FR"/>
              </w:rPr>
              <w:t>’</w:t>
            </w:r>
            <w:r w:rsidR="00B54CE3" w:rsidRPr="00D2263A">
              <w:rPr>
                <w:highlight w:val="green"/>
                <w:lang w:val="fr-FR"/>
              </w:rPr>
              <w:t>élimination incombe à l</w:t>
            </w:r>
            <w:r w:rsidR="00815CD6">
              <w:rPr>
                <w:highlight w:val="green"/>
                <w:lang w:val="fr-FR"/>
              </w:rPr>
              <w:t>’</w:t>
            </w:r>
            <w:r w:rsidR="00B54CE3" w:rsidRPr="00D2263A">
              <w:rPr>
                <w:highlight w:val="green"/>
                <w:lang w:val="fr-FR"/>
              </w:rPr>
              <w:t>entrepreneur. Celui-ci veille à instruire son personnel et le cas échéant ses sous-traitants de manière appropriée</w:t>
            </w:r>
            <w:r w:rsidRPr="00D2263A">
              <w:rPr>
                <w:highlight w:val="green"/>
                <w:lang w:val="fr-FR"/>
              </w:rPr>
              <w:t xml:space="preserve">. </w:t>
            </w:r>
          </w:p>
          <w:p w14:paraId="22D323CB" w14:textId="35B391B5" w:rsidR="002608C4" w:rsidRPr="00D2263A" w:rsidRDefault="00B54CE3" w:rsidP="00EE107C">
            <w:pPr>
              <w:spacing w:beforeLines="60" w:before="144" w:afterLines="60" w:after="144"/>
              <w:rPr>
                <w:bCs/>
                <w:highlight w:val="green"/>
                <w:lang w:val="fr-FR"/>
              </w:rPr>
            </w:pPr>
            <w:r w:rsidRPr="00D2263A">
              <w:rPr>
                <w:bCs/>
                <w:highlight w:val="green"/>
                <w:lang w:val="fr-FR"/>
              </w:rPr>
              <w:t>L</w:t>
            </w:r>
            <w:r w:rsidR="00815CD6">
              <w:rPr>
                <w:bCs/>
                <w:highlight w:val="green"/>
                <w:lang w:val="fr-FR"/>
              </w:rPr>
              <w:t>’</w:t>
            </w:r>
            <w:r w:rsidRPr="00D2263A">
              <w:rPr>
                <w:bCs/>
                <w:highlight w:val="green"/>
                <w:lang w:val="fr-FR"/>
              </w:rPr>
              <w:t>entrepreneur recense les déchets éliminés et adresse au maître d</w:t>
            </w:r>
            <w:r w:rsidR="00815CD6">
              <w:rPr>
                <w:bCs/>
                <w:highlight w:val="green"/>
                <w:lang w:val="fr-FR"/>
              </w:rPr>
              <w:t>’</w:t>
            </w:r>
            <w:r w:rsidRPr="00D2263A">
              <w:rPr>
                <w:bCs/>
                <w:highlight w:val="green"/>
                <w:lang w:val="fr-FR"/>
              </w:rPr>
              <w:t>ouvrage les bons de livraison, listes et documents de suivi nécessaires pour justifier intégralement de l</w:t>
            </w:r>
            <w:r w:rsidR="00815CD6">
              <w:rPr>
                <w:bCs/>
                <w:highlight w:val="green"/>
                <w:lang w:val="fr-FR"/>
              </w:rPr>
              <w:t>’</w:t>
            </w:r>
            <w:r w:rsidRPr="00D2263A">
              <w:rPr>
                <w:bCs/>
                <w:highlight w:val="green"/>
                <w:lang w:val="fr-FR"/>
              </w:rPr>
              <w:t>élimination</w:t>
            </w:r>
            <w:r w:rsidR="002608C4" w:rsidRPr="00D2263A">
              <w:rPr>
                <w:bCs/>
                <w:highlight w:val="green"/>
                <w:lang w:val="fr-FR"/>
              </w:rPr>
              <w:t>.</w:t>
            </w:r>
          </w:p>
        </w:tc>
      </w:tr>
      <w:tr w:rsidR="00A91EDE" w:rsidRPr="006B5928" w14:paraId="421F85AC" w14:textId="77777777" w:rsidTr="00BA2263">
        <w:tc>
          <w:tcPr>
            <w:tcW w:w="752" w:type="dxa"/>
            <w:shd w:val="clear" w:color="auto" w:fill="auto"/>
          </w:tcPr>
          <w:p w14:paraId="3B74BB24" w14:textId="77777777" w:rsidR="00023636" w:rsidRPr="002768DF" w:rsidRDefault="00023636" w:rsidP="00023636">
            <w:pPr>
              <w:spacing w:beforeLines="60" w:before="144" w:afterLines="60" w:after="144"/>
              <w:rPr>
                <w:highlight w:val="green"/>
                <w:lang w:val="fr-FR"/>
              </w:rPr>
            </w:pPr>
          </w:p>
        </w:tc>
        <w:tc>
          <w:tcPr>
            <w:tcW w:w="680" w:type="dxa"/>
            <w:shd w:val="clear" w:color="auto" w:fill="auto"/>
          </w:tcPr>
          <w:p w14:paraId="083C192A" w14:textId="77777777" w:rsidR="00023636" w:rsidRPr="006F0071" w:rsidRDefault="00023636" w:rsidP="00023636">
            <w:pPr>
              <w:spacing w:beforeLines="60" w:before="144" w:afterLines="60" w:after="144"/>
              <w:rPr>
                <w:b/>
                <w:highlight w:val="green"/>
                <w:lang w:val="fr-FR"/>
              </w:rPr>
            </w:pPr>
            <w:r w:rsidRPr="006F0071">
              <w:rPr>
                <w:b/>
                <w:highlight w:val="green"/>
                <w:lang w:val="fr-FR"/>
              </w:rPr>
              <w:t>.120</w:t>
            </w:r>
          </w:p>
        </w:tc>
        <w:tc>
          <w:tcPr>
            <w:tcW w:w="7931" w:type="dxa"/>
            <w:shd w:val="clear" w:color="auto" w:fill="auto"/>
          </w:tcPr>
          <w:p w14:paraId="10A5DBB0" w14:textId="49DCF0E0" w:rsidR="003920A8" w:rsidRPr="002768DF" w:rsidRDefault="009C21EB" w:rsidP="00023636">
            <w:pPr>
              <w:spacing w:beforeLines="60" w:before="144" w:afterLines="60" w:after="144"/>
              <w:rPr>
                <w:bCs/>
                <w:highlight w:val="green"/>
                <w:lang w:val="fr-FR"/>
              </w:rPr>
            </w:pPr>
            <w:r w:rsidRPr="002768DF">
              <w:rPr>
                <w:bCs/>
                <w:highlight w:val="green"/>
                <w:lang w:val="fr-FR"/>
              </w:rPr>
              <w:t xml:space="preserve">Si le chantier produit des déchets qui nécessitent des étapes de procédure et des travaux supplémentaires, les consignes concernant les aspects ci-après doivent être </w:t>
            </w:r>
            <w:proofErr w:type="gramStart"/>
            <w:r w:rsidRPr="002768DF">
              <w:rPr>
                <w:bCs/>
                <w:highlight w:val="green"/>
                <w:lang w:val="fr-FR"/>
              </w:rPr>
              <w:t>respectées</w:t>
            </w:r>
            <w:r w:rsidR="003920A8" w:rsidRPr="002768DF">
              <w:rPr>
                <w:bCs/>
                <w:highlight w:val="green"/>
                <w:lang w:val="fr-FR"/>
              </w:rPr>
              <w:t>:</w:t>
            </w:r>
            <w:proofErr w:type="gramEnd"/>
          </w:p>
          <w:p w14:paraId="0719DF6A" w14:textId="5418D656" w:rsidR="003920A8" w:rsidRPr="002768DF" w:rsidRDefault="009C21EB" w:rsidP="00BC418D">
            <w:pPr>
              <w:pStyle w:val="Listenabsatz"/>
              <w:numPr>
                <w:ilvl w:val="0"/>
                <w:numId w:val="45"/>
              </w:numPr>
              <w:spacing w:beforeLines="60" w:before="144" w:afterLines="60" w:after="144"/>
              <w:rPr>
                <w:bCs/>
                <w:highlight w:val="green"/>
                <w:lang w:val="fr-FR"/>
              </w:rPr>
            </w:pPr>
            <w:proofErr w:type="gramStart"/>
            <w:r w:rsidRPr="002768DF">
              <w:rPr>
                <w:bCs/>
                <w:highlight w:val="green"/>
                <w:lang w:val="fr-FR"/>
              </w:rPr>
              <w:t>polluants</w:t>
            </w:r>
            <w:proofErr w:type="gramEnd"/>
            <w:r w:rsidRPr="002768DF">
              <w:rPr>
                <w:bCs/>
                <w:highlight w:val="green"/>
                <w:lang w:val="fr-FR"/>
              </w:rPr>
              <w:t xml:space="preserve"> du bâtiment contenant des substances dangereuses pour la santé et pour l</w:t>
            </w:r>
            <w:r w:rsidR="00815CD6">
              <w:rPr>
                <w:bCs/>
                <w:highlight w:val="green"/>
                <w:lang w:val="fr-FR"/>
              </w:rPr>
              <w:t>’</w:t>
            </w:r>
            <w:r w:rsidRPr="002768DF">
              <w:rPr>
                <w:bCs/>
                <w:highlight w:val="green"/>
                <w:lang w:val="fr-FR"/>
              </w:rPr>
              <w:t>environnement</w:t>
            </w:r>
          </w:p>
          <w:p w14:paraId="41E7DB8C" w14:textId="6930568A" w:rsidR="003920A8" w:rsidRPr="002768DF" w:rsidRDefault="009C21EB" w:rsidP="00BC418D">
            <w:pPr>
              <w:pStyle w:val="Listenabsatz"/>
              <w:numPr>
                <w:ilvl w:val="0"/>
                <w:numId w:val="45"/>
              </w:numPr>
              <w:spacing w:beforeLines="60" w:before="144" w:afterLines="60" w:after="144"/>
              <w:rPr>
                <w:bCs/>
                <w:highlight w:val="green"/>
                <w:lang w:val="fr-FR"/>
              </w:rPr>
            </w:pPr>
            <w:proofErr w:type="gramStart"/>
            <w:r w:rsidRPr="002768DF">
              <w:rPr>
                <w:bCs/>
                <w:highlight w:val="green"/>
                <w:lang w:val="fr-FR"/>
              </w:rPr>
              <w:t>sites</w:t>
            </w:r>
            <w:proofErr w:type="gramEnd"/>
            <w:r w:rsidRPr="002768DF">
              <w:rPr>
                <w:bCs/>
                <w:highlight w:val="green"/>
                <w:lang w:val="fr-FR"/>
              </w:rPr>
              <w:t xml:space="preserve"> pollués et contaminés</w:t>
            </w:r>
            <w:r w:rsidR="003920A8" w:rsidRPr="002768DF">
              <w:rPr>
                <w:bCs/>
                <w:highlight w:val="green"/>
                <w:lang w:val="fr-FR"/>
              </w:rPr>
              <w:t xml:space="preserve"> </w:t>
            </w:r>
          </w:p>
          <w:p w14:paraId="332E050B" w14:textId="26FDA84D" w:rsidR="003920A8" w:rsidRPr="002768DF" w:rsidRDefault="009C21EB" w:rsidP="00BC418D">
            <w:pPr>
              <w:pStyle w:val="Listenabsatz"/>
              <w:numPr>
                <w:ilvl w:val="0"/>
                <w:numId w:val="45"/>
              </w:numPr>
              <w:spacing w:beforeLines="60" w:before="144" w:afterLines="60" w:after="144"/>
              <w:rPr>
                <w:bCs/>
                <w:highlight w:val="green"/>
                <w:lang w:val="fr-FR"/>
              </w:rPr>
            </w:pPr>
            <w:proofErr w:type="gramStart"/>
            <w:r w:rsidRPr="002768DF">
              <w:rPr>
                <w:bCs/>
                <w:highlight w:val="green"/>
                <w:lang w:val="fr-FR"/>
              </w:rPr>
              <w:t>présence</w:t>
            </w:r>
            <w:proofErr w:type="gramEnd"/>
            <w:r w:rsidRPr="002768DF">
              <w:rPr>
                <w:bCs/>
                <w:highlight w:val="green"/>
                <w:lang w:val="fr-FR"/>
              </w:rPr>
              <w:t xml:space="preserve"> de néophytes dans la zone des travaux</w:t>
            </w:r>
          </w:p>
          <w:p w14:paraId="0B24EDF7" w14:textId="11A121F9" w:rsidR="003920A8" w:rsidRPr="002768DF" w:rsidRDefault="009C21EB" w:rsidP="00BC418D">
            <w:pPr>
              <w:pStyle w:val="Listenabsatz"/>
              <w:numPr>
                <w:ilvl w:val="0"/>
                <w:numId w:val="45"/>
              </w:numPr>
              <w:spacing w:beforeLines="60" w:before="144" w:afterLines="60" w:after="144"/>
              <w:rPr>
                <w:bCs/>
                <w:highlight w:val="green"/>
                <w:lang w:val="fr-FR"/>
              </w:rPr>
            </w:pPr>
            <w:proofErr w:type="gramStart"/>
            <w:r w:rsidRPr="002768DF">
              <w:rPr>
                <w:bCs/>
                <w:highlight w:val="green"/>
                <w:lang w:val="fr-FR"/>
              </w:rPr>
              <w:t>produits</w:t>
            </w:r>
            <w:proofErr w:type="gramEnd"/>
            <w:r w:rsidRPr="002768DF">
              <w:rPr>
                <w:bCs/>
                <w:highlight w:val="green"/>
                <w:lang w:val="fr-FR"/>
              </w:rPr>
              <w:t xml:space="preserve"> et résidus chimiques de construction</w:t>
            </w:r>
          </w:p>
          <w:p w14:paraId="049E25DF" w14:textId="06B217C0" w:rsidR="00023636" w:rsidRPr="002768DF" w:rsidRDefault="00842D20" w:rsidP="00EA7C75">
            <w:pPr>
              <w:spacing w:beforeLines="60" w:before="144" w:afterLines="60" w:after="144"/>
              <w:rPr>
                <w:highlight w:val="green"/>
                <w:lang w:val="fr-FR"/>
              </w:rPr>
            </w:pPr>
            <w:r w:rsidRPr="002768DF">
              <w:rPr>
                <w:highlight w:val="green"/>
                <w:lang w:val="fr-FR"/>
              </w:rPr>
              <w:t xml:space="preserve">Les charges venant de tels domaines peuvent être considérées comme des déchets spéciaux et nécessitent des mesures et des autorisations spéciales. Les </w:t>
            </w:r>
            <w:r w:rsidRPr="002768DF">
              <w:rPr>
                <w:highlight w:val="green"/>
                <w:lang w:val="fr-FR"/>
              </w:rPr>
              <w:lastRenderedPageBreak/>
              <w:t>charges correspondantes sont indiquées dans le concept d</w:t>
            </w:r>
            <w:r w:rsidR="00815CD6">
              <w:rPr>
                <w:highlight w:val="green"/>
                <w:lang w:val="fr-FR"/>
              </w:rPr>
              <w:t>’</w:t>
            </w:r>
            <w:r w:rsidRPr="002768DF">
              <w:rPr>
                <w:highlight w:val="green"/>
                <w:lang w:val="fr-FR"/>
              </w:rPr>
              <w:t>élimination</w:t>
            </w:r>
            <w:r w:rsidR="00EA7C75" w:rsidRPr="002768DF">
              <w:rPr>
                <w:highlight w:val="green"/>
                <w:lang w:val="fr-FR"/>
              </w:rPr>
              <w:t xml:space="preserve">. </w:t>
            </w:r>
            <w:r w:rsidR="009C21EB" w:rsidRPr="002768DF">
              <w:rPr>
                <w:bCs/>
                <w:highlight w:val="green"/>
                <w:lang w:val="fr-FR"/>
              </w:rPr>
              <w:t>Il convient notamment de noter que les déchets spéciaux doivent être saisis séparément et transportés conformément aux dispositions de l</w:t>
            </w:r>
            <w:r w:rsidR="00815CD6">
              <w:rPr>
                <w:bCs/>
                <w:highlight w:val="green"/>
                <w:lang w:val="fr-FR"/>
              </w:rPr>
              <w:t>’</w:t>
            </w:r>
            <w:r w:rsidR="009C21EB" w:rsidRPr="002768DF">
              <w:rPr>
                <w:bCs/>
                <w:highlight w:val="green"/>
                <w:lang w:val="fr-FR"/>
              </w:rPr>
              <w:t>ordonnance sur les mouvements de déchets</w:t>
            </w:r>
            <w:r w:rsidR="00023636" w:rsidRPr="002768DF">
              <w:rPr>
                <w:bCs/>
                <w:highlight w:val="green"/>
                <w:lang w:val="fr-FR"/>
              </w:rPr>
              <w:t xml:space="preserve"> (</w:t>
            </w:r>
            <w:r w:rsidR="009C21EB" w:rsidRPr="002768DF">
              <w:rPr>
                <w:bCs/>
                <w:highlight w:val="green"/>
                <w:lang w:val="fr-FR"/>
              </w:rPr>
              <w:t>OMoD</w:t>
            </w:r>
            <w:r w:rsidR="00023636" w:rsidRPr="002768DF">
              <w:rPr>
                <w:bCs/>
                <w:highlight w:val="green"/>
                <w:lang w:val="fr-FR"/>
              </w:rPr>
              <w:t xml:space="preserve"> </w:t>
            </w:r>
            <w:r w:rsidR="009C21EB" w:rsidRPr="002768DF">
              <w:rPr>
                <w:bCs/>
                <w:highlight w:val="green"/>
                <w:lang w:val="fr-FR"/>
              </w:rPr>
              <w:t>du</w:t>
            </w:r>
            <w:r w:rsidR="00023636" w:rsidRPr="002768DF">
              <w:rPr>
                <w:bCs/>
                <w:highlight w:val="green"/>
                <w:lang w:val="fr-FR"/>
              </w:rPr>
              <w:t xml:space="preserve"> 22.06.2005).</w:t>
            </w:r>
            <w:r w:rsidR="000C6AD3" w:rsidRPr="002768DF">
              <w:rPr>
                <w:bCs/>
                <w:highlight w:val="green"/>
                <w:lang w:val="fr-FR"/>
              </w:rPr>
              <w:t xml:space="preserve"> Da</w:t>
            </w:r>
            <w:r w:rsidR="009C21EB" w:rsidRPr="002768DF">
              <w:rPr>
                <w:bCs/>
                <w:highlight w:val="green"/>
                <w:lang w:val="fr-FR"/>
              </w:rPr>
              <w:t>ns ce contexte, l</w:t>
            </w:r>
            <w:r w:rsidR="00815CD6">
              <w:rPr>
                <w:bCs/>
                <w:highlight w:val="green"/>
                <w:lang w:val="fr-FR"/>
              </w:rPr>
              <w:t>’</w:t>
            </w:r>
            <w:r w:rsidR="009C21EB" w:rsidRPr="002768DF">
              <w:rPr>
                <w:bCs/>
                <w:highlight w:val="green"/>
                <w:lang w:val="fr-FR"/>
              </w:rPr>
              <w:t>entrepreneur fait office de</w:t>
            </w:r>
            <w:r w:rsidR="000C6AD3" w:rsidRPr="002768DF">
              <w:rPr>
                <w:bCs/>
                <w:highlight w:val="green"/>
                <w:lang w:val="fr-FR"/>
              </w:rPr>
              <w:t xml:space="preserve"> </w:t>
            </w:r>
            <w:r w:rsidRPr="002768DF">
              <w:rPr>
                <w:bCs/>
                <w:highlight w:val="green"/>
                <w:lang w:val="fr-FR"/>
              </w:rPr>
              <w:t>remettant</w:t>
            </w:r>
            <w:r w:rsidR="000C6AD3" w:rsidRPr="002768DF">
              <w:rPr>
                <w:bCs/>
                <w:highlight w:val="green"/>
                <w:lang w:val="fr-FR"/>
              </w:rPr>
              <w:t xml:space="preserve"> </w:t>
            </w:r>
            <w:r w:rsidR="009C21EB" w:rsidRPr="002768DF">
              <w:rPr>
                <w:bCs/>
                <w:highlight w:val="green"/>
                <w:lang w:val="fr-FR"/>
              </w:rPr>
              <w:t xml:space="preserve">et organise la procédure du document de suivi par le biais de son numéro </w:t>
            </w:r>
            <w:r w:rsidRPr="002768DF">
              <w:rPr>
                <w:bCs/>
                <w:highlight w:val="green"/>
                <w:lang w:val="fr-FR"/>
              </w:rPr>
              <w:t>d</w:t>
            </w:r>
            <w:r w:rsidR="00815CD6">
              <w:rPr>
                <w:bCs/>
                <w:highlight w:val="green"/>
                <w:lang w:val="fr-FR"/>
              </w:rPr>
              <w:t>’</w:t>
            </w:r>
            <w:r w:rsidRPr="002768DF">
              <w:rPr>
                <w:bCs/>
                <w:highlight w:val="green"/>
                <w:lang w:val="fr-FR"/>
              </w:rPr>
              <w:t>identification</w:t>
            </w:r>
            <w:r w:rsidR="000C6AD3" w:rsidRPr="002768DF">
              <w:rPr>
                <w:bCs/>
                <w:highlight w:val="green"/>
                <w:lang w:val="fr-FR"/>
              </w:rPr>
              <w:t xml:space="preserve">. </w:t>
            </w:r>
            <w:r w:rsidR="009C21EB" w:rsidRPr="002768DF">
              <w:rPr>
                <w:bCs/>
                <w:highlight w:val="green"/>
                <w:lang w:val="fr-FR"/>
              </w:rPr>
              <w:t xml:space="preserve">Les grands chantiers ayant leur propre numéro </w:t>
            </w:r>
            <w:r w:rsidRPr="002768DF">
              <w:rPr>
                <w:bCs/>
                <w:highlight w:val="green"/>
                <w:lang w:val="fr-FR"/>
              </w:rPr>
              <w:t>d</w:t>
            </w:r>
            <w:r w:rsidR="00815CD6">
              <w:rPr>
                <w:bCs/>
                <w:highlight w:val="green"/>
                <w:lang w:val="fr-FR"/>
              </w:rPr>
              <w:t>’</w:t>
            </w:r>
            <w:r w:rsidRPr="002768DF">
              <w:rPr>
                <w:bCs/>
                <w:highlight w:val="green"/>
                <w:lang w:val="fr-FR"/>
              </w:rPr>
              <w:t>identification</w:t>
            </w:r>
            <w:r w:rsidR="009C21EB" w:rsidRPr="002768DF">
              <w:rPr>
                <w:bCs/>
                <w:highlight w:val="green"/>
                <w:lang w:val="fr-FR"/>
              </w:rPr>
              <w:t xml:space="preserve"> font exception à cette règle</w:t>
            </w:r>
            <w:r w:rsidR="000C6AD3" w:rsidRPr="002768DF">
              <w:rPr>
                <w:bCs/>
                <w:highlight w:val="green"/>
                <w:lang w:val="fr-FR"/>
              </w:rPr>
              <w:t>.</w:t>
            </w:r>
          </w:p>
        </w:tc>
      </w:tr>
      <w:tr w:rsidR="00A91EDE" w:rsidRPr="006B5928" w14:paraId="0ACFA9CD" w14:textId="77777777" w:rsidTr="00BA2263">
        <w:tc>
          <w:tcPr>
            <w:tcW w:w="752" w:type="dxa"/>
            <w:shd w:val="clear" w:color="auto" w:fill="auto"/>
          </w:tcPr>
          <w:p w14:paraId="4E57F106" w14:textId="77777777" w:rsidR="00023636" w:rsidRPr="002768DF" w:rsidRDefault="00023636" w:rsidP="00023636">
            <w:pPr>
              <w:spacing w:beforeLines="60" w:before="144" w:afterLines="60" w:after="144"/>
              <w:rPr>
                <w:highlight w:val="green"/>
                <w:lang w:val="fr-FR"/>
              </w:rPr>
            </w:pPr>
          </w:p>
        </w:tc>
        <w:tc>
          <w:tcPr>
            <w:tcW w:w="680" w:type="dxa"/>
            <w:shd w:val="clear" w:color="auto" w:fill="auto"/>
          </w:tcPr>
          <w:p w14:paraId="1EC64F58" w14:textId="77777777" w:rsidR="00023636" w:rsidRPr="006F0071" w:rsidRDefault="00023636" w:rsidP="00023636">
            <w:pPr>
              <w:spacing w:beforeLines="60" w:before="144" w:afterLines="60" w:after="144"/>
              <w:rPr>
                <w:b/>
                <w:highlight w:val="green"/>
                <w:lang w:val="fr-FR"/>
              </w:rPr>
            </w:pPr>
            <w:r w:rsidRPr="006F0071">
              <w:rPr>
                <w:b/>
                <w:highlight w:val="green"/>
                <w:lang w:val="fr-FR"/>
              </w:rPr>
              <w:t>.130</w:t>
            </w:r>
          </w:p>
        </w:tc>
        <w:tc>
          <w:tcPr>
            <w:tcW w:w="7931" w:type="dxa"/>
            <w:shd w:val="clear" w:color="auto" w:fill="auto"/>
          </w:tcPr>
          <w:p w14:paraId="38DEA67B" w14:textId="55AAFF97" w:rsidR="00023636" w:rsidRPr="002768DF" w:rsidRDefault="009C21EB" w:rsidP="00023636">
            <w:pPr>
              <w:spacing w:beforeLines="60" w:before="144" w:afterLines="60" w:after="144"/>
              <w:rPr>
                <w:highlight w:val="green"/>
                <w:lang w:val="fr-FR"/>
              </w:rPr>
            </w:pPr>
            <w:r w:rsidRPr="002768DF">
              <w:rPr>
                <w:highlight w:val="green"/>
                <w:lang w:val="fr-FR"/>
              </w:rPr>
              <w:t>L</w:t>
            </w:r>
            <w:r w:rsidR="00815CD6">
              <w:rPr>
                <w:highlight w:val="green"/>
                <w:lang w:val="fr-FR"/>
              </w:rPr>
              <w:t>’</w:t>
            </w:r>
            <w:r w:rsidRPr="002768DF">
              <w:rPr>
                <w:highlight w:val="green"/>
                <w:lang w:val="fr-FR"/>
              </w:rPr>
              <w:t>entrepreneur est responsable du</w:t>
            </w:r>
            <w:r w:rsidR="00A334E8" w:rsidRPr="002768DF">
              <w:rPr>
                <w:highlight w:val="green"/>
                <w:lang w:val="fr-FR"/>
              </w:rPr>
              <w:t xml:space="preserve"> </w:t>
            </w:r>
            <w:r w:rsidRPr="002768DF">
              <w:rPr>
                <w:bCs/>
                <w:highlight w:val="green"/>
                <w:lang w:val="fr-FR"/>
              </w:rPr>
              <w:t>respect du concept d</w:t>
            </w:r>
            <w:r w:rsidR="00815CD6">
              <w:rPr>
                <w:bCs/>
                <w:highlight w:val="green"/>
                <w:lang w:val="fr-FR"/>
              </w:rPr>
              <w:t>’</w:t>
            </w:r>
            <w:r w:rsidRPr="002768DF">
              <w:rPr>
                <w:bCs/>
                <w:highlight w:val="green"/>
                <w:lang w:val="fr-FR"/>
              </w:rPr>
              <w:t xml:space="preserve">élimination </w:t>
            </w:r>
            <w:r w:rsidRPr="002768DF">
              <w:rPr>
                <w:highlight w:val="green"/>
                <w:lang w:val="fr-FR"/>
              </w:rPr>
              <w:t xml:space="preserve">et </w:t>
            </w:r>
            <w:proofErr w:type="gramStart"/>
            <w:r w:rsidRPr="002768DF">
              <w:rPr>
                <w:highlight w:val="green"/>
                <w:lang w:val="fr-FR"/>
              </w:rPr>
              <w:t>notamment</w:t>
            </w:r>
            <w:r w:rsidR="00023636" w:rsidRPr="002768DF">
              <w:rPr>
                <w:highlight w:val="green"/>
                <w:lang w:val="fr-FR"/>
              </w:rPr>
              <w:t>:</w:t>
            </w:r>
            <w:proofErr w:type="gramEnd"/>
          </w:p>
          <w:p w14:paraId="50A58969" w14:textId="7D95085E" w:rsidR="00023636" w:rsidRPr="002768DF" w:rsidRDefault="00842D20" w:rsidP="00023636">
            <w:pPr>
              <w:pStyle w:val="Standard-Aufz1"/>
              <w:tabs>
                <w:tab w:val="clear" w:pos="1040"/>
                <w:tab w:val="num" w:pos="440"/>
              </w:tabs>
              <w:spacing w:beforeLines="60" w:before="144" w:afterLines="60" w:after="144"/>
              <w:ind w:left="440" w:hanging="440"/>
              <w:rPr>
                <w:iCs/>
                <w:highlight w:val="green"/>
                <w:lang w:val="fr-FR"/>
              </w:rPr>
            </w:pPr>
            <w:proofErr w:type="gramStart"/>
            <w:r w:rsidRPr="002768DF">
              <w:rPr>
                <w:iCs/>
                <w:highlight w:val="green"/>
                <w:lang w:val="fr-FR"/>
              </w:rPr>
              <w:t>de</w:t>
            </w:r>
            <w:proofErr w:type="gramEnd"/>
            <w:r w:rsidRPr="002768DF">
              <w:rPr>
                <w:iCs/>
                <w:highlight w:val="green"/>
                <w:lang w:val="fr-FR"/>
              </w:rPr>
              <w:t xml:space="preserve"> la séparation et de l</w:t>
            </w:r>
            <w:r w:rsidR="00815CD6">
              <w:rPr>
                <w:iCs/>
                <w:highlight w:val="green"/>
                <w:lang w:val="fr-FR"/>
              </w:rPr>
              <w:t>’</w:t>
            </w:r>
            <w:r w:rsidRPr="002768DF">
              <w:rPr>
                <w:iCs/>
                <w:highlight w:val="green"/>
                <w:lang w:val="fr-FR"/>
              </w:rPr>
              <w:t>élimination des déchets de chantier</w:t>
            </w:r>
          </w:p>
          <w:p w14:paraId="79955AFB" w14:textId="15427D70" w:rsidR="00023636" w:rsidRPr="002768DF" w:rsidRDefault="00842D20" w:rsidP="00023636">
            <w:pPr>
              <w:pStyle w:val="Standard-Aufz1"/>
              <w:tabs>
                <w:tab w:val="clear" w:pos="1040"/>
                <w:tab w:val="num" w:pos="440"/>
              </w:tabs>
              <w:spacing w:beforeLines="60" w:before="144" w:afterLines="60" w:after="144"/>
              <w:ind w:left="440" w:hanging="440"/>
              <w:rPr>
                <w:bCs/>
                <w:iCs/>
                <w:highlight w:val="green"/>
                <w:lang w:val="fr-FR"/>
              </w:rPr>
            </w:pPr>
            <w:proofErr w:type="gramStart"/>
            <w:r w:rsidRPr="002768DF">
              <w:rPr>
                <w:bCs/>
                <w:iCs/>
                <w:highlight w:val="green"/>
                <w:lang w:val="fr-FR"/>
              </w:rPr>
              <w:t>du</w:t>
            </w:r>
            <w:proofErr w:type="gramEnd"/>
            <w:r w:rsidRPr="002768DF">
              <w:rPr>
                <w:bCs/>
                <w:iCs/>
                <w:highlight w:val="green"/>
                <w:lang w:val="fr-FR"/>
              </w:rPr>
              <w:t xml:space="preserve"> fonctionnement et de l</w:t>
            </w:r>
            <w:r w:rsidR="00815CD6">
              <w:rPr>
                <w:bCs/>
                <w:iCs/>
                <w:highlight w:val="green"/>
                <w:lang w:val="fr-FR"/>
              </w:rPr>
              <w:t>’</w:t>
            </w:r>
            <w:r w:rsidRPr="002768DF">
              <w:rPr>
                <w:bCs/>
                <w:iCs/>
                <w:highlight w:val="green"/>
                <w:lang w:val="fr-FR"/>
              </w:rPr>
              <w:t>exploitation des équipements de traitement et d</w:t>
            </w:r>
            <w:r w:rsidR="00815CD6">
              <w:rPr>
                <w:bCs/>
                <w:iCs/>
                <w:highlight w:val="green"/>
                <w:lang w:val="fr-FR"/>
              </w:rPr>
              <w:t>’</w:t>
            </w:r>
            <w:r w:rsidRPr="002768DF">
              <w:rPr>
                <w:bCs/>
                <w:iCs/>
                <w:highlight w:val="green"/>
                <w:lang w:val="fr-FR"/>
              </w:rPr>
              <w:t>élimination prévus sur le chantier</w:t>
            </w:r>
          </w:p>
          <w:p w14:paraId="71D04737" w14:textId="6F7ED23E" w:rsidR="00023636" w:rsidRPr="002768DF" w:rsidRDefault="00842D20" w:rsidP="00023636">
            <w:pPr>
              <w:pStyle w:val="Standard-Aufz1"/>
              <w:tabs>
                <w:tab w:val="clear" w:pos="1040"/>
                <w:tab w:val="num" w:pos="440"/>
              </w:tabs>
              <w:spacing w:beforeLines="60" w:before="144" w:afterLines="60" w:after="144"/>
              <w:ind w:left="440" w:hanging="440"/>
              <w:rPr>
                <w:iCs/>
                <w:highlight w:val="green"/>
                <w:lang w:val="fr-FR"/>
              </w:rPr>
            </w:pPr>
            <w:proofErr w:type="gramStart"/>
            <w:r w:rsidRPr="002768DF">
              <w:rPr>
                <w:iCs/>
                <w:highlight w:val="green"/>
                <w:lang w:val="fr-FR"/>
              </w:rPr>
              <w:t>du</w:t>
            </w:r>
            <w:proofErr w:type="gramEnd"/>
            <w:r w:rsidRPr="002768DF">
              <w:rPr>
                <w:iCs/>
                <w:highlight w:val="green"/>
                <w:lang w:val="fr-FR"/>
              </w:rPr>
              <w:t xml:space="preserve"> transport des déchets de chantier vers le poste d</w:t>
            </w:r>
            <w:r w:rsidR="00815CD6">
              <w:rPr>
                <w:iCs/>
                <w:highlight w:val="green"/>
                <w:lang w:val="fr-FR"/>
              </w:rPr>
              <w:t>’</w:t>
            </w:r>
            <w:r w:rsidRPr="002768DF">
              <w:rPr>
                <w:iCs/>
                <w:highlight w:val="green"/>
                <w:lang w:val="fr-FR"/>
              </w:rPr>
              <w:t>élimination ou l</w:t>
            </w:r>
            <w:r w:rsidR="00815CD6">
              <w:rPr>
                <w:iCs/>
                <w:highlight w:val="green"/>
                <w:lang w:val="fr-FR"/>
              </w:rPr>
              <w:t>’</w:t>
            </w:r>
            <w:r w:rsidRPr="002768DF">
              <w:rPr>
                <w:iCs/>
                <w:highlight w:val="green"/>
                <w:lang w:val="fr-FR"/>
              </w:rPr>
              <w:t>installation de traitement</w:t>
            </w:r>
            <w:r w:rsidR="00257D97" w:rsidRPr="002768DF">
              <w:rPr>
                <w:iCs/>
                <w:highlight w:val="green"/>
                <w:lang w:val="fr-FR"/>
              </w:rPr>
              <w:t xml:space="preserve"> </w:t>
            </w:r>
            <w:r w:rsidRPr="002768DF">
              <w:rPr>
                <w:bCs/>
                <w:iCs/>
                <w:highlight w:val="green"/>
                <w:lang w:val="fr-FR"/>
              </w:rPr>
              <w:t>dans le respect des prescriptions de l</w:t>
            </w:r>
            <w:r w:rsidR="00815CD6">
              <w:rPr>
                <w:bCs/>
                <w:iCs/>
                <w:highlight w:val="green"/>
                <w:lang w:val="fr-FR"/>
              </w:rPr>
              <w:t>’</w:t>
            </w:r>
            <w:r w:rsidRPr="002768DF">
              <w:rPr>
                <w:bCs/>
                <w:iCs/>
                <w:highlight w:val="green"/>
                <w:lang w:val="fr-FR"/>
              </w:rPr>
              <w:t>OMoD</w:t>
            </w:r>
          </w:p>
          <w:p w14:paraId="5E4908E2" w14:textId="7210895B" w:rsidR="00023636" w:rsidRPr="002768DF" w:rsidRDefault="00842D20" w:rsidP="00023636">
            <w:pPr>
              <w:pStyle w:val="Standard-Aufz1"/>
              <w:tabs>
                <w:tab w:val="clear" w:pos="1040"/>
                <w:tab w:val="num" w:pos="440"/>
              </w:tabs>
              <w:spacing w:beforeLines="60" w:before="144" w:afterLines="60" w:after="144"/>
              <w:ind w:left="440" w:hanging="440"/>
              <w:rPr>
                <w:bCs/>
                <w:iCs/>
                <w:highlight w:val="green"/>
                <w:lang w:val="fr-FR"/>
              </w:rPr>
            </w:pPr>
            <w:proofErr w:type="gramStart"/>
            <w:r w:rsidRPr="002768DF">
              <w:rPr>
                <w:bCs/>
                <w:iCs/>
                <w:highlight w:val="green"/>
                <w:lang w:val="fr-FR"/>
              </w:rPr>
              <w:t>du</w:t>
            </w:r>
            <w:proofErr w:type="gramEnd"/>
            <w:r w:rsidRPr="002768DF">
              <w:rPr>
                <w:bCs/>
                <w:iCs/>
                <w:highlight w:val="green"/>
                <w:lang w:val="fr-FR"/>
              </w:rPr>
              <w:t xml:space="preserve"> tri des divers types de déchets</w:t>
            </w:r>
          </w:p>
          <w:p w14:paraId="63994A99" w14:textId="16D5639E" w:rsidR="00023636" w:rsidRPr="002768DF" w:rsidRDefault="00842D20" w:rsidP="00023636">
            <w:pPr>
              <w:pStyle w:val="Standard-Aufz1"/>
              <w:tabs>
                <w:tab w:val="clear" w:pos="1040"/>
                <w:tab w:val="num" w:pos="440"/>
              </w:tabs>
              <w:spacing w:beforeLines="60" w:before="144" w:afterLines="60" w:after="144"/>
              <w:ind w:left="440" w:hanging="440"/>
              <w:rPr>
                <w:iCs/>
                <w:highlight w:val="green"/>
                <w:lang w:val="fr-FR"/>
              </w:rPr>
            </w:pPr>
            <w:proofErr w:type="gramStart"/>
            <w:r w:rsidRPr="002768DF">
              <w:rPr>
                <w:iCs/>
                <w:highlight w:val="green"/>
                <w:lang w:val="fr-FR"/>
              </w:rPr>
              <w:t>de</w:t>
            </w:r>
            <w:proofErr w:type="gramEnd"/>
            <w:r w:rsidRPr="002768DF">
              <w:rPr>
                <w:iCs/>
                <w:highlight w:val="green"/>
                <w:lang w:val="fr-FR"/>
              </w:rPr>
              <w:t xml:space="preserve"> la preuve de l</w:t>
            </w:r>
            <w:r w:rsidR="00815CD6">
              <w:rPr>
                <w:iCs/>
                <w:highlight w:val="green"/>
                <w:lang w:val="fr-FR"/>
              </w:rPr>
              <w:t>’</w:t>
            </w:r>
            <w:r w:rsidRPr="002768DF">
              <w:rPr>
                <w:iCs/>
                <w:highlight w:val="green"/>
                <w:lang w:val="fr-FR"/>
              </w:rPr>
              <w:t>élimination des déchets de chantier</w:t>
            </w:r>
            <w:r w:rsidR="00023636" w:rsidRPr="002768DF">
              <w:rPr>
                <w:iCs/>
                <w:highlight w:val="green"/>
                <w:lang w:val="fr-FR"/>
              </w:rPr>
              <w:t>.</w:t>
            </w:r>
          </w:p>
        </w:tc>
      </w:tr>
      <w:tr w:rsidR="00A91EDE" w:rsidRPr="006B5928" w14:paraId="5D6E6C85" w14:textId="77777777" w:rsidTr="00BA2263">
        <w:tc>
          <w:tcPr>
            <w:tcW w:w="752" w:type="dxa"/>
            <w:shd w:val="clear" w:color="auto" w:fill="auto"/>
          </w:tcPr>
          <w:p w14:paraId="5BB1C542" w14:textId="6317F5C5" w:rsidR="00023636" w:rsidRPr="002768DF" w:rsidRDefault="00023636" w:rsidP="00023636">
            <w:pPr>
              <w:spacing w:beforeLines="60" w:before="144" w:afterLines="60" w:after="144"/>
              <w:rPr>
                <w:highlight w:val="green"/>
                <w:lang w:val="fr-FR"/>
              </w:rPr>
            </w:pPr>
          </w:p>
        </w:tc>
        <w:tc>
          <w:tcPr>
            <w:tcW w:w="680" w:type="dxa"/>
            <w:shd w:val="clear" w:color="auto" w:fill="auto"/>
          </w:tcPr>
          <w:p w14:paraId="4DE96020" w14:textId="45010DA8" w:rsidR="00023636" w:rsidRPr="006F0071" w:rsidRDefault="00023636" w:rsidP="00023636">
            <w:pPr>
              <w:spacing w:beforeLines="60" w:before="144" w:afterLines="60" w:after="144"/>
              <w:rPr>
                <w:b/>
                <w:highlight w:val="green"/>
                <w:lang w:val="fr-FR"/>
              </w:rPr>
            </w:pPr>
            <w:r w:rsidRPr="006F0071">
              <w:rPr>
                <w:b/>
                <w:highlight w:val="green"/>
                <w:lang w:val="fr-FR"/>
              </w:rPr>
              <w:t>.140</w:t>
            </w:r>
          </w:p>
        </w:tc>
        <w:tc>
          <w:tcPr>
            <w:tcW w:w="7931" w:type="dxa"/>
            <w:shd w:val="clear" w:color="auto" w:fill="auto"/>
          </w:tcPr>
          <w:p w14:paraId="0D197BBA" w14:textId="35E49468" w:rsidR="00023636" w:rsidRPr="002768DF" w:rsidRDefault="00FB5C1E" w:rsidP="00023636">
            <w:pPr>
              <w:spacing w:beforeLines="60" w:before="144" w:afterLines="60" w:after="144"/>
              <w:rPr>
                <w:rFonts w:eastAsiaTheme="minorHAnsi" w:cs="Arial"/>
                <w:iCs w:val="0"/>
                <w:spacing w:val="0"/>
                <w:highlight w:val="green"/>
                <w:lang w:val="fr-FR"/>
              </w:rPr>
            </w:pPr>
            <w:r w:rsidRPr="002768DF">
              <w:rPr>
                <w:highlight w:val="green"/>
                <w:lang w:val="fr-FR"/>
              </w:rPr>
              <w:t>Les frais entraînés par ce concept d</w:t>
            </w:r>
            <w:r w:rsidR="00815CD6">
              <w:rPr>
                <w:highlight w:val="green"/>
                <w:lang w:val="fr-FR"/>
              </w:rPr>
              <w:t>’</w:t>
            </w:r>
            <w:r w:rsidRPr="002768DF">
              <w:rPr>
                <w:highlight w:val="green"/>
                <w:lang w:val="fr-FR"/>
              </w:rPr>
              <w:t>élimination doivent être intégrés de manière transparente dans le calcul des prix unitaires</w:t>
            </w:r>
            <w:r w:rsidR="00023636" w:rsidRPr="002768DF">
              <w:rPr>
                <w:highlight w:val="green"/>
                <w:lang w:val="fr-FR"/>
              </w:rPr>
              <w:t>.</w:t>
            </w:r>
            <w:r w:rsidR="00023636" w:rsidRPr="002768DF">
              <w:rPr>
                <w:rFonts w:eastAsiaTheme="minorHAnsi" w:cs="Arial"/>
                <w:iCs w:val="0"/>
                <w:spacing w:val="0"/>
                <w:highlight w:val="green"/>
                <w:lang w:val="fr-FR"/>
              </w:rPr>
              <w:t xml:space="preserve"> </w:t>
            </w:r>
            <w:r w:rsidRPr="002768DF">
              <w:rPr>
                <w:rFonts w:eastAsiaTheme="minorHAnsi" w:cs="Arial"/>
                <w:bCs/>
                <w:iCs w:val="0"/>
                <w:spacing w:val="0"/>
                <w:highlight w:val="green"/>
                <w:lang w:val="fr-FR"/>
              </w:rPr>
              <w:t xml:space="preserve">La rémunération est assurée selon les positions de prestations exposées, qui sont subdivisées de la manière </w:t>
            </w:r>
            <w:proofErr w:type="gramStart"/>
            <w:r w:rsidRPr="002768DF">
              <w:rPr>
                <w:rFonts w:eastAsiaTheme="minorHAnsi" w:cs="Arial"/>
                <w:bCs/>
                <w:iCs w:val="0"/>
                <w:spacing w:val="0"/>
                <w:highlight w:val="green"/>
                <w:lang w:val="fr-FR"/>
              </w:rPr>
              <w:t>suivante</w:t>
            </w:r>
            <w:r w:rsidR="00257D97" w:rsidRPr="002768DF">
              <w:rPr>
                <w:rFonts w:eastAsiaTheme="minorHAnsi" w:cs="Arial"/>
                <w:iCs w:val="0"/>
                <w:spacing w:val="0"/>
                <w:highlight w:val="green"/>
                <w:lang w:val="fr-FR"/>
              </w:rPr>
              <w:t>:</w:t>
            </w:r>
            <w:proofErr w:type="gramEnd"/>
          </w:p>
          <w:p w14:paraId="7D1550AA" w14:textId="1EEDB221" w:rsidR="00257D97" w:rsidRPr="002768DF" w:rsidRDefault="00FB5C1E" w:rsidP="00257D97">
            <w:pPr>
              <w:pStyle w:val="Listenabsatz"/>
              <w:numPr>
                <w:ilvl w:val="0"/>
                <w:numId w:val="46"/>
              </w:numPr>
              <w:spacing w:beforeLines="60" w:before="144" w:afterLines="60" w:after="144"/>
              <w:rPr>
                <w:rFonts w:eastAsiaTheme="minorHAnsi" w:cs="Arial"/>
                <w:bCs/>
                <w:iCs w:val="0"/>
                <w:spacing w:val="0"/>
                <w:highlight w:val="green"/>
                <w:lang w:val="fr-FR"/>
              </w:rPr>
            </w:pPr>
            <w:proofErr w:type="gramStart"/>
            <w:r w:rsidRPr="002768DF">
              <w:rPr>
                <w:rFonts w:eastAsiaTheme="minorHAnsi" w:cs="Arial"/>
                <w:bCs/>
                <w:iCs w:val="0"/>
                <w:spacing w:val="0"/>
                <w:highlight w:val="green"/>
                <w:lang w:val="fr-FR"/>
              </w:rPr>
              <w:t>excavation</w:t>
            </w:r>
            <w:proofErr w:type="gramEnd"/>
            <w:r w:rsidRPr="002768DF">
              <w:rPr>
                <w:rFonts w:eastAsiaTheme="minorHAnsi" w:cs="Arial"/>
                <w:bCs/>
                <w:iCs w:val="0"/>
                <w:spacing w:val="0"/>
                <w:highlight w:val="green"/>
                <w:lang w:val="fr-FR"/>
              </w:rPr>
              <w:t>, tri et chargement</w:t>
            </w:r>
          </w:p>
          <w:p w14:paraId="390AA3D6" w14:textId="7058E10D" w:rsidR="00257D97" w:rsidRPr="002768DF" w:rsidRDefault="00FB5C1E" w:rsidP="00257D97">
            <w:pPr>
              <w:pStyle w:val="Listenabsatz"/>
              <w:numPr>
                <w:ilvl w:val="0"/>
                <w:numId w:val="46"/>
              </w:numPr>
              <w:spacing w:beforeLines="60" w:before="144" w:afterLines="60" w:after="144"/>
              <w:rPr>
                <w:rFonts w:eastAsiaTheme="minorHAnsi" w:cs="Arial"/>
                <w:bCs/>
                <w:iCs w:val="0"/>
                <w:spacing w:val="0"/>
                <w:highlight w:val="green"/>
                <w:lang w:val="fr-FR"/>
              </w:rPr>
            </w:pPr>
            <w:proofErr w:type="gramStart"/>
            <w:r w:rsidRPr="002768DF">
              <w:rPr>
                <w:rFonts w:eastAsiaTheme="minorHAnsi" w:cs="Arial"/>
                <w:bCs/>
                <w:iCs w:val="0"/>
                <w:spacing w:val="0"/>
                <w:highlight w:val="green"/>
                <w:lang w:val="fr-FR"/>
              </w:rPr>
              <w:t>t</w:t>
            </w:r>
            <w:r w:rsidR="00257D97" w:rsidRPr="002768DF">
              <w:rPr>
                <w:rFonts w:eastAsiaTheme="minorHAnsi" w:cs="Arial"/>
                <w:bCs/>
                <w:iCs w:val="0"/>
                <w:spacing w:val="0"/>
                <w:highlight w:val="green"/>
                <w:lang w:val="fr-FR"/>
              </w:rPr>
              <w:t>ransport</w:t>
            </w:r>
            <w:proofErr w:type="gramEnd"/>
            <w:r w:rsidR="00257D97" w:rsidRPr="002768DF">
              <w:rPr>
                <w:rFonts w:eastAsiaTheme="minorHAnsi" w:cs="Arial"/>
                <w:bCs/>
                <w:iCs w:val="0"/>
                <w:spacing w:val="0"/>
                <w:highlight w:val="green"/>
                <w:lang w:val="fr-FR"/>
              </w:rPr>
              <w:t xml:space="preserve"> </w:t>
            </w:r>
            <w:r w:rsidRPr="002768DF">
              <w:rPr>
                <w:rFonts w:eastAsiaTheme="minorHAnsi" w:cs="Arial"/>
                <w:bCs/>
                <w:iCs w:val="0"/>
                <w:spacing w:val="0"/>
                <w:highlight w:val="green"/>
                <w:lang w:val="fr-FR"/>
              </w:rPr>
              <w:t>et éventuellement transports ou chargements intermédiaires</w:t>
            </w:r>
          </w:p>
          <w:p w14:paraId="2A3BC05D" w14:textId="06FC6E23" w:rsidR="00257D97" w:rsidRPr="002768DF" w:rsidRDefault="00FB5C1E" w:rsidP="00257D97">
            <w:pPr>
              <w:pStyle w:val="Listenabsatz"/>
              <w:numPr>
                <w:ilvl w:val="0"/>
                <w:numId w:val="46"/>
              </w:numPr>
              <w:spacing w:beforeLines="60" w:before="144" w:afterLines="60" w:after="144"/>
              <w:rPr>
                <w:rFonts w:eastAsiaTheme="minorHAnsi" w:cs="Arial"/>
                <w:iCs w:val="0"/>
                <w:spacing w:val="0"/>
                <w:highlight w:val="green"/>
                <w:lang w:val="fr-FR"/>
              </w:rPr>
            </w:pPr>
            <w:proofErr w:type="gramStart"/>
            <w:r w:rsidRPr="002768DF">
              <w:rPr>
                <w:rFonts w:eastAsiaTheme="minorHAnsi" w:cs="Arial"/>
                <w:iCs w:val="0"/>
                <w:spacing w:val="0"/>
                <w:highlight w:val="green"/>
                <w:lang w:val="fr-FR"/>
              </w:rPr>
              <w:t>redevance</w:t>
            </w:r>
            <w:proofErr w:type="gramEnd"/>
            <w:r w:rsidRPr="002768DF">
              <w:rPr>
                <w:rFonts w:eastAsiaTheme="minorHAnsi" w:cs="Arial"/>
                <w:iCs w:val="0"/>
                <w:spacing w:val="0"/>
                <w:highlight w:val="green"/>
                <w:lang w:val="fr-FR"/>
              </w:rPr>
              <w:t xml:space="preserve"> payée à l</w:t>
            </w:r>
            <w:r w:rsidR="00815CD6">
              <w:rPr>
                <w:rFonts w:eastAsiaTheme="minorHAnsi" w:cs="Arial"/>
                <w:iCs w:val="0"/>
                <w:spacing w:val="0"/>
                <w:highlight w:val="green"/>
                <w:lang w:val="fr-FR"/>
              </w:rPr>
              <w:t>’</w:t>
            </w:r>
            <w:r w:rsidRPr="002768DF">
              <w:rPr>
                <w:rFonts w:eastAsiaTheme="minorHAnsi" w:cs="Arial"/>
                <w:iCs w:val="0"/>
                <w:spacing w:val="0"/>
                <w:highlight w:val="green"/>
                <w:lang w:val="fr-FR"/>
              </w:rPr>
              <w:t>installation d</w:t>
            </w:r>
            <w:r w:rsidR="00815CD6">
              <w:rPr>
                <w:rFonts w:eastAsiaTheme="minorHAnsi" w:cs="Arial"/>
                <w:iCs w:val="0"/>
                <w:spacing w:val="0"/>
                <w:highlight w:val="green"/>
                <w:lang w:val="fr-FR"/>
              </w:rPr>
              <w:t>’</w:t>
            </w:r>
            <w:r w:rsidRPr="002768DF">
              <w:rPr>
                <w:rFonts w:eastAsiaTheme="minorHAnsi" w:cs="Arial"/>
                <w:iCs w:val="0"/>
                <w:spacing w:val="0"/>
                <w:highlight w:val="green"/>
                <w:lang w:val="fr-FR"/>
              </w:rPr>
              <w:t>élimination ou de traitement en tant qu</w:t>
            </w:r>
            <w:r w:rsidR="00815CD6">
              <w:rPr>
                <w:rFonts w:eastAsiaTheme="minorHAnsi" w:cs="Arial"/>
                <w:iCs w:val="0"/>
                <w:spacing w:val="0"/>
                <w:highlight w:val="green"/>
                <w:lang w:val="fr-FR"/>
              </w:rPr>
              <w:t>’</w:t>
            </w:r>
            <w:r w:rsidRPr="002768DF">
              <w:rPr>
                <w:rFonts w:eastAsiaTheme="minorHAnsi" w:cs="Arial"/>
                <w:iCs w:val="0"/>
                <w:spacing w:val="0"/>
                <w:highlight w:val="green"/>
                <w:lang w:val="fr-FR"/>
              </w:rPr>
              <w:t>extrémité de la chaîne d</w:t>
            </w:r>
            <w:r w:rsidR="00815CD6">
              <w:rPr>
                <w:rFonts w:eastAsiaTheme="minorHAnsi" w:cs="Arial"/>
                <w:iCs w:val="0"/>
                <w:spacing w:val="0"/>
                <w:highlight w:val="green"/>
                <w:lang w:val="fr-FR"/>
              </w:rPr>
              <w:t>’</w:t>
            </w:r>
            <w:r w:rsidRPr="002768DF">
              <w:rPr>
                <w:rFonts w:eastAsiaTheme="minorHAnsi" w:cs="Arial"/>
                <w:iCs w:val="0"/>
                <w:spacing w:val="0"/>
                <w:highlight w:val="green"/>
                <w:lang w:val="fr-FR"/>
              </w:rPr>
              <w:t>élimination</w:t>
            </w:r>
            <w:r w:rsidR="00257D97" w:rsidRPr="002768DF">
              <w:rPr>
                <w:rFonts w:eastAsiaTheme="minorHAnsi" w:cs="Arial"/>
                <w:iCs w:val="0"/>
                <w:spacing w:val="0"/>
                <w:highlight w:val="green"/>
                <w:lang w:val="fr-FR"/>
              </w:rPr>
              <w:t>.</w:t>
            </w:r>
          </w:p>
          <w:p w14:paraId="598D7377" w14:textId="0626EEE4" w:rsidR="00A44E7C" w:rsidRPr="002768DF" w:rsidRDefault="00FB5C1E" w:rsidP="00023636">
            <w:pPr>
              <w:spacing w:beforeLines="60" w:before="144" w:afterLines="60" w:after="144"/>
              <w:rPr>
                <w:rFonts w:eastAsiaTheme="minorHAnsi" w:cs="Arial"/>
                <w:iCs w:val="0"/>
                <w:spacing w:val="0"/>
                <w:highlight w:val="green"/>
                <w:lang w:val="fr-FR"/>
              </w:rPr>
            </w:pPr>
            <w:r w:rsidRPr="002768DF">
              <w:rPr>
                <w:rFonts w:eastAsiaTheme="minorHAnsi" w:cs="Arial"/>
                <w:iCs w:val="0"/>
                <w:spacing w:val="0"/>
                <w:highlight w:val="green"/>
                <w:lang w:val="fr-FR"/>
              </w:rPr>
              <w:t>La restitution de déchets traités ne peut pas être compensée avec les frais d</w:t>
            </w:r>
            <w:r w:rsidR="00815CD6">
              <w:rPr>
                <w:rFonts w:eastAsiaTheme="minorHAnsi" w:cs="Arial"/>
                <w:iCs w:val="0"/>
                <w:spacing w:val="0"/>
                <w:highlight w:val="green"/>
                <w:lang w:val="fr-FR"/>
              </w:rPr>
              <w:t>’</w:t>
            </w:r>
            <w:r w:rsidRPr="002768DF">
              <w:rPr>
                <w:rFonts w:eastAsiaTheme="minorHAnsi" w:cs="Arial"/>
                <w:iCs w:val="0"/>
                <w:spacing w:val="0"/>
                <w:highlight w:val="green"/>
                <w:lang w:val="fr-FR"/>
              </w:rPr>
              <w:t>élimination</w:t>
            </w:r>
            <w:r w:rsidR="00257D97" w:rsidRPr="002768DF">
              <w:rPr>
                <w:rFonts w:eastAsiaTheme="minorHAnsi" w:cs="Arial"/>
                <w:iCs w:val="0"/>
                <w:spacing w:val="0"/>
                <w:highlight w:val="green"/>
                <w:lang w:val="fr-FR"/>
              </w:rPr>
              <w:t>.</w:t>
            </w:r>
          </w:p>
          <w:p w14:paraId="25AC48B7" w14:textId="136E509E" w:rsidR="00023636" w:rsidRPr="002768DF" w:rsidRDefault="00FB5C1E" w:rsidP="00023636">
            <w:pPr>
              <w:spacing w:beforeLines="60" w:before="144" w:afterLines="60" w:after="144"/>
              <w:rPr>
                <w:highlight w:val="green"/>
                <w:lang w:val="fr-FR"/>
              </w:rPr>
            </w:pPr>
            <w:r w:rsidRPr="002768DF">
              <w:rPr>
                <w:rFonts w:eastAsiaTheme="minorHAnsi" w:cs="Arial"/>
                <w:iCs w:val="0"/>
                <w:spacing w:val="0"/>
                <w:highlight w:val="green"/>
                <w:lang w:val="fr-FR"/>
              </w:rPr>
              <w:t>Les bulletins de transport et de pesage de l</w:t>
            </w:r>
            <w:r w:rsidR="00815CD6">
              <w:rPr>
                <w:rFonts w:eastAsiaTheme="minorHAnsi" w:cs="Arial"/>
                <w:iCs w:val="0"/>
                <w:spacing w:val="0"/>
                <w:highlight w:val="green"/>
                <w:lang w:val="fr-FR"/>
              </w:rPr>
              <w:t>’</w:t>
            </w:r>
            <w:r w:rsidRPr="002768DF">
              <w:rPr>
                <w:rFonts w:eastAsiaTheme="minorHAnsi" w:cs="Arial"/>
                <w:iCs w:val="0"/>
                <w:spacing w:val="0"/>
                <w:highlight w:val="green"/>
                <w:lang w:val="fr-FR"/>
              </w:rPr>
              <w:t>élimination doivent être soumis à la direction des travaux pour contrôle</w:t>
            </w:r>
            <w:r w:rsidR="00257D97" w:rsidRPr="002768DF">
              <w:rPr>
                <w:rFonts w:eastAsiaTheme="minorHAnsi" w:cs="Arial"/>
                <w:bCs/>
                <w:iCs w:val="0"/>
                <w:spacing w:val="0"/>
                <w:highlight w:val="green"/>
                <w:lang w:val="fr-FR"/>
              </w:rPr>
              <w:t xml:space="preserve"> </w:t>
            </w:r>
            <w:r w:rsidRPr="002768DF">
              <w:rPr>
                <w:rFonts w:eastAsiaTheme="minorHAnsi" w:cs="Arial"/>
                <w:bCs/>
                <w:iCs w:val="0"/>
                <w:spacing w:val="0"/>
                <w:highlight w:val="green"/>
                <w:lang w:val="fr-FR"/>
              </w:rPr>
              <w:t>en règle générale</w:t>
            </w:r>
            <w:r w:rsidR="00257D97" w:rsidRPr="002768DF">
              <w:rPr>
                <w:rFonts w:eastAsiaTheme="minorHAnsi" w:cs="Arial"/>
                <w:iCs w:val="0"/>
                <w:spacing w:val="0"/>
                <w:highlight w:val="green"/>
                <w:lang w:val="fr-FR"/>
              </w:rPr>
              <w:t xml:space="preserve"> </w:t>
            </w:r>
            <w:r w:rsidRPr="002768DF">
              <w:rPr>
                <w:rFonts w:eastAsiaTheme="minorHAnsi" w:cs="Arial"/>
                <w:iCs w:val="0"/>
                <w:spacing w:val="0"/>
                <w:highlight w:val="green"/>
                <w:lang w:val="fr-FR"/>
              </w:rPr>
              <w:t>une fois par semaine</w:t>
            </w:r>
            <w:r w:rsidR="00257D97" w:rsidRPr="002768DF">
              <w:rPr>
                <w:rFonts w:eastAsiaTheme="minorHAnsi" w:cs="Arial"/>
                <w:iCs w:val="0"/>
                <w:spacing w:val="0"/>
                <w:highlight w:val="green"/>
                <w:lang w:val="fr-FR"/>
              </w:rPr>
              <w:t xml:space="preserve">, </w:t>
            </w:r>
            <w:r w:rsidRPr="002768DF">
              <w:rPr>
                <w:rFonts w:eastAsiaTheme="minorHAnsi" w:cs="Arial"/>
                <w:bCs/>
                <w:iCs w:val="0"/>
                <w:spacing w:val="0"/>
                <w:highlight w:val="green"/>
                <w:lang w:val="fr-FR"/>
              </w:rPr>
              <w:t>mais au moins une fois par mois</w:t>
            </w:r>
            <w:r w:rsidR="00023636" w:rsidRPr="002768DF">
              <w:rPr>
                <w:rFonts w:eastAsiaTheme="minorHAnsi" w:cs="Arial"/>
                <w:iCs w:val="0"/>
                <w:spacing w:val="0"/>
                <w:highlight w:val="green"/>
                <w:lang w:val="fr-FR"/>
              </w:rPr>
              <w:t>.</w:t>
            </w:r>
          </w:p>
        </w:tc>
      </w:tr>
      <w:tr w:rsidR="00A91EDE" w:rsidRPr="006B5928" w14:paraId="5A0E0CA8" w14:textId="77777777" w:rsidTr="00BA2263">
        <w:tc>
          <w:tcPr>
            <w:tcW w:w="752" w:type="dxa"/>
            <w:shd w:val="clear" w:color="auto" w:fill="auto"/>
          </w:tcPr>
          <w:p w14:paraId="70461490" w14:textId="77777777" w:rsidR="00023636" w:rsidRPr="002768DF" w:rsidRDefault="00023636" w:rsidP="00023636">
            <w:pPr>
              <w:spacing w:beforeLines="60" w:before="144" w:afterLines="60" w:after="144"/>
              <w:rPr>
                <w:highlight w:val="green"/>
                <w:lang w:val="fr-FR"/>
              </w:rPr>
            </w:pPr>
          </w:p>
        </w:tc>
        <w:tc>
          <w:tcPr>
            <w:tcW w:w="680" w:type="dxa"/>
            <w:shd w:val="clear" w:color="auto" w:fill="auto"/>
          </w:tcPr>
          <w:p w14:paraId="4B8FC7E1" w14:textId="38E91658" w:rsidR="00023636" w:rsidRPr="006F0071" w:rsidRDefault="00257D97" w:rsidP="00023636">
            <w:pPr>
              <w:spacing w:beforeLines="60" w:before="144" w:afterLines="60" w:after="144"/>
              <w:rPr>
                <w:b/>
                <w:highlight w:val="green"/>
                <w:lang w:val="fr-FR"/>
              </w:rPr>
            </w:pPr>
            <w:r w:rsidRPr="006F0071">
              <w:rPr>
                <w:b/>
                <w:highlight w:val="green"/>
                <w:lang w:val="fr-FR"/>
              </w:rPr>
              <w:t>.150</w:t>
            </w:r>
          </w:p>
        </w:tc>
        <w:tc>
          <w:tcPr>
            <w:tcW w:w="7931" w:type="dxa"/>
            <w:shd w:val="clear" w:color="auto" w:fill="auto"/>
          </w:tcPr>
          <w:p w14:paraId="3D823F4A" w14:textId="3B534FC7" w:rsidR="00023636" w:rsidRPr="002768DF" w:rsidRDefault="00FB5C1E" w:rsidP="001F6D1F">
            <w:pPr>
              <w:spacing w:beforeLines="60" w:before="144" w:afterLines="60" w:after="144"/>
              <w:rPr>
                <w:bCs/>
                <w:iCs w:val="0"/>
                <w:highlight w:val="green"/>
                <w:lang w:val="fr-FR"/>
              </w:rPr>
            </w:pPr>
            <w:r w:rsidRPr="002768DF">
              <w:rPr>
                <w:bCs/>
                <w:iCs w:val="0"/>
                <w:highlight w:val="green"/>
                <w:lang w:val="fr-FR"/>
              </w:rPr>
              <w:t>La manutention des matériaux traités, qu</w:t>
            </w:r>
            <w:r w:rsidR="00815CD6">
              <w:rPr>
                <w:bCs/>
                <w:iCs w:val="0"/>
                <w:highlight w:val="green"/>
                <w:lang w:val="fr-FR"/>
              </w:rPr>
              <w:t>’</w:t>
            </w:r>
            <w:r w:rsidRPr="002768DF">
              <w:rPr>
                <w:bCs/>
                <w:iCs w:val="0"/>
                <w:highlight w:val="green"/>
                <w:lang w:val="fr-FR"/>
              </w:rPr>
              <w:t>il s</w:t>
            </w:r>
            <w:r w:rsidR="00815CD6">
              <w:rPr>
                <w:bCs/>
                <w:iCs w:val="0"/>
                <w:highlight w:val="green"/>
                <w:lang w:val="fr-FR"/>
              </w:rPr>
              <w:t>’</w:t>
            </w:r>
            <w:r w:rsidRPr="002768DF">
              <w:rPr>
                <w:bCs/>
                <w:iCs w:val="0"/>
                <w:highlight w:val="green"/>
                <w:lang w:val="fr-FR"/>
              </w:rPr>
              <w:t>agisse ou non de déchets, est régie par les ordonnances et les directives applicables en matière de protection du travail et de l</w:t>
            </w:r>
            <w:r w:rsidR="00815CD6">
              <w:rPr>
                <w:bCs/>
                <w:iCs w:val="0"/>
                <w:highlight w:val="green"/>
                <w:lang w:val="fr-FR"/>
              </w:rPr>
              <w:t>’</w:t>
            </w:r>
            <w:r w:rsidRPr="002768DF">
              <w:rPr>
                <w:bCs/>
                <w:iCs w:val="0"/>
                <w:highlight w:val="green"/>
                <w:lang w:val="fr-FR"/>
              </w:rPr>
              <w:t>environnement, quel que soit le type d</w:t>
            </w:r>
            <w:r w:rsidR="00815CD6">
              <w:rPr>
                <w:bCs/>
                <w:iCs w:val="0"/>
                <w:highlight w:val="green"/>
                <w:lang w:val="fr-FR"/>
              </w:rPr>
              <w:t>’</w:t>
            </w:r>
            <w:r w:rsidRPr="002768DF">
              <w:rPr>
                <w:bCs/>
                <w:iCs w:val="0"/>
                <w:highlight w:val="green"/>
                <w:lang w:val="fr-FR"/>
              </w:rPr>
              <w:t>élimination</w:t>
            </w:r>
            <w:r w:rsidR="008A2987" w:rsidRPr="002768DF">
              <w:rPr>
                <w:bCs/>
                <w:iCs w:val="0"/>
                <w:highlight w:val="green"/>
                <w:lang w:val="fr-FR"/>
              </w:rPr>
              <w:t>.</w:t>
            </w:r>
          </w:p>
          <w:p w14:paraId="65F3EE69" w14:textId="56EA609B" w:rsidR="008A2987" w:rsidRPr="002768DF" w:rsidRDefault="00FB5C1E" w:rsidP="001F6D1F">
            <w:pPr>
              <w:spacing w:beforeLines="60" w:before="144" w:afterLines="60" w:after="144"/>
              <w:rPr>
                <w:iCs w:val="0"/>
                <w:highlight w:val="green"/>
                <w:lang w:val="fr-FR"/>
              </w:rPr>
            </w:pPr>
            <w:r w:rsidRPr="002768DF">
              <w:rPr>
                <w:bCs/>
                <w:iCs w:val="0"/>
                <w:highlight w:val="green"/>
                <w:lang w:val="fr-FR"/>
              </w:rPr>
              <w:t>Par ex. protection des sols</w:t>
            </w:r>
            <w:r w:rsidR="00AE0054" w:rsidRPr="002768DF">
              <w:rPr>
                <w:bCs/>
                <w:iCs w:val="0"/>
                <w:highlight w:val="green"/>
                <w:lang w:val="fr-FR"/>
              </w:rPr>
              <w:t xml:space="preserve">, </w:t>
            </w:r>
            <w:r w:rsidRPr="002768DF">
              <w:rPr>
                <w:bCs/>
                <w:iCs w:val="0"/>
                <w:highlight w:val="green"/>
                <w:lang w:val="fr-FR"/>
              </w:rPr>
              <w:t>protection de l</w:t>
            </w:r>
            <w:r w:rsidR="00815CD6">
              <w:rPr>
                <w:bCs/>
                <w:iCs w:val="0"/>
                <w:highlight w:val="green"/>
                <w:lang w:val="fr-FR"/>
              </w:rPr>
              <w:t>’</w:t>
            </w:r>
            <w:r w:rsidRPr="002768DF">
              <w:rPr>
                <w:bCs/>
                <w:iCs w:val="0"/>
                <w:highlight w:val="green"/>
                <w:lang w:val="fr-FR"/>
              </w:rPr>
              <w:t>air et protection des eaux</w:t>
            </w:r>
            <w:r w:rsidR="00AE0054" w:rsidRPr="002768DF">
              <w:rPr>
                <w:bCs/>
                <w:iCs w:val="0"/>
                <w:highlight w:val="green"/>
                <w:lang w:val="fr-FR"/>
              </w:rPr>
              <w:t>.</w:t>
            </w:r>
          </w:p>
        </w:tc>
      </w:tr>
      <w:tr w:rsidR="00A91EDE" w:rsidRPr="006B5928" w14:paraId="3490C418" w14:textId="77777777" w:rsidTr="00BA2263">
        <w:tc>
          <w:tcPr>
            <w:tcW w:w="752" w:type="dxa"/>
            <w:shd w:val="clear" w:color="auto" w:fill="auto"/>
          </w:tcPr>
          <w:p w14:paraId="44E029A5" w14:textId="77777777" w:rsidR="00023636" w:rsidRPr="002768DF" w:rsidRDefault="00023636" w:rsidP="00023636">
            <w:pPr>
              <w:spacing w:beforeLines="60" w:before="144" w:afterLines="60" w:after="144"/>
              <w:rPr>
                <w:highlight w:val="green"/>
                <w:lang w:val="fr-FR"/>
              </w:rPr>
            </w:pPr>
          </w:p>
        </w:tc>
        <w:tc>
          <w:tcPr>
            <w:tcW w:w="680" w:type="dxa"/>
            <w:shd w:val="clear" w:color="auto" w:fill="auto"/>
          </w:tcPr>
          <w:p w14:paraId="66AA7748" w14:textId="77777777" w:rsidR="00023636" w:rsidRPr="006F0071" w:rsidRDefault="00023636" w:rsidP="00023636">
            <w:pPr>
              <w:spacing w:beforeLines="60" w:before="144" w:afterLines="60" w:after="144"/>
              <w:rPr>
                <w:b/>
                <w:highlight w:val="green"/>
                <w:lang w:val="fr-FR"/>
              </w:rPr>
            </w:pPr>
            <w:r w:rsidRPr="006F0071">
              <w:rPr>
                <w:b/>
                <w:highlight w:val="green"/>
                <w:lang w:val="fr-FR"/>
              </w:rPr>
              <w:t>.200</w:t>
            </w:r>
          </w:p>
        </w:tc>
        <w:tc>
          <w:tcPr>
            <w:tcW w:w="7931" w:type="dxa"/>
            <w:shd w:val="clear" w:color="auto" w:fill="auto"/>
          </w:tcPr>
          <w:p w14:paraId="34AEE4EA" w14:textId="3EAAAD9A" w:rsidR="00023636" w:rsidRPr="002768DF" w:rsidRDefault="00FB5C1E" w:rsidP="00023636">
            <w:pPr>
              <w:spacing w:beforeLines="60" w:before="144" w:afterLines="60" w:after="144"/>
              <w:rPr>
                <w:bCs/>
                <w:iCs w:val="0"/>
                <w:highlight w:val="green"/>
                <w:lang w:val="fr-FR"/>
              </w:rPr>
            </w:pPr>
            <w:r w:rsidRPr="002768DF">
              <w:rPr>
                <w:bCs/>
                <w:iCs w:val="0"/>
                <w:highlight w:val="green"/>
                <w:lang w:val="fr-FR"/>
              </w:rPr>
              <w:t>Essai des matériaux et analyses</w:t>
            </w:r>
          </w:p>
        </w:tc>
      </w:tr>
      <w:tr w:rsidR="00A91EDE" w:rsidRPr="006B5928" w14:paraId="36E450B0" w14:textId="77777777" w:rsidTr="00BA2263">
        <w:tc>
          <w:tcPr>
            <w:tcW w:w="752" w:type="dxa"/>
            <w:shd w:val="clear" w:color="auto" w:fill="auto"/>
          </w:tcPr>
          <w:p w14:paraId="30BF9374" w14:textId="77777777" w:rsidR="00023636" w:rsidRPr="002768DF" w:rsidRDefault="00023636" w:rsidP="00023636">
            <w:pPr>
              <w:spacing w:beforeLines="60" w:before="144" w:afterLines="60" w:after="144"/>
              <w:rPr>
                <w:highlight w:val="green"/>
                <w:lang w:val="fr-FR"/>
              </w:rPr>
            </w:pPr>
          </w:p>
        </w:tc>
        <w:tc>
          <w:tcPr>
            <w:tcW w:w="680" w:type="dxa"/>
            <w:shd w:val="clear" w:color="auto" w:fill="auto"/>
          </w:tcPr>
          <w:p w14:paraId="40888E99" w14:textId="77777777" w:rsidR="00023636" w:rsidRPr="006F0071" w:rsidRDefault="00023636" w:rsidP="00023636">
            <w:pPr>
              <w:spacing w:beforeLines="60" w:before="144" w:afterLines="60" w:after="144"/>
              <w:rPr>
                <w:b/>
                <w:highlight w:val="green"/>
                <w:lang w:val="fr-FR"/>
              </w:rPr>
            </w:pPr>
            <w:r w:rsidRPr="006F0071">
              <w:rPr>
                <w:b/>
                <w:highlight w:val="green"/>
                <w:lang w:val="fr-FR"/>
              </w:rPr>
              <w:t>.210</w:t>
            </w:r>
          </w:p>
        </w:tc>
        <w:tc>
          <w:tcPr>
            <w:tcW w:w="7931" w:type="dxa"/>
            <w:shd w:val="clear" w:color="auto" w:fill="auto"/>
          </w:tcPr>
          <w:p w14:paraId="61681C85" w14:textId="1CB3A5FF" w:rsidR="00023636" w:rsidRPr="002768DF" w:rsidRDefault="00FB5C1E" w:rsidP="00023636">
            <w:pPr>
              <w:spacing w:beforeLines="60" w:before="144" w:afterLines="60" w:after="144"/>
              <w:rPr>
                <w:highlight w:val="green"/>
                <w:lang w:val="fr-FR"/>
              </w:rPr>
            </w:pPr>
            <w:r w:rsidRPr="002768DF">
              <w:rPr>
                <w:highlight w:val="green"/>
                <w:lang w:val="fr-FR"/>
              </w:rPr>
              <w:t>Les essais de matériaux et analyses en laboratoire indiqués dans l</w:t>
            </w:r>
            <w:r w:rsidR="00815CD6">
              <w:rPr>
                <w:highlight w:val="green"/>
                <w:lang w:val="fr-FR"/>
              </w:rPr>
              <w:t>’</w:t>
            </w:r>
            <w:r w:rsidRPr="002768DF">
              <w:rPr>
                <w:highlight w:val="green"/>
                <w:lang w:val="fr-FR"/>
              </w:rPr>
              <w:t>appel d</w:t>
            </w:r>
            <w:r w:rsidR="00815CD6">
              <w:rPr>
                <w:highlight w:val="green"/>
                <w:lang w:val="fr-FR"/>
              </w:rPr>
              <w:t>’</w:t>
            </w:r>
            <w:r w:rsidRPr="002768DF">
              <w:rPr>
                <w:highlight w:val="green"/>
                <w:lang w:val="fr-FR"/>
              </w:rPr>
              <w:t>offres doivent être effectués à l</w:t>
            </w:r>
            <w:r w:rsidR="00815CD6">
              <w:rPr>
                <w:highlight w:val="green"/>
                <w:lang w:val="fr-FR"/>
              </w:rPr>
              <w:t>’</w:t>
            </w:r>
            <w:r w:rsidRPr="002768DF">
              <w:rPr>
                <w:highlight w:val="green"/>
                <w:lang w:val="fr-FR"/>
              </w:rPr>
              <w:t>initiative de l</w:t>
            </w:r>
            <w:r w:rsidR="00815CD6">
              <w:rPr>
                <w:highlight w:val="green"/>
                <w:lang w:val="fr-FR"/>
              </w:rPr>
              <w:t>’</w:t>
            </w:r>
            <w:r w:rsidRPr="002768DF">
              <w:rPr>
                <w:highlight w:val="green"/>
                <w:lang w:val="fr-FR"/>
              </w:rPr>
              <w:t xml:space="preserve">entrepreneur. Ils sont </w:t>
            </w:r>
            <w:r w:rsidR="00D1124F" w:rsidRPr="002768DF">
              <w:rPr>
                <w:highlight w:val="green"/>
                <w:lang w:val="fr-FR"/>
              </w:rPr>
              <w:t>indemnisés</w:t>
            </w:r>
            <w:r w:rsidRPr="002768DF">
              <w:rPr>
                <w:highlight w:val="green"/>
                <w:lang w:val="fr-FR"/>
              </w:rPr>
              <w:t xml:space="preserve"> en fonction des positions de prestations exposées</w:t>
            </w:r>
            <w:r w:rsidR="00AE0054" w:rsidRPr="002768DF">
              <w:rPr>
                <w:highlight w:val="green"/>
                <w:lang w:val="fr-FR"/>
              </w:rPr>
              <w:t>.</w:t>
            </w:r>
          </w:p>
          <w:p w14:paraId="51D36C08" w14:textId="06C8FDE2" w:rsidR="00AE0054" w:rsidRPr="002768DF" w:rsidRDefault="00FB5C1E" w:rsidP="00023636">
            <w:pPr>
              <w:spacing w:beforeLines="60" w:before="144" w:afterLines="60" w:after="144"/>
              <w:rPr>
                <w:bCs/>
                <w:highlight w:val="green"/>
                <w:lang w:val="fr-FR"/>
              </w:rPr>
            </w:pPr>
            <w:r w:rsidRPr="002768DF">
              <w:rPr>
                <w:highlight w:val="green"/>
                <w:lang w:val="fr-FR"/>
              </w:rPr>
              <w:t>Si l</w:t>
            </w:r>
            <w:r w:rsidR="00815CD6">
              <w:rPr>
                <w:highlight w:val="green"/>
                <w:lang w:val="fr-FR"/>
              </w:rPr>
              <w:t>’</w:t>
            </w:r>
            <w:r w:rsidRPr="002768DF">
              <w:rPr>
                <w:highlight w:val="green"/>
                <w:lang w:val="fr-FR"/>
              </w:rPr>
              <w:t>entrepreneur procède à d</w:t>
            </w:r>
            <w:r w:rsidR="00815CD6">
              <w:rPr>
                <w:highlight w:val="green"/>
                <w:lang w:val="fr-FR"/>
              </w:rPr>
              <w:t>’</w:t>
            </w:r>
            <w:r w:rsidRPr="002768DF">
              <w:rPr>
                <w:highlight w:val="green"/>
                <w:lang w:val="fr-FR"/>
              </w:rPr>
              <w:t>autres analyses en vue d</w:t>
            </w:r>
            <w:r w:rsidR="00815CD6">
              <w:rPr>
                <w:highlight w:val="green"/>
                <w:lang w:val="fr-FR"/>
              </w:rPr>
              <w:t>’</w:t>
            </w:r>
            <w:r w:rsidRPr="002768DF">
              <w:rPr>
                <w:highlight w:val="green"/>
                <w:lang w:val="fr-FR"/>
              </w:rPr>
              <w:t>optimiser les possibilités de recyclage, les</w:t>
            </w:r>
            <w:r w:rsidR="00D1124F" w:rsidRPr="002768DF">
              <w:rPr>
                <w:highlight w:val="green"/>
                <w:lang w:val="fr-FR"/>
              </w:rPr>
              <w:t xml:space="preserve"> coûts</w:t>
            </w:r>
            <w:r w:rsidRPr="002768DF">
              <w:rPr>
                <w:highlight w:val="green"/>
                <w:lang w:val="fr-FR"/>
              </w:rPr>
              <w:t xml:space="preserve"> doivent être intégrés dans le calcul des prix unitaires</w:t>
            </w:r>
            <w:r w:rsidR="00AE0054" w:rsidRPr="002768DF">
              <w:rPr>
                <w:bCs/>
                <w:highlight w:val="green"/>
                <w:lang w:val="fr-FR"/>
              </w:rPr>
              <w:t>.</w:t>
            </w:r>
          </w:p>
        </w:tc>
      </w:tr>
      <w:tr w:rsidR="00A91EDE" w:rsidRPr="006B5928" w14:paraId="67F4989D" w14:textId="77777777" w:rsidTr="00BA2263">
        <w:tc>
          <w:tcPr>
            <w:tcW w:w="752" w:type="dxa"/>
            <w:shd w:val="clear" w:color="auto" w:fill="auto"/>
          </w:tcPr>
          <w:p w14:paraId="6FF84B59" w14:textId="77777777" w:rsidR="00023636" w:rsidRPr="002768DF" w:rsidRDefault="00023636" w:rsidP="00023636">
            <w:pPr>
              <w:spacing w:beforeLines="60" w:before="144" w:afterLines="60" w:after="144"/>
              <w:rPr>
                <w:highlight w:val="green"/>
                <w:lang w:val="fr-FR"/>
              </w:rPr>
            </w:pPr>
          </w:p>
        </w:tc>
        <w:tc>
          <w:tcPr>
            <w:tcW w:w="680" w:type="dxa"/>
            <w:shd w:val="clear" w:color="auto" w:fill="auto"/>
          </w:tcPr>
          <w:p w14:paraId="236F8640" w14:textId="629C322A" w:rsidR="00023636" w:rsidRPr="006F0071" w:rsidRDefault="00986B8D" w:rsidP="00023636">
            <w:pPr>
              <w:spacing w:beforeLines="60" w:before="144" w:afterLines="60" w:after="144"/>
              <w:rPr>
                <w:b/>
                <w:highlight w:val="green"/>
                <w:lang w:val="fr-FR"/>
              </w:rPr>
            </w:pPr>
            <w:r w:rsidRPr="006F0071">
              <w:rPr>
                <w:b/>
                <w:highlight w:val="green"/>
                <w:lang w:val="fr-FR"/>
              </w:rPr>
              <w:t>.220</w:t>
            </w:r>
          </w:p>
        </w:tc>
        <w:tc>
          <w:tcPr>
            <w:tcW w:w="7931" w:type="dxa"/>
            <w:shd w:val="clear" w:color="auto" w:fill="auto"/>
          </w:tcPr>
          <w:p w14:paraId="7B9C3223" w14:textId="0F27FF97" w:rsidR="00023636" w:rsidRPr="002768DF" w:rsidRDefault="00FB5C1E" w:rsidP="00023636">
            <w:pPr>
              <w:spacing w:beforeLines="60" w:before="144" w:afterLines="60" w:after="144"/>
              <w:rPr>
                <w:bCs/>
                <w:highlight w:val="green"/>
                <w:lang w:val="fr-FR"/>
              </w:rPr>
            </w:pPr>
            <w:r w:rsidRPr="002768DF">
              <w:rPr>
                <w:bCs/>
                <w:highlight w:val="green"/>
                <w:lang w:val="fr-FR"/>
              </w:rPr>
              <w:t>Si le maître d</w:t>
            </w:r>
            <w:r w:rsidR="00815CD6">
              <w:rPr>
                <w:bCs/>
                <w:highlight w:val="green"/>
                <w:lang w:val="fr-FR"/>
              </w:rPr>
              <w:t>’</w:t>
            </w:r>
            <w:r w:rsidRPr="002768DF">
              <w:rPr>
                <w:bCs/>
                <w:highlight w:val="green"/>
                <w:lang w:val="fr-FR"/>
              </w:rPr>
              <w:t>ouvrage désigne une personne ou une instance responsable chargé d</w:t>
            </w:r>
            <w:r w:rsidR="00815CD6">
              <w:rPr>
                <w:bCs/>
                <w:highlight w:val="green"/>
                <w:lang w:val="fr-FR"/>
              </w:rPr>
              <w:t>’</w:t>
            </w:r>
            <w:r w:rsidRPr="002768DF">
              <w:rPr>
                <w:bCs/>
                <w:highlight w:val="green"/>
                <w:lang w:val="fr-FR"/>
              </w:rPr>
              <w:t xml:space="preserve">affecter les </w:t>
            </w:r>
            <w:r w:rsidR="00D1124F" w:rsidRPr="002768DF">
              <w:rPr>
                <w:bCs/>
                <w:highlight w:val="green"/>
                <w:lang w:val="fr-FR"/>
              </w:rPr>
              <w:t>coûts</w:t>
            </w:r>
            <w:r w:rsidRPr="002768DF">
              <w:rPr>
                <w:bCs/>
                <w:highlight w:val="green"/>
                <w:lang w:val="fr-FR"/>
              </w:rPr>
              <w:t xml:space="preserve"> aux diverses positions d</w:t>
            </w:r>
            <w:r w:rsidR="00815CD6">
              <w:rPr>
                <w:bCs/>
                <w:highlight w:val="green"/>
                <w:lang w:val="fr-FR"/>
              </w:rPr>
              <w:t>’</w:t>
            </w:r>
            <w:r w:rsidRPr="002768DF">
              <w:rPr>
                <w:bCs/>
                <w:highlight w:val="green"/>
                <w:lang w:val="fr-FR"/>
              </w:rPr>
              <w:t>élimination, le maître d</w:t>
            </w:r>
            <w:r w:rsidR="00815CD6">
              <w:rPr>
                <w:bCs/>
                <w:highlight w:val="green"/>
                <w:lang w:val="fr-FR"/>
              </w:rPr>
              <w:t>’</w:t>
            </w:r>
            <w:r w:rsidRPr="002768DF">
              <w:rPr>
                <w:bCs/>
                <w:highlight w:val="green"/>
                <w:lang w:val="fr-FR"/>
              </w:rPr>
              <w:t>ouvrage met à la disposition de l</w:t>
            </w:r>
            <w:r w:rsidR="00815CD6">
              <w:rPr>
                <w:bCs/>
                <w:highlight w:val="green"/>
                <w:lang w:val="fr-FR"/>
              </w:rPr>
              <w:t>’</w:t>
            </w:r>
            <w:r w:rsidRPr="002768DF">
              <w:rPr>
                <w:bCs/>
                <w:highlight w:val="green"/>
                <w:lang w:val="fr-FR"/>
              </w:rPr>
              <w:t>entrepreneur les analyses réclamées par les entreprises d</w:t>
            </w:r>
            <w:r w:rsidR="00815CD6">
              <w:rPr>
                <w:bCs/>
                <w:highlight w:val="green"/>
                <w:lang w:val="fr-FR"/>
              </w:rPr>
              <w:t>’</w:t>
            </w:r>
            <w:r w:rsidRPr="002768DF">
              <w:rPr>
                <w:bCs/>
                <w:highlight w:val="green"/>
                <w:lang w:val="fr-FR"/>
              </w:rPr>
              <w:t>élimination</w:t>
            </w:r>
            <w:r w:rsidR="00986B8D" w:rsidRPr="002768DF">
              <w:rPr>
                <w:bCs/>
                <w:highlight w:val="green"/>
                <w:lang w:val="fr-FR"/>
              </w:rPr>
              <w:t>.</w:t>
            </w:r>
          </w:p>
          <w:p w14:paraId="2D58EB89" w14:textId="257E9255" w:rsidR="00986B8D" w:rsidRPr="002768DF" w:rsidRDefault="00FB5C1E" w:rsidP="00023636">
            <w:pPr>
              <w:spacing w:beforeLines="60" w:before="144" w:afterLines="60" w:after="144"/>
              <w:rPr>
                <w:bCs/>
                <w:highlight w:val="green"/>
                <w:lang w:val="fr-FR"/>
              </w:rPr>
            </w:pPr>
            <w:r w:rsidRPr="002768DF">
              <w:rPr>
                <w:bCs/>
                <w:highlight w:val="green"/>
                <w:lang w:val="fr-FR"/>
              </w:rPr>
              <w:lastRenderedPageBreak/>
              <w:t>L</w:t>
            </w:r>
            <w:r w:rsidR="00815CD6">
              <w:rPr>
                <w:bCs/>
                <w:highlight w:val="green"/>
                <w:lang w:val="fr-FR"/>
              </w:rPr>
              <w:t>’</w:t>
            </w:r>
            <w:r w:rsidRPr="002768DF">
              <w:rPr>
                <w:bCs/>
                <w:highlight w:val="green"/>
                <w:lang w:val="fr-FR"/>
              </w:rPr>
              <w:t>entrepreneur peut faire procéder à des analyses à ses propres frais s</w:t>
            </w:r>
            <w:r w:rsidR="00815CD6">
              <w:rPr>
                <w:bCs/>
                <w:highlight w:val="green"/>
                <w:lang w:val="fr-FR"/>
              </w:rPr>
              <w:t>’</w:t>
            </w:r>
            <w:r w:rsidRPr="002768DF">
              <w:rPr>
                <w:bCs/>
                <w:highlight w:val="green"/>
                <w:lang w:val="fr-FR"/>
              </w:rPr>
              <w:t>il a des doutes quant à l</w:t>
            </w:r>
            <w:r w:rsidR="00815CD6">
              <w:rPr>
                <w:bCs/>
                <w:highlight w:val="green"/>
                <w:lang w:val="fr-FR"/>
              </w:rPr>
              <w:t>’</w:t>
            </w:r>
            <w:r w:rsidRPr="002768DF">
              <w:rPr>
                <w:bCs/>
                <w:highlight w:val="green"/>
                <w:lang w:val="fr-FR"/>
              </w:rPr>
              <w:t>affectation des déchets prévue dans le concept d</w:t>
            </w:r>
            <w:r w:rsidR="00815CD6">
              <w:rPr>
                <w:bCs/>
                <w:highlight w:val="green"/>
                <w:lang w:val="fr-FR"/>
              </w:rPr>
              <w:t>’</w:t>
            </w:r>
            <w:r w:rsidRPr="002768DF">
              <w:rPr>
                <w:bCs/>
                <w:highlight w:val="green"/>
                <w:lang w:val="fr-FR"/>
              </w:rPr>
              <w:t>élimination ou demandée ou effectuée par le responsable du tri désigné par le maître d</w:t>
            </w:r>
            <w:r w:rsidR="00815CD6">
              <w:rPr>
                <w:bCs/>
                <w:highlight w:val="green"/>
                <w:lang w:val="fr-FR"/>
              </w:rPr>
              <w:t>’</w:t>
            </w:r>
            <w:r w:rsidRPr="002768DF">
              <w:rPr>
                <w:bCs/>
                <w:highlight w:val="green"/>
                <w:lang w:val="fr-FR"/>
              </w:rPr>
              <w:t xml:space="preserve">ouvrage. Les </w:t>
            </w:r>
            <w:r w:rsidR="00D1124F" w:rsidRPr="002768DF">
              <w:rPr>
                <w:bCs/>
                <w:highlight w:val="green"/>
                <w:lang w:val="fr-FR"/>
              </w:rPr>
              <w:t>coûts</w:t>
            </w:r>
            <w:r w:rsidRPr="002768DF">
              <w:rPr>
                <w:bCs/>
                <w:highlight w:val="green"/>
                <w:lang w:val="fr-FR"/>
              </w:rPr>
              <w:t xml:space="preserve"> lui sont remboursés en cas de résultats positifs</w:t>
            </w:r>
            <w:r w:rsidR="00986B8D" w:rsidRPr="002768DF">
              <w:rPr>
                <w:bCs/>
                <w:highlight w:val="green"/>
                <w:lang w:val="fr-FR"/>
              </w:rPr>
              <w:t>.</w:t>
            </w:r>
          </w:p>
          <w:p w14:paraId="087E14E7" w14:textId="106D7D99" w:rsidR="00986B8D" w:rsidRPr="002768DF" w:rsidRDefault="00D8540C" w:rsidP="00023636">
            <w:pPr>
              <w:spacing w:beforeLines="60" w:before="144" w:afterLines="60" w:after="144"/>
              <w:rPr>
                <w:bCs/>
                <w:highlight w:val="green"/>
                <w:lang w:val="fr-FR"/>
              </w:rPr>
            </w:pPr>
            <w:r w:rsidRPr="002768DF">
              <w:rPr>
                <w:bCs/>
                <w:highlight w:val="green"/>
                <w:lang w:val="fr-FR"/>
              </w:rPr>
              <w:t>Si les divergences d</w:t>
            </w:r>
            <w:r w:rsidR="00815CD6">
              <w:rPr>
                <w:bCs/>
                <w:highlight w:val="green"/>
                <w:lang w:val="fr-FR"/>
              </w:rPr>
              <w:t>’</w:t>
            </w:r>
            <w:r w:rsidRPr="002768DF">
              <w:rPr>
                <w:bCs/>
                <w:highlight w:val="green"/>
                <w:lang w:val="fr-FR"/>
              </w:rPr>
              <w:t>évaluation sont dues à une séparation ou à une manutention inappropriée des déchets après l</w:t>
            </w:r>
            <w:r w:rsidR="00815CD6">
              <w:rPr>
                <w:bCs/>
                <w:highlight w:val="green"/>
                <w:lang w:val="fr-FR"/>
              </w:rPr>
              <w:t>’</w:t>
            </w:r>
            <w:r w:rsidRPr="002768DF">
              <w:rPr>
                <w:bCs/>
                <w:highlight w:val="green"/>
                <w:lang w:val="fr-FR"/>
              </w:rPr>
              <w:t>excavation, l</w:t>
            </w:r>
            <w:r w:rsidR="00815CD6">
              <w:rPr>
                <w:bCs/>
                <w:highlight w:val="green"/>
                <w:lang w:val="fr-FR"/>
              </w:rPr>
              <w:t>’</w:t>
            </w:r>
            <w:r w:rsidRPr="002768DF">
              <w:rPr>
                <w:bCs/>
                <w:highlight w:val="green"/>
                <w:lang w:val="fr-FR"/>
              </w:rPr>
              <w:t>entrepreneur assume les frais de l</w:t>
            </w:r>
            <w:r w:rsidR="00815CD6">
              <w:rPr>
                <w:bCs/>
                <w:highlight w:val="green"/>
                <w:lang w:val="fr-FR"/>
              </w:rPr>
              <w:t>’</w:t>
            </w:r>
            <w:r w:rsidRPr="002768DF">
              <w:rPr>
                <w:bCs/>
                <w:highlight w:val="green"/>
                <w:lang w:val="fr-FR"/>
              </w:rPr>
              <w:t>analyse et du traitement</w:t>
            </w:r>
            <w:r w:rsidR="00986B8D" w:rsidRPr="002768DF">
              <w:rPr>
                <w:bCs/>
                <w:highlight w:val="green"/>
                <w:lang w:val="fr-FR"/>
              </w:rPr>
              <w:t>.</w:t>
            </w:r>
          </w:p>
        </w:tc>
      </w:tr>
      <w:tr w:rsidR="00A91EDE" w:rsidRPr="006B5928" w14:paraId="5988F596" w14:textId="77777777" w:rsidTr="00BA2263">
        <w:tc>
          <w:tcPr>
            <w:tcW w:w="752" w:type="dxa"/>
            <w:shd w:val="clear" w:color="auto" w:fill="auto"/>
          </w:tcPr>
          <w:p w14:paraId="2D8FAFCE" w14:textId="77777777" w:rsidR="00023636" w:rsidRPr="006F0071" w:rsidRDefault="00023636" w:rsidP="00023636">
            <w:pPr>
              <w:spacing w:beforeLines="60" w:before="144" w:afterLines="60" w:after="144"/>
              <w:rPr>
                <w:b/>
                <w:highlight w:val="green"/>
                <w:lang w:val="fr-FR"/>
              </w:rPr>
            </w:pPr>
          </w:p>
        </w:tc>
        <w:tc>
          <w:tcPr>
            <w:tcW w:w="680" w:type="dxa"/>
            <w:shd w:val="clear" w:color="auto" w:fill="auto"/>
          </w:tcPr>
          <w:p w14:paraId="7C583378" w14:textId="2ADE9E75" w:rsidR="00023636" w:rsidRPr="006F0071" w:rsidRDefault="00DF0098" w:rsidP="00023636">
            <w:pPr>
              <w:spacing w:beforeLines="60" w:before="144" w:afterLines="60" w:after="144"/>
              <w:rPr>
                <w:b/>
                <w:highlight w:val="green"/>
                <w:lang w:val="fr-FR"/>
              </w:rPr>
            </w:pPr>
            <w:r w:rsidRPr="006F0071">
              <w:rPr>
                <w:b/>
                <w:highlight w:val="green"/>
                <w:lang w:val="fr-FR"/>
              </w:rPr>
              <w:t>.221</w:t>
            </w:r>
          </w:p>
        </w:tc>
        <w:tc>
          <w:tcPr>
            <w:tcW w:w="7931" w:type="dxa"/>
            <w:shd w:val="clear" w:color="auto" w:fill="auto"/>
          </w:tcPr>
          <w:p w14:paraId="40535FA4" w14:textId="6E71F9C9" w:rsidR="008A0C8F" w:rsidRPr="002768DF" w:rsidRDefault="00D8540C" w:rsidP="00986B8D">
            <w:pPr>
              <w:pStyle w:val="Standard-Aufz1"/>
              <w:numPr>
                <w:ilvl w:val="0"/>
                <w:numId w:val="0"/>
              </w:numPr>
              <w:spacing w:beforeLines="60" w:before="144" w:afterLines="60" w:after="144"/>
              <w:rPr>
                <w:highlight w:val="green"/>
                <w:lang w:val="fr-FR"/>
              </w:rPr>
            </w:pPr>
            <w:r w:rsidRPr="002768DF">
              <w:rPr>
                <w:bCs/>
                <w:highlight w:val="green"/>
                <w:lang w:val="fr-FR"/>
              </w:rPr>
              <w:t>L</w:t>
            </w:r>
            <w:r w:rsidR="00815CD6">
              <w:rPr>
                <w:bCs/>
                <w:highlight w:val="green"/>
                <w:lang w:val="fr-FR"/>
              </w:rPr>
              <w:t>’</w:t>
            </w:r>
            <w:r w:rsidRPr="002768DF">
              <w:rPr>
                <w:bCs/>
                <w:highlight w:val="green"/>
                <w:lang w:val="fr-FR"/>
              </w:rPr>
              <w:t>entrepreneur informe immédiatement la direction des travaux lorsqu</w:t>
            </w:r>
            <w:r w:rsidR="00815CD6">
              <w:rPr>
                <w:bCs/>
                <w:highlight w:val="green"/>
                <w:lang w:val="fr-FR"/>
              </w:rPr>
              <w:t>’</w:t>
            </w:r>
            <w:r w:rsidRPr="002768DF">
              <w:rPr>
                <w:bCs/>
                <w:highlight w:val="green"/>
                <w:lang w:val="fr-FR"/>
              </w:rPr>
              <w:t>il constate, lors de l</w:t>
            </w:r>
            <w:r w:rsidR="00815CD6">
              <w:rPr>
                <w:bCs/>
                <w:highlight w:val="green"/>
                <w:lang w:val="fr-FR"/>
              </w:rPr>
              <w:t>’</w:t>
            </w:r>
            <w:r w:rsidRPr="002768DF">
              <w:rPr>
                <w:bCs/>
                <w:highlight w:val="green"/>
                <w:lang w:val="fr-FR"/>
              </w:rPr>
              <w:t>exécution, des divergences par rapport à une pollution supposée dans le concept d</w:t>
            </w:r>
            <w:r w:rsidR="00815CD6">
              <w:rPr>
                <w:bCs/>
                <w:highlight w:val="green"/>
                <w:lang w:val="fr-FR"/>
              </w:rPr>
              <w:t>’</w:t>
            </w:r>
            <w:r w:rsidRPr="002768DF">
              <w:rPr>
                <w:bCs/>
                <w:highlight w:val="green"/>
                <w:lang w:val="fr-FR"/>
              </w:rPr>
              <w:t>élimination. Une telle situation peut par exemple se présenter en cas de pollutions</w:t>
            </w:r>
            <w:r w:rsidR="00DF0098" w:rsidRPr="002768DF">
              <w:rPr>
                <w:bCs/>
                <w:highlight w:val="green"/>
                <w:lang w:val="fr-FR"/>
              </w:rPr>
              <w:t xml:space="preserve">, </w:t>
            </w:r>
            <w:r w:rsidRPr="002768DF">
              <w:rPr>
                <w:bCs/>
                <w:highlight w:val="green"/>
                <w:lang w:val="fr-FR"/>
              </w:rPr>
              <w:t>de dommages chimiques</w:t>
            </w:r>
            <w:r w:rsidR="00DF0098" w:rsidRPr="002768DF">
              <w:rPr>
                <w:bCs/>
                <w:highlight w:val="green"/>
                <w:lang w:val="fr-FR"/>
              </w:rPr>
              <w:t xml:space="preserve"> (</w:t>
            </w:r>
            <w:r w:rsidRPr="002768DF">
              <w:rPr>
                <w:bCs/>
                <w:highlight w:val="green"/>
                <w:lang w:val="fr-FR"/>
              </w:rPr>
              <w:t>par ex</w:t>
            </w:r>
            <w:r w:rsidR="00DF0098" w:rsidRPr="002768DF">
              <w:rPr>
                <w:bCs/>
                <w:highlight w:val="green"/>
                <w:lang w:val="fr-FR"/>
              </w:rPr>
              <w:t xml:space="preserve">. </w:t>
            </w:r>
            <w:r w:rsidRPr="002768DF">
              <w:rPr>
                <w:bCs/>
                <w:highlight w:val="green"/>
                <w:lang w:val="fr-FR"/>
              </w:rPr>
              <w:t>attaque du béton par les sulfates</w:t>
            </w:r>
            <w:r w:rsidR="00DF0098" w:rsidRPr="002768DF">
              <w:rPr>
                <w:bCs/>
                <w:highlight w:val="green"/>
                <w:lang w:val="fr-FR"/>
              </w:rPr>
              <w:t xml:space="preserve">) </w:t>
            </w:r>
            <w:r w:rsidRPr="002768DF">
              <w:rPr>
                <w:bCs/>
                <w:highlight w:val="green"/>
                <w:lang w:val="fr-FR"/>
              </w:rPr>
              <w:t>dans les matériaux d</w:t>
            </w:r>
            <w:r w:rsidR="00815CD6">
              <w:rPr>
                <w:bCs/>
                <w:highlight w:val="green"/>
                <w:lang w:val="fr-FR"/>
              </w:rPr>
              <w:t>’</w:t>
            </w:r>
            <w:r w:rsidRPr="002768DF">
              <w:rPr>
                <w:bCs/>
                <w:highlight w:val="green"/>
                <w:lang w:val="fr-FR"/>
              </w:rPr>
              <w:t>excavation et de démolition</w:t>
            </w:r>
            <w:r w:rsidR="00EF7308" w:rsidRPr="002768DF">
              <w:rPr>
                <w:highlight w:val="green"/>
                <w:lang w:val="fr-FR"/>
              </w:rPr>
              <w:t>.</w:t>
            </w:r>
          </w:p>
        </w:tc>
      </w:tr>
      <w:tr w:rsidR="00780758" w:rsidRPr="006B5928" w14:paraId="2B9D680F" w14:textId="77777777" w:rsidTr="00BA2263">
        <w:tc>
          <w:tcPr>
            <w:tcW w:w="752" w:type="dxa"/>
            <w:shd w:val="clear" w:color="auto" w:fill="auto"/>
          </w:tcPr>
          <w:p w14:paraId="7321C0D9" w14:textId="77777777" w:rsidR="00780758" w:rsidRPr="006F0071" w:rsidRDefault="00780758" w:rsidP="00780758">
            <w:pPr>
              <w:spacing w:beforeLines="60" w:before="144" w:afterLines="60" w:after="144"/>
              <w:rPr>
                <w:b/>
                <w:highlight w:val="green"/>
                <w:lang w:val="fr-FR"/>
              </w:rPr>
            </w:pPr>
            <w:bookmarkStart w:id="152" w:name="_Hlk44572529"/>
          </w:p>
        </w:tc>
        <w:tc>
          <w:tcPr>
            <w:tcW w:w="680" w:type="dxa"/>
            <w:shd w:val="clear" w:color="auto" w:fill="auto"/>
          </w:tcPr>
          <w:p w14:paraId="70F04D0D" w14:textId="52F001BA" w:rsidR="00780758" w:rsidRPr="006F0071" w:rsidRDefault="00780758" w:rsidP="00780758">
            <w:pPr>
              <w:spacing w:beforeLines="60" w:before="144" w:afterLines="60" w:after="144"/>
              <w:rPr>
                <w:b/>
                <w:highlight w:val="green"/>
                <w:lang w:val="fr-FR"/>
              </w:rPr>
            </w:pPr>
            <w:r w:rsidRPr="006F0071">
              <w:rPr>
                <w:b/>
                <w:highlight w:val="green"/>
                <w:lang w:val="fr-FR"/>
              </w:rPr>
              <w:t>.230</w:t>
            </w:r>
          </w:p>
        </w:tc>
        <w:tc>
          <w:tcPr>
            <w:tcW w:w="7931" w:type="dxa"/>
            <w:shd w:val="clear" w:color="auto" w:fill="auto"/>
          </w:tcPr>
          <w:p w14:paraId="4DC8CE41" w14:textId="45A58BC2" w:rsidR="00780758" w:rsidRPr="002768DF" w:rsidRDefault="00FB5C1E" w:rsidP="00780758">
            <w:pPr>
              <w:spacing w:beforeLines="60" w:before="144" w:afterLines="60" w:after="144"/>
              <w:rPr>
                <w:bCs/>
                <w:highlight w:val="green"/>
                <w:lang w:val="fr-FR"/>
              </w:rPr>
            </w:pPr>
            <w:r w:rsidRPr="002768DF">
              <w:rPr>
                <w:bCs/>
                <w:highlight w:val="green"/>
                <w:lang w:val="fr-FR"/>
              </w:rPr>
              <w:t>Séparation entre les matériaux pollués et non pollués</w:t>
            </w:r>
          </w:p>
        </w:tc>
      </w:tr>
      <w:bookmarkEnd w:id="152"/>
      <w:tr w:rsidR="00780758" w:rsidRPr="006B5928" w14:paraId="3761F479" w14:textId="77777777" w:rsidTr="00040527">
        <w:tc>
          <w:tcPr>
            <w:tcW w:w="752" w:type="dxa"/>
            <w:shd w:val="clear" w:color="auto" w:fill="auto"/>
          </w:tcPr>
          <w:p w14:paraId="4441ECD6" w14:textId="77777777" w:rsidR="00780758" w:rsidRPr="006F0071" w:rsidRDefault="00780758" w:rsidP="00040527">
            <w:pPr>
              <w:spacing w:beforeLines="60" w:before="144" w:afterLines="60" w:after="144"/>
              <w:rPr>
                <w:b/>
                <w:highlight w:val="green"/>
                <w:lang w:val="fr-FR"/>
              </w:rPr>
            </w:pPr>
          </w:p>
        </w:tc>
        <w:tc>
          <w:tcPr>
            <w:tcW w:w="680" w:type="dxa"/>
            <w:shd w:val="clear" w:color="auto" w:fill="auto"/>
          </w:tcPr>
          <w:p w14:paraId="3027A9E8" w14:textId="179E8F9B" w:rsidR="00780758" w:rsidRPr="006F0071" w:rsidRDefault="00780758" w:rsidP="00040527">
            <w:pPr>
              <w:spacing w:beforeLines="60" w:before="144" w:afterLines="60" w:after="144"/>
              <w:rPr>
                <w:b/>
                <w:highlight w:val="green"/>
                <w:lang w:val="fr-FR"/>
              </w:rPr>
            </w:pPr>
            <w:r w:rsidRPr="006F0071">
              <w:rPr>
                <w:b/>
                <w:highlight w:val="green"/>
                <w:lang w:val="fr-FR"/>
              </w:rPr>
              <w:t>.231</w:t>
            </w:r>
          </w:p>
        </w:tc>
        <w:tc>
          <w:tcPr>
            <w:tcW w:w="7931" w:type="dxa"/>
            <w:shd w:val="clear" w:color="auto" w:fill="auto"/>
          </w:tcPr>
          <w:p w14:paraId="335AE719" w14:textId="3A33D684" w:rsidR="00780758" w:rsidRPr="002768DF" w:rsidRDefault="00FB5C1E" w:rsidP="00040527">
            <w:pPr>
              <w:pStyle w:val="Standard-Aufz1"/>
              <w:numPr>
                <w:ilvl w:val="0"/>
                <w:numId w:val="0"/>
              </w:numPr>
              <w:spacing w:beforeLines="60" w:before="144" w:afterLines="60" w:after="144"/>
              <w:rPr>
                <w:highlight w:val="green"/>
                <w:lang w:val="fr-FR"/>
              </w:rPr>
            </w:pPr>
            <w:r w:rsidRPr="002768DF">
              <w:rPr>
                <w:bCs/>
                <w:highlight w:val="green"/>
                <w:lang w:val="fr-FR"/>
              </w:rPr>
              <w:t>Les dispositions ou</w:t>
            </w:r>
            <w:r w:rsidR="00780758" w:rsidRPr="002768DF">
              <w:rPr>
                <w:bCs/>
                <w:highlight w:val="green"/>
                <w:lang w:val="fr-FR"/>
              </w:rPr>
              <w:t xml:space="preserve"> </w:t>
            </w:r>
            <w:r w:rsidRPr="002768DF">
              <w:rPr>
                <w:bCs/>
                <w:highlight w:val="green"/>
                <w:lang w:val="fr-FR"/>
              </w:rPr>
              <w:t>instructions de la direction des travaux relatives à la séparation des matériaux</w:t>
            </w:r>
            <w:r w:rsidR="00780758" w:rsidRPr="002768DF">
              <w:rPr>
                <w:bCs/>
                <w:highlight w:val="green"/>
                <w:lang w:val="fr-FR"/>
              </w:rPr>
              <w:t xml:space="preserve"> </w:t>
            </w:r>
            <w:r w:rsidRPr="002768DF">
              <w:rPr>
                <w:bCs/>
                <w:highlight w:val="green"/>
                <w:lang w:val="fr-FR"/>
              </w:rPr>
              <w:t>doivent être observées et respectées</w:t>
            </w:r>
            <w:r w:rsidR="00780758" w:rsidRPr="002768DF">
              <w:rPr>
                <w:highlight w:val="green"/>
                <w:lang w:val="fr-FR"/>
              </w:rPr>
              <w:t>.</w:t>
            </w:r>
          </w:p>
          <w:p w14:paraId="7CADECCA" w14:textId="0CA0DFCE" w:rsidR="00780758" w:rsidRPr="002768DF" w:rsidRDefault="00D8540C" w:rsidP="00040527">
            <w:pPr>
              <w:pStyle w:val="Standard-Aufz1"/>
              <w:numPr>
                <w:ilvl w:val="0"/>
                <w:numId w:val="0"/>
              </w:numPr>
              <w:spacing w:beforeLines="60" w:before="144" w:afterLines="60" w:after="144"/>
              <w:rPr>
                <w:highlight w:val="green"/>
                <w:lang w:val="fr-FR"/>
              </w:rPr>
            </w:pPr>
            <w:r w:rsidRPr="002768DF">
              <w:rPr>
                <w:highlight w:val="green"/>
                <w:lang w:val="fr-FR"/>
              </w:rPr>
              <w:t>Par exemple, la roche</w:t>
            </w:r>
            <w:r w:rsidR="00780758" w:rsidRPr="002768DF">
              <w:rPr>
                <w:highlight w:val="green"/>
                <w:lang w:val="fr-FR"/>
              </w:rPr>
              <w:t xml:space="preserve"> </w:t>
            </w:r>
            <w:r w:rsidR="00693CB6" w:rsidRPr="002768DF">
              <w:rPr>
                <w:highlight w:val="green"/>
                <w:lang w:val="fr-FR"/>
              </w:rPr>
              <w:t>apparente</w:t>
            </w:r>
            <w:r w:rsidR="00780758" w:rsidRPr="002768DF">
              <w:rPr>
                <w:highlight w:val="green"/>
                <w:lang w:val="fr-FR"/>
              </w:rPr>
              <w:t xml:space="preserve"> </w:t>
            </w:r>
            <w:r w:rsidRPr="002768DF">
              <w:rPr>
                <w:highlight w:val="green"/>
                <w:lang w:val="fr-FR"/>
              </w:rPr>
              <w:t>et le</w:t>
            </w:r>
            <w:r w:rsidR="00780758" w:rsidRPr="002768DF">
              <w:rPr>
                <w:highlight w:val="green"/>
                <w:lang w:val="fr-FR"/>
              </w:rPr>
              <w:t xml:space="preserve"> </w:t>
            </w:r>
            <w:r w:rsidR="00693CB6" w:rsidRPr="002768DF">
              <w:rPr>
                <w:highlight w:val="green"/>
                <w:lang w:val="fr-FR"/>
              </w:rPr>
              <w:t>béton de démolition</w:t>
            </w:r>
            <w:r w:rsidR="00780758" w:rsidRPr="002768DF">
              <w:rPr>
                <w:highlight w:val="green"/>
                <w:lang w:val="fr-FR"/>
              </w:rPr>
              <w:t xml:space="preserve"> n</w:t>
            </w:r>
            <w:r w:rsidRPr="002768DF">
              <w:rPr>
                <w:highlight w:val="green"/>
                <w:lang w:val="fr-FR"/>
              </w:rPr>
              <w:t>e doivent pas être mélangés car</w:t>
            </w:r>
            <w:r w:rsidR="00780758" w:rsidRPr="002768DF">
              <w:rPr>
                <w:highlight w:val="green"/>
                <w:lang w:val="fr-FR"/>
              </w:rPr>
              <w:t xml:space="preserve"> </w:t>
            </w:r>
            <w:r w:rsidRPr="002768DF">
              <w:rPr>
                <w:highlight w:val="green"/>
                <w:lang w:val="fr-FR"/>
              </w:rPr>
              <w:t>la roche</w:t>
            </w:r>
            <w:r w:rsidR="00780758" w:rsidRPr="002768DF">
              <w:rPr>
                <w:highlight w:val="green"/>
                <w:lang w:val="fr-FR"/>
              </w:rPr>
              <w:t xml:space="preserve"> </w:t>
            </w:r>
            <w:r w:rsidR="00693CB6" w:rsidRPr="002768DF">
              <w:rPr>
                <w:highlight w:val="green"/>
                <w:lang w:val="fr-FR"/>
              </w:rPr>
              <w:t>apparente</w:t>
            </w:r>
            <w:r w:rsidR="00780758" w:rsidRPr="002768DF">
              <w:rPr>
                <w:highlight w:val="green"/>
                <w:lang w:val="fr-FR"/>
              </w:rPr>
              <w:t xml:space="preserve"> </w:t>
            </w:r>
            <w:r w:rsidRPr="002768DF">
              <w:rPr>
                <w:highlight w:val="green"/>
                <w:lang w:val="fr-FR"/>
              </w:rPr>
              <w:t>contient des parties de keuper gypseux et doit être mise en décharge séparément</w:t>
            </w:r>
            <w:r w:rsidR="00780758" w:rsidRPr="002768DF">
              <w:rPr>
                <w:highlight w:val="green"/>
                <w:lang w:val="fr-FR"/>
              </w:rPr>
              <w:t>.</w:t>
            </w:r>
          </w:p>
        </w:tc>
      </w:tr>
      <w:tr w:rsidR="00035775" w:rsidRPr="000A3E8B" w14:paraId="39B25737" w14:textId="77777777" w:rsidTr="00040527">
        <w:tc>
          <w:tcPr>
            <w:tcW w:w="752" w:type="dxa"/>
            <w:shd w:val="clear" w:color="auto" w:fill="auto"/>
          </w:tcPr>
          <w:p w14:paraId="525DDAF0" w14:textId="77777777" w:rsidR="00035775" w:rsidRPr="006F0071" w:rsidRDefault="00035775" w:rsidP="00040527">
            <w:pPr>
              <w:spacing w:beforeLines="60" w:before="144" w:afterLines="60" w:after="144"/>
              <w:rPr>
                <w:b/>
                <w:highlight w:val="green"/>
                <w:lang w:val="fr-FR"/>
              </w:rPr>
            </w:pPr>
          </w:p>
        </w:tc>
        <w:tc>
          <w:tcPr>
            <w:tcW w:w="680" w:type="dxa"/>
            <w:shd w:val="clear" w:color="auto" w:fill="auto"/>
          </w:tcPr>
          <w:p w14:paraId="75A50113" w14:textId="7591D83F" w:rsidR="00035775" w:rsidRPr="006F0071" w:rsidRDefault="00035775" w:rsidP="00040527">
            <w:pPr>
              <w:spacing w:beforeLines="60" w:before="144" w:afterLines="60" w:after="144"/>
              <w:rPr>
                <w:b/>
                <w:highlight w:val="green"/>
                <w:lang w:val="fr-FR"/>
              </w:rPr>
            </w:pPr>
            <w:r w:rsidRPr="006F0071">
              <w:rPr>
                <w:b/>
                <w:highlight w:val="green"/>
                <w:lang w:val="fr-FR"/>
              </w:rPr>
              <w:t>.240</w:t>
            </w:r>
          </w:p>
        </w:tc>
        <w:tc>
          <w:tcPr>
            <w:tcW w:w="7931" w:type="dxa"/>
            <w:shd w:val="clear" w:color="auto" w:fill="auto"/>
          </w:tcPr>
          <w:p w14:paraId="56273894" w14:textId="2B863D5E" w:rsidR="00035775" w:rsidRPr="002768DF" w:rsidRDefault="00D8540C" w:rsidP="00040527">
            <w:pPr>
              <w:spacing w:beforeLines="60" w:before="144" w:afterLines="60" w:after="144"/>
              <w:rPr>
                <w:highlight w:val="green"/>
                <w:lang w:val="fr-FR"/>
              </w:rPr>
            </w:pPr>
            <w:r w:rsidRPr="002768DF">
              <w:rPr>
                <w:highlight w:val="green"/>
                <w:lang w:val="fr-FR"/>
              </w:rPr>
              <w:t xml:space="preserve">Prévention des pollutions anthropogènes </w:t>
            </w:r>
          </w:p>
        </w:tc>
      </w:tr>
      <w:tr w:rsidR="00780758" w:rsidRPr="006B5928" w14:paraId="7DBDBB5F" w14:textId="77777777" w:rsidTr="00BA2263">
        <w:tc>
          <w:tcPr>
            <w:tcW w:w="752" w:type="dxa"/>
            <w:shd w:val="clear" w:color="auto" w:fill="auto"/>
          </w:tcPr>
          <w:p w14:paraId="38E4B938" w14:textId="77777777" w:rsidR="00780758" w:rsidRPr="006F0071" w:rsidRDefault="00780758" w:rsidP="00780758">
            <w:pPr>
              <w:spacing w:beforeLines="60" w:before="144" w:afterLines="60" w:after="144"/>
              <w:rPr>
                <w:b/>
                <w:highlight w:val="green"/>
                <w:lang w:val="fr-FR"/>
              </w:rPr>
            </w:pPr>
          </w:p>
        </w:tc>
        <w:tc>
          <w:tcPr>
            <w:tcW w:w="680" w:type="dxa"/>
            <w:shd w:val="clear" w:color="auto" w:fill="auto"/>
          </w:tcPr>
          <w:p w14:paraId="39A27E6C" w14:textId="0055F23D" w:rsidR="00780758" w:rsidRPr="006F0071" w:rsidRDefault="00780758" w:rsidP="00780758">
            <w:pPr>
              <w:spacing w:beforeLines="60" w:before="144" w:afterLines="60" w:after="144"/>
              <w:rPr>
                <w:b/>
                <w:highlight w:val="green"/>
                <w:lang w:val="fr-FR"/>
              </w:rPr>
            </w:pPr>
            <w:r w:rsidRPr="006F0071">
              <w:rPr>
                <w:b/>
                <w:highlight w:val="green"/>
                <w:lang w:val="fr-FR"/>
              </w:rPr>
              <w:t>.</w:t>
            </w:r>
            <w:r w:rsidRPr="006F0071">
              <w:rPr>
                <w:b/>
                <w:bCs/>
                <w:highlight w:val="green"/>
                <w:lang w:val="fr-FR"/>
              </w:rPr>
              <w:t>2</w:t>
            </w:r>
            <w:r w:rsidR="00035775" w:rsidRPr="006F0071">
              <w:rPr>
                <w:b/>
                <w:bCs/>
                <w:highlight w:val="green"/>
                <w:lang w:val="fr-FR"/>
              </w:rPr>
              <w:t>41</w:t>
            </w:r>
          </w:p>
        </w:tc>
        <w:tc>
          <w:tcPr>
            <w:tcW w:w="7931" w:type="dxa"/>
            <w:shd w:val="clear" w:color="auto" w:fill="auto"/>
          </w:tcPr>
          <w:p w14:paraId="01F994AC" w14:textId="1ED25ACB" w:rsidR="00780758" w:rsidRPr="00D7468C" w:rsidRDefault="00517E3D" w:rsidP="00780758">
            <w:pPr>
              <w:spacing w:beforeLines="60" w:before="144" w:afterLines="60" w:after="144"/>
              <w:rPr>
                <w:highlight w:val="yellow"/>
                <w:lang w:val="fr-FR"/>
              </w:rPr>
            </w:pPr>
            <w:r w:rsidRPr="002768DF">
              <w:rPr>
                <w:highlight w:val="green"/>
                <w:lang w:val="fr-FR"/>
              </w:rPr>
              <w:t>L</w:t>
            </w:r>
            <w:r w:rsidR="00815CD6">
              <w:rPr>
                <w:highlight w:val="green"/>
                <w:lang w:val="fr-FR"/>
              </w:rPr>
              <w:t>’</w:t>
            </w:r>
            <w:r w:rsidRPr="002768DF">
              <w:rPr>
                <w:highlight w:val="green"/>
                <w:lang w:val="fr-FR"/>
              </w:rPr>
              <w:t>entrepreneur</w:t>
            </w:r>
            <w:r w:rsidR="0085409B" w:rsidRPr="002768DF">
              <w:rPr>
                <w:highlight w:val="green"/>
                <w:lang w:val="fr-FR"/>
              </w:rPr>
              <w:t xml:space="preserve"> est tenu de travailler de manière soigneuse. Le maître d</w:t>
            </w:r>
            <w:r w:rsidR="00815CD6">
              <w:rPr>
                <w:highlight w:val="green"/>
                <w:lang w:val="fr-FR"/>
              </w:rPr>
              <w:t>’</w:t>
            </w:r>
            <w:r w:rsidR="0085409B" w:rsidRPr="002768DF">
              <w:rPr>
                <w:highlight w:val="green"/>
                <w:lang w:val="fr-FR"/>
              </w:rPr>
              <w:t xml:space="preserve">ouvrage se réserve le droit de ne pas reconnaître les </w:t>
            </w:r>
            <w:r w:rsidR="00D1124F" w:rsidRPr="002768DF">
              <w:rPr>
                <w:highlight w:val="green"/>
                <w:lang w:val="fr-FR"/>
              </w:rPr>
              <w:t>coûts</w:t>
            </w:r>
            <w:r w:rsidR="0085409B" w:rsidRPr="002768DF">
              <w:rPr>
                <w:highlight w:val="green"/>
                <w:lang w:val="fr-FR"/>
              </w:rPr>
              <w:t xml:space="preserve"> consécutifs entraînés par l</w:t>
            </w:r>
            <w:r w:rsidR="00815CD6">
              <w:rPr>
                <w:highlight w:val="green"/>
                <w:lang w:val="fr-FR"/>
              </w:rPr>
              <w:t>’</w:t>
            </w:r>
            <w:r w:rsidR="0085409B" w:rsidRPr="002768DF">
              <w:rPr>
                <w:highlight w:val="green"/>
                <w:lang w:val="fr-FR"/>
              </w:rPr>
              <w:t>élimination de pollutions anthropogènes évitables</w:t>
            </w:r>
            <w:r w:rsidR="00D7468C">
              <w:rPr>
                <w:highlight w:val="green"/>
                <w:lang w:val="fr-FR"/>
              </w:rPr>
              <w:t xml:space="preserve"> </w:t>
            </w:r>
            <w:r w:rsidR="00D7468C" w:rsidRPr="00D322EB">
              <w:rPr>
                <w:highlight w:val="green"/>
                <w:lang w:val="fr-FR"/>
              </w:rPr>
              <w:t>(par ex. PFAS)</w:t>
            </w:r>
            <w:r w:rsidR="00780758" w:rsidRPr="00D322EB">
              <w:rPr>
                <w:highlight w:val="green"/>
                <w:lang w:val="fr-FR"/>
              </w:rPr>
              <w:t>.</w:t>
            </w:r>
          </w:p>
          <w:p w14:paraId="29D8D059" w14:textId="431684DD" w:rsidR="00B72494" w:rsidRPr="002768DF" w:rsidRDefault="0085409B" w:rsidP="00B72494">
            <w:pPr>
              <w:spacing w:beforeLines="60" w:before="144" w:afterLines="60" w:after="144"/>
              <w:rPr>
                <w:highlight w:val="green"/>
                <w:lang w:val="fr-FR"/>
              </w:rPr>
            </w:pPr>
            <w:r w:rsidRPr="002768DF">
              <w:rPr>
                <w:highlight w:val="green"/>
                <w:lang w:val="fr-FR"/>
              </w:rPr>
              <w:t>Il convient de définir avec l</w:t>
            </w:r>
            <w:r w:rsidR="00815CD6">
              <w:rPr>
                <w:highlight w:val="green"/>
                <w:lang w:val="fr-FR"/>
              </w:rPr>
              <w:t>’</w:t>
            </w:r>
            <w:r w:rsidRPr="002768DF">
              <w:rPr>
                <w:highlight w:val="green"/>
                <w:lang w:val="fr-FR"/>
              </w:rPr>
              <w:t>appel d</w:t>
            </w:r>
            <w:r w:rsidR="00815CD6">
              <w:rPr>
                <w:highlight w:val="green"/>
                <w:lang w:val="fr-FR"/>
              </w:rPr>
              <w:t>’</w:t>
            </w:r>
            <w:r w:rsidRPr="002768DF">
              <w:rPr>
                <w:highlight w:val="green"/>
                <w:lang w:val="fr-FR"/>
              </w:rPr>
              <w:t>offres les pollutions qui sont considérées comme dues au système et inhérentes à la procédure de construction (dans la construction des tunnels, par ex. la quantité maximale de nitrites/d</w:t>
            </w:r>
            <w:r w:rsidR="00815CD6">
              <w:rPr>
                <w:highlight w:val="green"/>
                <w:lang w:val="fr-FR"/>
              </w:rPr>
              <w:t>’</w:t>
            </w:r>
            <w:r w:rsidRPr="002768DF">
              <w:rPr>
                <w:highlight w:val="green"/>
                <w:lang w:val="fr-FR"/>
              </w:rPr>
              <w:t>ammonium, de CrVI, d</w:t>
            </w:r>
            <w:r w:rsidR="00815CD6">
              <w:rPr>
                <w:highlight w:val="green"/>
                <w:lang w:val="fr-FR"/>
              </w:rPr>
              <w:t>’</w:t>
            </w:r>
            <w:r w:rsidR="00234019" w:rsidRPr="002768DF">
              <w:rPr>
                <w:highlight w:val="green"/>
                <w:lang w:val="fr-FR"/>
              </w:rPr>
              <w:t>hydrocarbures</w:t>
            </w:r>
            <w:r w:rsidRPr="002768DF">
              <w:rPr>
                <w:highlight w:val="green"/>
                <w:lang w:val="fr-FR"/>
              </w:rPr>
              <w:t>, de tensioactifs, etc</w:t>
            </w:r>
            <w:r w:rsidR="00B72494" w:rsidRPr="002768DF">
              <w:rPr>
                <w:highlight w:val="green"/>
                <w:lang w:val="fr-FR"/>
              </w:rPr>
              <w:t xml:space="preserve">.) </w:t>
            </w:r>
            <w:r w:rsidRPr="002768DF">
              <w:rPr>
                <w:highlight w:val="green"/>
                <w:lang w:val="fr-FR"/>
              </w:rPr>
              <w:t>et à partir de quel niveau elles doivent être catégorisées comme évitables</w:t>
            </w:r>
            <w:r w:rsidR="00035775" w:rsidRPr="002768DF">
              <w:rPr>
                <w:highlight w:val="green"/>
                <w:lang w:val="fr-FR"/>
              </w:rPr>
              <w:t>.</w:t>
            </w:r>
          </w:p>
        </w:tc>
      </w:tr>
      <w:tr w:rsidR="00780758" w:rsidRPr="006B5928" w14:paraId="7FB90508" w14:textId="77777777" w:rsidTr="00BA2263">
        <w:tc>
          <w:tcPr>
            <w:tcW w:w="752" w:type="dxa"/>
            <w:shd w:val="clear" w:color="auto" w:fill="auto"/>
          </w:tcPr>
          <w:p w14:paraId="2D726BF6" w14:textId="77777777" w:rsidR="00780758" w:rsidRPr="006F0071" w:rsidRDefault="00780758" w:rsidP="00780758">
            <w:pPr>
              <w:spacing w:beforeLines="60" w:before="144" w:afterLines="60" w:after="144"/>
              <w:rPr>
                <w:b/>
                <w:highlight w:val="green"/>
                <w:lang w:val="fr-FR"/>
              </w:rPr>
            </w:pPr>
          </w:p>
        </w:tc>
        <w:tc>
          <w:tcPr>
            <w:tcW w:w="680" w:type="dxa"/>
            <w:shd w:val="clear" w:color="auto" w:fill="auto"/>
          </w:tcPr>
          <w:p w14:paraId="19A49AA1" w14:textId="77777777" w:rsidR="00780758" w:rsidRPr="006F0071" w:rsidRDefault="00780758" w:rsidP="00780758">
            <w:pPr>
              <w:spacing w:beforeLines="60" w:before="144" w:afterLines="60" w:after="144"/>
              <w:rPr>
                <w:b/>
                <w:highlight w:val="green"/>
                <w:lang w:val="fr-FR"/>
              </w:rPr>
            </w:pPr>
            <w:r w:rsidRPr="006F0071">
              <w:rPr>
                <w:b/>
                <w:highlight w:val="green"/>
                <w:lang w:val="fr-FR"/>
              </w:rPr>
              <w:t>.250</w:t>
            </w:r>
          </w:p>
        </w:tc>
        <w:tc>
          <w:tcPr>
            <w:tcW w:w="7931" w:type="dxa"/>
            <w:shd w:val="clear" w:color="auto" w:fill="auto"/>
          </w:tcPr>
          <w:p w14:paraId="5ACCD94B" w14:textId="14B0C512" w:rsidR="00780758" w:rsidRPr="002768DF" w:rsidRDefault="00693CB6" w:rsidP="00780758">
            <w:pPr>
              <w:spacing w:beforeLines="60" w:before="144" w:afterLines="60" w:after="144"/>
              <w:rPr>
                <w:highlight w:val="green"/>
                <w:lang w:val="fr-FR"/>
              </w:rPr>
            </w:pPr>
            <w:r w:rsidRPr="002768DF">
              <w:rPr>
                <w:highlight w:val="green"/>
                <w:lang w:val="fr-FR"/>
              </w:rPr>
              <w:t xml:space="preserve">Déchets spéciaux </w:t>
            </w:r>
            <w:r w:rsidRPr="002768DF">
              <w:rPr>
                <w:bCs/>
                <w:highlight w:val="green"/>
                <w:lang w:val="fr-FR"/>
              </w:rPr>
              <w:t>dans les équipements d</w:t>
            </w:r>
            <w:r w:rsidR="00815CD6">
              <w:rPr>
                <w:bCs/>
                <w:highlight w:val="green"/>
                <w:lang w:val="fr-FR"/>
              </w:rPr>
              <w:t>’</w:t>
            </w:r>
            <w:r w:rsidRPr="002768DF">
              <w:rPr>
                <w:bCs/>
                <w:highlight w:val="green"/>
                <w:lang w:val="fr-FR"/>
              </w:rPr>
              <w:t>exploitation</w:t>
            </w:r>
            <w:r w:rsidR="00780758" w:rsidRPr="002768DF">
              <w:rPr>
                <w:highlight w:val="green"/>
                <w:lang w:val="fr-FR"/>
              </w:rPr>
              <w:t xml:space="preserve"> </w:t>
            </w:r>
          </w:p>
        </w:tc>
      </w:tr>
      <w:tr w:rsidR="00780758" w:rsidRPr="006B5928" w14:paraId="147A6F50" w14:textId="77777777" w:rsidTr="00BA2263">
        <w:tc>
          <w:tcPr>
            <w:tcW w:w="752" w:type="dxa"/>
            <w:shd w:val="clear" w:color="auto" w:fill="auto"/>
          </w:tcPr>
          <w:p w14:paraId="78030E98" w14:textId="77777777" w:rsidR="00780758" w:rsidRPr="006F0071" w:rsidRDefault="00780758" w:rsidP="00780758">
            <w:pPr>
              <w:spacing w:beforeLines="60" w:before="144" w:afterLines="60" w:after="144"/>
              <w:rPr>
                <w:b/>
                <w:highlight w:val="green"/>
                <w:lang w:val="fr-FR"/>
              </w:rPr>
            </w:pPr>
          </w:p>
        </w:tc>
        <w:tc>
          <w:tcPr>
            <w:tcW w:w="680" w:type="dxa"/>
            <w:shd w:val="clear" w:color="auto" w:fill="auto"/>
          </w:tcPr>
          <w:p w14:paraId="2853E5D1" w14:textId="77777777" w:rsidR="00780758" w:rsidRPr="006F0071" w:rsidRDefault="00780758" w:rsidP="00780758">
            <w:pPr>
              <w:spacing w:beforeLines="60" w:before="144" w:afterLines="60" w:after="144"/>
              <w:rPr>
                <w:b/>
                <w:highlight w:val="green"/>
                <w:lang w:val="fr-FR"/>
              </w:rPr>
            </w:pPr>
          </w:p>
        </w:tc>
        <w:tc>
          <w:tcPr>
            <w:tcW w:w="7931" w:type="dxa"/>
            <w:shd w:val="clear" w:color="auto" w:fill="auto"/>
          </w:tcPr>
          <w:p w14:paraId="35A43B7F" w14:textId="72A955C5" w:rsidR="00780758" w:rsidRPr="002768DF" w:rsidRDefault="00693CB6" w:rsidP="00780758">
            <w:pPr>
              <w:spacing w:beforeLines="60" w:before="144" w:afterLines="60" w:after="144"/>
              <w:rPr>
                <w:highlight w:val="green"/>
                <w:lang w:val="fr-FR"/>
              </w:rPr>
            </w:pPr>
            <w:r w:rsidRPr="002768DF">
              <w:rPr>
                <w:highlight w:val="green"/>
                <w:lang w:val="fr-FR"/>
              </w:rPr>
              <w:t xml:space="preserve">Présents sur </w:t>
            </w:r>
            <w:proofErr w:type="gramStart"/>
            <w:r w:rsidRPr="002768DF">
              <w:rPr>
                <w:highlight w:val="green"/>
                <w:lang w:val="fr-FR"/>
              </w:rPr>
              <w:t>l</w:t>
            </w:r>
            <w:r w:rsidR="00815CD6">
              <w:rPr>
                <w:highlight w:val="green"/>
                <w:lang w:val="fr-FR"/>
              </w:rPr>
              <w:t>’</w:t>
            </w:r>
            <w:r w:rsidRPr="002768DF">
              <w:rPr>
                <w:highlight w:val="green"/>
                <w:lang w:val="fr-FR"/>
              </w:rPr>
              <w:t>ouvrage</w:t>
            </w:r>
            <w:r w:rsidR="00780758" w:rsidRPr="002768DF">
              <w:rPr>
                <w:highlight w:val="green"/>
                <w:lang w:val="fr-FR"/>
              </w:rPr>
              <w:t>:</w:t>
            </w:r>
            <w:proofErr w:type="gramEnd"/>
          </w:p>
          <w:p w14:paraId="788B564B" w14:textId="71A5039A" w:rsidR="00780758" w:rsidRPr="002768DF" w:rsidRDefault="0085409B" w:rsidP="00780758">
            <w:pPr>
              <w:spacing w:beforeLines="60" w:before="144" w:afterLines="60" w:after="144"/>
              <w:rPr>
                <w:bCs/>
                <w:highlight w:val="green"/>
                <w:lang w:val="fr-FR"/>
              </w:rPr>
            </w:pPr>
            <w:r w:rsidRPr="002768DF">
              <w:rPr>
                <w:bCs/>
                <w:highlight w:val="green"/>
                <w:lang w:val="fr-FR"/>
              </w:rPr>
              <w:t>Les d</w:t>
            </w:r>
            <w:r w:rsidR="00693CB6" w:rsidRPr="002768DF">
              <w:rPr>
                <w:bCs/>
                <w:highlight w:val="green"/>
                <w:lang w:val="fr-FR"/>
              </w:rPr>
              <w:t>échets spéciaux</w:t>
            </w:r>
            <w:r w:rsidRPr="002768DF">
              <w:rPr>
                <w:bCs/>
                <w:highlight w:val="green"/>
                <w:lang w:val="fr-FR"/>
              </w:rPr>
              <w:t xml:space="preserve"> rencontrés sur l</w:t>
            </w:r>
            <w:r w:rsidR="00815CD6">
              <w:rPr>
                <w:bCs/>
                <w:highlight w:val="green"/>
                <w:lang w:val="fr-FR"/>
              </w:rPr>
              <w:t>’</w:t>
            </w:r>
            <w:r w:rsidRPr="002768DF">
              <w:rPr>
                <w:bCs/>
                <w:highlight w:val="green"/>
                <w:lang w:val="fr-FR"/>
              </w:rPr>
              <w:t>ouvrage ou au niveau de l</w:t>
            </w:r>
            <w:r w:rsidR="00815CD6">
              <w:rPr>
                <w:bCs/>
                <w:highlight w:val="green"/>
                <w:lang w:val="fr-FR"/>
              </w:rPr>
              <w:t>’</w:t>
            </w:r>
            <w:r w:rsidRPr="002768DF">
              <w:rPr>
                <w:bCs/>
                <w:highlight w:val="green"/>
                <w:lang w:val="fr-FR"/>
              </w:rPr>
              <w:t>équipement électromécanique ou électrique et non inclus dans le concept d</w:t>
            </w:r>
            <w:r w:rsidR="00815CD6">
              <w:rPr>
                <w:bCs/>
                <w:highlight w:val="green"/>
                <w:lang w:val="fr-FR"/>
              </w:rPr>
              <w:t>’</w:t>
            </w:r>
            <w:r w:rsidRPr="002768DF">
              <w:rPr>
                <w:bCs/>
                <w:highlight w:val="green"/>
                <w:lang w:val="fr-FR"/>
              </w:rPr>
              <w:t>élimination doivent être recueillis. Leur élimination doit faire l</w:t>
            </w:r>
            <w:r w:rsidR="00815CD6">
              <w:rPr>
                <w:bCs/>
                <w:highlight w:val="green"/>
                <w:lang w:val="fr-FR"/>
              </w:rPr>
              <w:t>’</w:t>
            </w:r>
            <w:r w:rsidRPr="002768DF">
              <w:rPr>
                <w:bCs/>
                <w:highlight w:val="green"/>
                <w:lang w:val="fr-FR"/>
              </w:rPr>
              <w:t>objet d</w:t>
            </w:r>
            <w:r w:rsidR="00815CD6">
              <w:rPr>
                <w:bCs/>
                <w:highlight w:val="green"/>
                <w:lang w:val="fr-FR"/>
              </w:rPr>
              <w:t>’</w:t>
            </w:r>
            <w:r w:rsidRPr="002768DF">
              <w:rPr>
                <w:bCs/>
                <w:highlight w:val="green"/>
                <w:lang w:val="fr-FR"/>
              </w:rPr>
              <w:t>une concertation préalable avec le maître d</w:t>
            </w:r>
            <w:r w:rsidR="00815CD6">
              <w:rPr>
                <w:bCs/>
                <w:highlight w:val="green"/>
                <w:lang w:val="fr-FR"/>
              </w:rPr>
              <w:t>’</w:t>
            </w:r>
            <w:r w:rsidRPr="002768DF">
              <w:rPr>
                <w:bCs/>
                <w:highlight w:val="green"/>
                <w:lang w:val="fr-FR"/>
              </w:rPr>
              <w:t>ouvrage</w:t>
            </w:r>
            <w:r w:rsidR="00780758" w:rsidRPr="002768DF">
              <w:rPr>
                <w:bCs/>
                <w:highlight w:val="green"/>
                <w:lang w:val="fr-FR"/>
              </w:rPr>
              <w:t>.</w:t>
            </w:r>
          </w:p>
        </w:tc>
      </w:tr>
      <w:tr w:rsidR="00780758" w:rsidRPr="006B5928" w14:paraId="167D32FF" w14:textId="77777777" w:rsidTr="00BA2263">
        <w:tc>
          <w:tcPr>
            <w:tcW w:w="752" w:type="dxa"/>
            <w:shd w:val="clear" w:color="auto" w:fill="auto"/>
          </w:tcPr>
          <w:p w14:paraId="380D117A" w14:textId="77777777" w:rsidR="00780758" w:rsidRPr="006F0071" w:rsidRDefault="00780758" w:rsidP="00780758">
            <w:pPr>
              <w:spacing w:beforeLines="60" w:before="144" w:afterLines="60" w:after="144"/>
              <w:rPr>
                <w:b/>
                <w:highlight w:val="green"/>
                <w:lang w:val="fr-FR"/>
              </w:rPr>
            </w:pPr>
          </w:p>
        </w:tc>
        <w:tc>
          <w:tcPr>
            <w:tcW w:w="680" w:type="dxa"/>
            <w:shd w:val="clear" w:color="auto" w:fill="auto"/>
          </w:tcPr>
          <w:p w14:paraId="68643EBF" w14:textId="77777777" w:rsidR="00780758" w:rsidRPr="006F0071" w:rsidRDefault="00780758" w:rsidP="00780758">
            <w:pPr>
              <w:spacing w:beforeLines="60" w:before="144" w:afterLines="60" w:after="144"/>
              <w:rPr>
                <w:b/>
                <w:highlight w:val="green"/>
                <w:lang w:val="fr-FR"/>
              </w:rPr>
            </w:pPr>
          </w:p>
        </w:tc>
        <w:tc>
          <w:tcPr>
            <w:tcW w:w="7931" w:type="dxa"/>
            <w:shd w:val="clear" w:color="auto" w:fill="auto"/>
          </w:tcPr>
          <w:p w14:paraId="68C825E3" w14:textId="0A2017FD" w:rsidR="00780758" w:rsidRPr="002768DF" w:rsidRDefault="00693CB6" w:rsidP="00780758">
            <w:pPr>
              <w:spacing w:beforeLines="60" w:before="144" w:afterLines="60" w:after="144"/>
              <w:rPr>
                <w:highlight w:val="green"/>
                <w:lang w:val="fr-FR"/>
              </w:rPr>
            </w:pPr>
            <w:r w:rsidRPr="002768DF">
              <w:rPr>
                <w:highlight w:val="green"/>
                <w:lang w:val="fr-FR"/>
              </w:rPr>
              <w:t xml:space="preserve">Déchets dus au traitement ou </w:t>
            </w:r>
            <w:r w:rsidR="0085409B" w:rsidRPr="002768DF">
              <w:rPr>
                <w:highlight w:val="green"/>
                <w:lang w:val="fr-FR"/>
              </w:rPr>
              <w:t>provenant</w:t>
            </w:r>
            <w:r w:rsidRPr="002768DF">
              <w:rPr>
                <w:highlight w:val="green"/>
                <w:lang w:val="fr-FR"/>
              </w:rPr>
              <w:t xml:space="preserve"> de nouveaux </w:t>
            </w:r>
            <w:proofErr w:type="gramStart"/>
            <w:r w:rsidRPr="002768DF">
              <w:rPr>
                <w:highlight w:val="green"/>
                <w:lang w:val="fr-FR"/>
              </w:rPr>
              <w:t>produits</w:t>
            </w:r>
            <w:r w:rsidR="00780758" w:rsidRPr="002768DF">
              <w:rPr>
                <w:highlight w:val="green"/>
                <w:lang w:val="fr-FR"/>
              </w:rPr>
              <w:t>:</w:t>
            </w:r>
            <w:proofErr w:type="gramEnd"/>
          </w:p>
          <w:p w14:paraId="61626302" w14:textId="187CB590" w:rsidR="00780758" w:rsidRPr="002768DF" w:rsidRDefault="0085409B" w:rsidP="00780758">
            <w:pPr>
              <w:spacing w:beforeLines="60" w:before="144" w:afterLines="60" w:after="144"/>
              <w:rPr>
                <w:highlight w:val="green"/>
                <w:lang w:val="fr-FR"/>
              </w:rPr>
            </w:pPr>
            <w:r w:rsidRPr="002768DF">
              <w:rPr>
                <w:highlight w:val="green"/>
                <w:lang w:val="fr-FR"/>
              </w:rPr>
              <w:t>Les déchets spéciaux dus aux travaux doivent être emmenés par les artisans/ entrepreneurs concernés ou être restitués aux fournisseurs qui doivent eux-mêmes les amener à une entreprise d</w:t>
            </w:r>
            <w:r w:rsidR="00815CD6">
              <w:rPr>
                <w:highlight w:val="green"/>
                <w:lang w:val="fr-FR"/>
              </w:rPr>
              <w:t>’</w:t>
            </w:r>
            <w:r w:rsidRPr="002768DF">
              <w:rPr>
                <w:highlight w:val="green"/>
                <w:lang w:val="fr-FR"/>
              </w:rPr>
              <w:t>élimination appropriée. Les coûts doivent être intégrés dans le calcul des prix unitaires</w:t>
            </w:r>
            <w:r w:rsidR="00780758" w:rsidRPr="002768DF">
              <w:rPr>
                <w:highlight w:val="green"/>
                <w:lang w:val="fr-FR"/>
              </w:rPr>
              <w:t>.</w:t>
            </w:r>
          </w:p>
        </w:tc>
      </w:tr>
      <w:tr w:rsidR="00780758" w:rsidRPr="006B5928" w14:paraId="3F201D88" w14:textId="77777777" w:rsidTr="00BA2263">
        <w:tc>
          <w:tcPr>
            <w:tcW w:w="752" w:type="dxa"/>
            <w:shd w:val="clear" w:color="auto" w:fill="auto"/>
          </w:tcPr>
          <w:p w14:paraId="5CB94F3A" w14:textId="77777777" w:rsidR="00780758" w:rsidRPr="006F0071" w:rsidRDefault="00780758" w:rsidP="00780758">
            <w:pPr>
              <w:spacing w:beforeLines="60" w:before="144" w:afterLines="60" w:after="144"/>
              <w:rPr>
                <w:b/>
                <w:highlight w:val="green"/>
                <w:lang w:val="fr-FR"/>
              </w:rPr>
            </w:pPr>
          </w:p>
        </w:tc>
        <w:tc>
          <w:tcPr>
            <w:tcW w:w="680" w:type="dxa"/>
            <w:shd w:val="clear" w:color="auto" w:fill="auto"/>
          </w:tcPr>
          <w:p w14:paraId="4C213B5D" w14:textId="77777777" w:rsidR="00780758" w:rsidRPr="006F0071" w:rsidRDefault="00780758" w:rsidP="00780758">
            <w:pPr>
              <w:spacing w:beforeLines="60" w:before="144" w:afterLines="60" w:after="144"/>
              <w:rPr>
                <w:b/>
                <w:highlight w:val="green"/>
                <w:lang w:val="fr-FR"/>
              </w:rPr>
            </w:pPr>
            <w:r w:rsidRPr="006F0071">
              <w:rPr>
                <w:b/>
                <w:highlight w:val="green"/>
                <w:lang w:val="fr-FR"/>
              </w:rPr>
              <w:t>.260</w:t>
            </w:r>
          </w:p>
        </w:tc>
        <w:tc>
          <w:tcPr>
            <w:tcW w:w="7931" w:type="dxa"/>
            <w:shd w:val="clear" w:color="auto" w:fill="auto"/>
          </w:tcPr>
          <w:p w14:paraId="31EF29B7" w14:textId="5B49DEDC" w:rsidR="00780758" w:rsidRPr="002768DF" w:rsidRDefault="0085409B" w:rsidP="00780758">
            <w:pPr>
              <w:spacing w:beforeLines="60" w:before="144" w:afterLines="60" w:after="144"/>
              <w:rPr>
                <w:highlight w:val="green"/>
                <w:lang w:val="fr-FR"/>
              </w:rPr>
            </w:pPr>
            <w:r w:rsidRPr="002768DF">
              <w:rPr>
                <w:highlight w:val="green"/>
                <w:lang w:val="fr-FR"/>
              </w:rPr>
              <w:t>Tous les équipements pour la gestion des déchets de chantier doivent être installés et en service au début des travaux. L</w:t>
            </w:r>
            <w:r w:rsidR="00815CD6">
              <w:rPr>
                <w:highlight w:val="green"/>
                <w:lang w:val="fr-FR"/>
              </w:rPr>
              <w:t>’</w:t>
            </w:r>
            <w:r w:rsidRPr="002768DF">
              <w:rPr>
                <w:highlight w:val="green"/>
                <w:lang w:val="fr-FR"/>
              </w:rPr>
              <w:t>entrepreneur est responsable de la mise en place et de l</w:t>
            </w:r>
            <w:r w:rsidR="00815CD6">
              <w:rPr>
                <w:highlight w:val="green"/>
                <w:lang w:val="fr-FR"/>
              </w:rPr>
              <w:t>’</w:t>
            </w:r>
            <w:r w:rsidRPr="002768DF">
              <w:rPr>
                <w:highlight w:val="green"/>
                <w:lang w:val="fr-FR"/>
              </w:rPr>
              <w:t>exploitation des installations</w:t>
            </w:r>
            <w:r w:rsidR="00780758" w:rsidRPr="002768DF">
              <w:rPr>
                <w:highlight w:val="green"/>
                <w:lang w:val="fr-FR"/>
              </w:rPr>
              <w:t>.</w:t>
            </w:r>
            <w:r w:rsidR="00780758" w:rsidRPr="002768DF">
              <w:rPr>
                <w:highlight w:val="green"/>
                <w:lang w:val="fr-FR"/>
              </w:rPr>
              <w:br/>
            </w:r>
            <w:r w:rsidRPr="002768DF">
              <w:rPr>
                <w:highlight w:val="green"/>
                <w:lang w:val="fr-FR"/>
              </w:rPr>
              <w:t>L</w:t>
            </w:r>
            <w:r w:rsidR="00815CD6">
              <w:rPr>
                <w:highlight w:val="green"/>
                <w:lang w:val="fr-FR"/>
              </w:rPr>
              <w:t>’</w:t>
            </w:r>
            <w:r w:rsidRPr="002768DF">
              <w:rPr>
                <w:highlight w:val="green"/>
                <w:lang w:val="fr-FR"/>
              </w:rPr>
              <w:t>entrepreneur prend des mesures appropriées pour empêcher que des personnes non autorisées déposent des matériaux ou des déchets sur</w:t>
            </w:r>
            <w:r w:rsidR="00780758" w:rsidRPr="002768DF">
              <w:rPr>
                <w:highlight w:val="green"/>
                <w:lang w:val="fr-FR"/>
              </w:rPr>
              <w:t xml:space="preserve"> </w:t>
            </w:r>
            <w:r w:rsidRPr="002768DF">
              <w:rPr>
                <w:bCs/>
                <w:highlight w:val="green"/>
                <w:lang w:val="fr-FR"/>
              </w:rPr>
              <w:t xml:space="preserve">le périmètre </w:t>
            </w:r>
            <w:r w:rsidRPr="002768DF">
              <w:rPr>
                <w:bCs/>
                <w:highlight w:val="green"/>
                <w:lang w:val="fr-FR"/>
              </w:rPr>
              <w:lastRenderedPageBreak/>
              <w:t>de construction</w:t>
            </w:r>
            <w:r w:rsidR="00780758" w:rsidRPr="002768DF">
              <w:rPr>
                <w:highlight w:val="green"/>
                <w:lang w:val="fr-FR"/>
              </w:rPr>
              <w:t>.</w:t>
            </w:r>
            <w:r w:rsidR="00780758" w:rsidRPr="002768DF">
              <w:rPr>
                <w:highlight w:val="green"/>
                <w:lang w:val="fr-FR"/>
              </w:rPr>
              <w:br/>
            </w:r>
            <w:r w:rsidRPr="002768DF">
              <w:rPr>
                <w:highlight w:val="green"/>
                <w:lang w:val="fr-FR"/>
              </w:rPr>
              <w:t>Les coûts de l</w:t>
            </w:r>
            <w:r w:rsidR="00815CD6">
              <w:rPr>
                <w:highlight w:val="green"/>
                <w:lang w:val="fr-FR"/>
              </w:rPr>
              <w:t>’</w:t>
            </w:r>
            <w:r w:rsidRPr="002768DF">
              <w:rPr>
                <w:highlight w:val="green"/>
                <w:lang w:val="fr-FR"/>
              </w:rPr>
              <w:t>élimination des déchets essentiels dus au projet font partie de l</w:t>
            </w:r>
            <w:r w:rsidR="00815CD6">
              <w:rPr>
                <w:highlight w:val="green"/>
                <w:lang w:val="fr-FR"/>
              </w:rPr>
              <w:t>’</w:t>
            </w:r>
            <w:r w:rsidRPr="002768DF">
              <w:rPr>
                <w:highlight w:val="green"/>
                <w:lang w:val="fr-FR"/>
              </w:rPr>
              <w:t>appel d</w:t>
            </w:r>
            <w:r w:rsidR="00815CD6">
              <w:rPr>
                <w:highlight w:val="green"/>
                <w:lang w:val="fr-FR"/>
              </w:rPr>
              <w:t>’</w:t>
            </w:r>
            <w:r w:rsidRPr="002768DF">
              <w:rPr>
                <w:highlight w:val="green"/>
                <w:lang w:val="fr-FR"/>
              </w:rPr>
              <w:t>offres</w:t>
            </w:r>
            <w:r w:rsidR="00780758" w:rsidRPr="002768DF">
              <w:rPr>
                <w:highlight w:val="green"/>
                <w:lang w:val="fr-FR"/>
              </w:rPr>
              <w:t xml:space="preserve"> </w:t>
            </w:r>
            <w:r w:rsidRPr="002768DF">
              <w:rPr>
                <w:bCs/>
                <w:highlight w:val="green"/>
                <w:lang w:val="fr-FR"/>
              </w:rPr>
              <w:t>conformément au concept d</w:t>
            </w:r>
            <w:r w:rsidR="00815CD6">
              <w:rPr>
                <w:bCs/>
                <w:highlight w:val="green"/>
                <w:lang w:val="fr-FR"/>
              </w:rPr>
              <w:t>’</w:t>
            </w:r>
            <w:r w:rsidRPr="002768DF">
              <w:rPr>
                <w:bCs/>
                <w:highlight w:val="green"/>
                <w:lang w:val="fr-FR"/>
              </w:rPr>
              <w:t>élimination</w:t>
            </w:r>
            <w:r w:rsidR="00780758" w:rsidRPr="002768DF">
              <w:rPr>
                <w:highlight w:val="green"/>
                <w:lang w:val="fr-FR"/>
              </w:rPr>
              <w:t xml:space="preserve"> (</w:t>
            </w:r>
            <w:r w:rsidRPr="002768DF">
              <w:rPr>
                <w:highlight w:val="green"/>
                <w:lang w:val="fr-FR"/>
              </w:rPr>
              <w:t>surtout LP CAN</w:t>
            </w:r>
            <w:r w:rsidR="00780758" w:rsidRPr="002768DF">
              <w:rPr>
                <w:highlight w:val="green"/>
                <w:lang w:val="fr-FR"/>
              </w:rPr>
              <w:t xml:space="preserve"> 117, 162 </w:t>
            </w:r>
            <w:r w:rsidRPr="002768DF">
              <w:rPr>
                <w:highlight w:val="green"/>
                <w:lang w:val="fr-FR"/>
              </w:rPr>
              <w:t>et</w:t>
            </w:r>
            <w:r w:rsidR="00780758" w:rsidRPr="002768DF">
              <w:rPr>
                <w:highlight w:val="green"/>
                <w:lang w:val="fr-FR"/>
              </w:rPr>
              <w:t xml:space="preserve"> 211). </w:t>
            </w:r>
            <w:r w:rsidRPr="002768DF">
              <w:rPr>
                <w:highlight w:val="green"/>
                <w:lang w:val="fr-FR"/>
              </w:rPr>
              <w:t>Les coûts de la gestion et de l</w:t>
            </w:r>
            <w:r w:rsidR="00815CD6">
              <w:rPr>
                <w:highlight w:val="green"/>
                <w:lang w:val="fr-FR"/>
              </w:rPr>
              <w:t>’</w:t>
            </w:r>
            <w:r w:rsidRPr="002768DF">
              <w:rPr>
                <w:highlight w:val="green"/>
                <w:lang w:val="fr-FR"/>
              </w:rPr>
              <w:t>élimination de tous les autres déchets ménagers sur le chantier, y compris le transport et les taxes, doivent être intégrés au calcul dans l</w:t>
            </w:r>
            <w:r w:rsidR="00815CD6">
              <w:rPr>
                <w:highlight w:val="green"/>
                <w:lang w:val="fr-FR"/>
              </w:rPr>
              <w:t>’</w:t>
            </w:r>
            <w:r w:rsidRPr="002768DF">
              <w:rPr>
                <w:highlight w:val="green"/>
                <w:lang w:val="fr-FR"/>
              </w:rPr>
              <w:t>installation du chantier</w:t>
            </w:r>
            <w:r w:rsidR="00780758" w:rsidRPr="002768DF">
              <w:rPr>
                <w:highlight w:val="green"/>
                <w:lang w:val="fr-FR"/>
              </w:rPr>
              <w:t xml:space="preserve">. </w:t>
            </w:r>
          </w:p>
        </w:tc>
      </w:tr>
      <w:tr w:rsidR="00780758" w:rsidRPr="006B5928" w14:paraId="1AAADEC0" w14:textId="77777777" w:rsidTr="00BA2263">
        <w:tc>
          <w:tcPr>
            <w:tcW w:w="752" w:type="dxa"/>
            <w:shd w:val="clear" w:color="auto" w:fill="auto"/>
          </w:tcPr>
          <w:p w14:paraId="4E19D242" w14:textId="77777777" w:rsidR="00780758" w:rsidRPr="000A3E8B" w:rsidRDefault="00780758" w:rsidP="00780758">
            <w:pPr>
              <w:spacing w:beforeLines="60" w:before="144" w:afterLines="60" w:after="144"/>
              <w:rPr>
                <w:color w:val="FFFFFF" w:themeColor="background1"/>
                <w:highlight w:val="green"/>
                <w:lang w:val="fr-FR"/>
              </w:rPr>
            </w:pPr>
          </w:p>
        </w:tc>
        <w:tc>
          <w:tcPr>
            <w:tcW w:w="680" w:type="dxa"/>
            <w:shd w:val="clear" w:color="auto" w:fill="auto"/>
          </w:tcPr>
          <w:p w14:paraId="4FA3FE60" w14:textId="77777777" w:rsidR="00780758" w:rsidRPr="006F0071" w:rsidRDefault="00780758" w:rsidP="00780758">
            <w:pPr>
              <w:spacing w:beforeLines="60" w:before="144" w:afterLines="60" w:after="144"/>
              <w:rPr>
                <w:b/>
                <w:highlight w:val="green"/>
                <w:lang w:val="fr-FR"/>
              </w:rPr>
            </w:pPr>
            <w:r w:rsidRPr="006F0071">
              <w:rPr>
                <w:b/>
                <w:highlight w:val="green"/>
                <w:lang w:val="fr-FR"/>
              </w:rPr>
              <w:t>.270</w:t>
            </w:r>
          </w:p>
        </w:tc>
        <w:tc>
          <w:tcPr>
            <w:tcW w:w="7931" w:type="dxa"/>
            <w:shd w:val="clear" w:color="auto" w:fill="auto"/>
          </w:tcPr>
          <w:p w14:paraId="61627EE4" w14:textId="6D91DDC4" w:rsidR="00780758" w:rsidRPr="006F0071" w:rsidRDefault="00780758" w:rsidP="00780758">
            <w:pPr>
              <w:spacing w:beforeLines="60" w:before="144" w:afterLines="60" w:after="144"/>
              <w:rPr>
                <w:highlight w:val="green"/>
                <w:lang w:val="fr-FR"/>
              </w:rPr>
            </w:pPr>
            <w:r w:rsidRPr="006F0071">
              <w:rPr>
                <w:highlight w:val="green"/>
                <w:lang w:val="fr-FR"/>
              </w:rPr>
              <w:t xml:space="preserve">01 </w:t>
            </w:r>
            <w:r w:rsidR="00B54CE3" w:rsidRPr="006F0071">
              <w:rPr>
                <w:i/>
                <w:highlight w:val="green"/>
                <w:lang w:val="fr-FR"/>
              </w:rPr>
              <w:t>Type de déchet de chantier</w:t>
            </w:r>
            <w:r w:rsidRPr="006F0071">
              <w:rPr>
                <w:highlight w:val="green"/>
                <w:lang w:val="fr-FR"/>
              </w:rPr>
              <w:br/>
              <w:t xml:space="preserve">02 </w:t>
            </w:r>
            <w:r w:rsidR="00842D20" w:rsidRPr="006F0071">
              <w:rPr>
                <w:i/>
                <w:highlight w:val="green"/>
                <w:lang w:val="fr-FR"/>
              </w:rPr>
              <w:t>Type de</w:t>
            </w:r>
            <w:r w:rsidR="00B54CE3" w:rsidRPr="006F0071">
              <w:rPr>
                <w:i/>
                <w:highlight w:val="green"/>
                <w:lang w:val="fr-FR"/>
              </w:rPr>
              <w:t xml:space="preserve"> traitement</w:t>
            </w:r>
            <w:r w:rsidRPr="006F0071">
              <w:rPr>
                <w:highlight w:val="green"/>
                <w:lang w:val="fr-FR"/>
              </w:rPr>
              <w:br/>
              <w:t>03 ……………………………………………</w:t>
            </w:r>
          </w:p>
        </w:tc>
      </w:tr>
      <w:tr w:rsidR="00780758" w:rsidRPr="000A3E8B" w14:paraId="40900832" w14:textId="77777777" w:rsidTr="00BA2263">
        <w:tc>
          <w:tcPr>
            <w:tcW w:w="752" w:type="dxa"/>
            <w:shd w:val="clear" w:color="auto" w:fill="auto"/>
          </w:tcPr>
          <w:p w14:paraId="28303123" w14:textId="77777777" w:rsidR="00780758" w:rsidRPr="000A3E8B" w:rsidRDefault="00780758" w:rsidP="00780758">
            <w:pPr>
              <w:spacing w:beforeLines="60" w:before="144" w:afterLines="60" w:after="144"/>
              <w:rPr>
                <w:color w:val="FFFFFF" w:themeColor="background1"/>
                <w:highlight w:val="green"/>
                <w:lang w:val="fr-FR"/>
              </w:rPr>
            </w:pPr>
          </w:p>
        </w:tc>
        <w:tc>
          <w:tcPr>
            <w:tcW w:w="680" w:type="dxa"/>
            <w:shd w:val="clear" w:color="auto" w:fill="auto"/>
          </w:tcPr>
          <w:p w14:paraId="5BD9C6D5" w14:textId="77777777" w:rsidR="00780758" w:rsidRPr="006F0071" w:rsidRDefault="00780758" w:rsidP="00780758">
            <w:pPr>
              <w:spacing w:beforeLines="60" w:before="144" w:afterLines="60" w:after="144"/>
              <w:rPr>
                <w:b/>
                <w:highlight w:val="green"/>
                <w:lang w:val="fr-FR"/>
              </w:rPr>
            </w:pPr>
            <w:r w:rsidRPr="006F0071">
              <w:rPr>
                <w:b/>
                <w:highlight w:val="green"/>
                <w:lang w:val="fr-FR"/>
              </w:rPr>
              <w:t>.280</w:t>
            </w:r>
          </w:p>
        </w:tc>
        <w:tc>
          <w:tcPr>
            <w:tcW w:w="7931" w:type="dxa"/>
            <w:shd w:val="clear" w:color="auto" w:fill="auto"/>
          </w:tcPr>
          <w:p w14:paraId="4CADBF48" w14:textId="1E34889D" w:rsidR="00780758" w:rsidRPr="006F0071" w:rsidRDefault="005B63FC" w:rsidP="00780758">
            <w:pPr>
              <w:spacing w:beforeLines="60" w:before="144" w:afterLines="60" w:after="144"/>
              <w:rPr>
                <w:highlight w:val="green"/>
                <w:lang w:val="fr-FR"/>
              </w:rPr>
            </w:pPr>
            <w:r w:rsidRPr="006F0071">
              <w:rPr>
                <w:highlight w:val="green"/>
                <w:lang w:val="fr-FR"/>
              </w:rPr>
              <w:t>Comme</w:t>
            </w:r>
            <w:r w:rsidR="00780758" w:rsidRPr="006F0071">
              <w:rPr>
                <w:highlight w:val="green"/>
                <w:lang w:val="fr-FR"/>
              </w:rPr>
              <w:t xml:space="preserve"> .270</w:t>
            </w:r>
          </w:p>
        </w:tc>
      </w:tr>
      <w:tr w:rsidR="00780758" w:rsidRPr="000A3E8B" w14:paraId="7A2AF3BA" w14:textId="77777777" w:rsidTr="00BA2263">
        <w:tc>
          <w:tcPr>
            <w:tcW w:w="752" w:type="dxa"/>
            <w:shd w:val="clear" w:color="auto" w:fill="auto"/>
          </w:tcPr>
          <w:p w14:paraId="7097343D" w14:textId="77777777" w:rsidR="00780758" w:rsidRPr="000A3E8B" w:rsidRDefault="00780758" w:rsidP="00780758">
            <w:pPr>
              <w:spacing w:beforeLines="60" w:before="144" w:afterLines="60" w:after="144"/>
              <w:rPr>
                <w:color w:val="FFFFFF" w:themeColor="background1"/>
                <w:highlight w:val="green"/>
                <w:lang w:val="fr-FR"/>
              </w:rPr>
            </w:pPr>
          </w:p>
        </w:tc>
        <w:tc>
          <w:tcPr>
            <w:tcW w:w="680" w:type="dxa"/>
            <w:shd w:val="clear" w:color="auto" w:fill="auto"/>
          </w:tcPr>
          <w:p w14:paraId="73BBEC56" w14:textId="77777777" w:rsidR="00780758" w:rsidRPr="006F0071" w:rsidRDefault="00780758" w:rsidP="00780758">
            <w:pPr>
              <w:spacing w:beforeLines="60" w:before="144" w:afterLines="60" w:after="144"/>
              <w:rPr>
                <w:b/>
                <w:highlight w:val="green"/>
                <w:lang w:val="fr-FR"/>
              </w:rPr>
            </w:pPr>
            <w:r w:rsidRPr="006F0071">
              <w:rPr>
                <w:b/>
                <w:highlight w:val="green"/>
                <w:lang w:val="fr-FR"/>
              </w:rPr>
              <w:t>.300</w:t>
            </w:r>
          </w:p>
        </w:tc>
        <w:tc>
          <w:tcPr>
            <w:tcW w:w="7931" w:type="dxa"/>
            <w:shd w:val="clear" w:color="auto" w:fill="auto"/>
          </w:tcPr>
          <w:p w14:paraId="0B6699E7" w14:textId="048FC105" w:rsidR="00780758" w:rsidRPr="006F0071" w:rsidRDefault="005B63FC" w:rsidP="00780758">
            <w:pPr>
              <w:spacing w:beforeLines="60" w:before="144" w:afterLines="60" w:after="144"/>
              <w:rPr>
                <w:b/>
                <w:highlight w:val="green"/>
                <w:lang w:val="fr-FR"/>
              </w:rPr>
            </w:pPr>
            <w:r w:rsidRPr="006F0071">
              <w:rPr>
                <w:b/>
                <w:highlight w:val="green"/>
                <w:lang w:val="fr-FR"/>
              </w:rPr>
              <w:t>Contrôles</w:t>
            </w:r>
            <w:r w:rsidR="00780758" w:rsidRPr="006F0071">
              <w:rPr>
                <w:b/>
                <w:highlight w:val="green"/>
                <w:lang w:val="fr-FR"/>
              </w:rPr>
              <w:t xml:space="preserve">, </w:t>
            </w:r>
            <w:r w:rsidR="00B54CE3" w:rsidRPr="006F0071">
              <w:rPr>
                <w:b/>
                <w:highlight w:val="green"/>
                <w:lang w:val="fr-FR"/>
              </w:rPr>
              <w:t>essais</w:t>
            </w:r>
            <w:r w:rsidR="00780758" w:rsidRPr="006F0071">
              <w:rPr>
                <w:b/>
                <w:highlight w:val="green"/>
                <w:lang w:val="fr-FR"/>
              </w:rPr>
              <w:t>.</w:t>
            </w:r>
          </w:p>
        </w:tc>
      </w:tr>
      <w:tr w:rsidR="0029125F" w:rsidRPr="006B5928" w14:paraId="1CB31557" w14:textId="77777777" w:rsidTr="00BA2263">
        <w:tc>
          <w:tcPr>
            <w:tcW w:w="752" w:type="dxa"/>
            <w:shd w:val="clear" w:color="auto" w:fill="auto"/>
          </w:tcPr>
          <w:p w14:paraId="45C19BDD" w14:textId="77777777" w:rsidR="0029125F" w:rsidRPr="000A3E8B" w:rsidRDefault="0029125F" w:rsidP="00780758">
            <w:pPr>
              <w:spacing w:beforeLines="60" w:before="144" w:afterLines="60" w:after="144"/>
              <w:rPr>
                <w:color w:val="FFFFFF" w:themeColor="background1"/>
                <w:highlight w:val="green"/>
                <w:lang w:val="fr-FR"/>
              </w:rPr>
            </w:pPr>
          </w:p>
        </w:tc>
        <w:tc>
          <w:tcPr>
            <w:tcW w:w="680" w:type="dxa"/>
            <w:shd w:val="clear" w:color="auto" w:fill="auto"/>
          </w:tcPr>
          <w:p w14:paraId="2F853930" w14:textId="4714FEE0" w:rsidR="0029125F" w:rsidRPr="006F0071" w:rsidRDefault="0029125F" w:rsidP="00780758">
            <w:pPr>
              <w:pStyle w:val="Standardkursiv"/>
              <w:spacing w:beforeLines="60" w:before="144" w:afterLines="60" w:after="144"/>
              <w:rPr>
                <w:b/>
                <w:i w:val="0"/>
                <w:highlight w:val="green"/>
                <w:lang w:val="fr-FR"/>
              </w:rPr>
            </w:pPr>
            <w:r>
              <w:rPr>
                <w:b/>
                <w:i w:val="0"/>
                <w:highlight w:val="green"/>
                <w:lang w:val="fr-FR"/>
              </w:rPr>
              <w:t>.310</w:t>
            </w:r>
          </w:p>
        </w:tc>
        <w:tc>
          <w:tcPr>
            <w:tcW w:w="7931" w:type="dxa"/>
            <w:shd w:val="clear" w:color="auto" w:fill="auto"/>
          </w:tcPr>
          <w:p w14:paraId="26FD486D" w14:textId="1641780F" w:rsidR="0029125F" w:rsidRPr="001D312D" w:rsidRDefault="0029125F" w:rsidP="0029125F">
            <w:pPr>
              <w:pStyle w:val="Erluterung1"/>
              <w:spacing w:beforeLines="60" w:before="144" w:afterLines="60" w:after="144"/>
              <w:rPr>
                <w:i w:val="0"/>
                <w:color w:val="auto"/>
                <w:highlight w:val="green"/>
                <w:lang w:val="fr-FR"/>
              </w:rPr>
            </w:pPr>
            <w:r w:rsidRPr="001D312D">
              <w:rPr>
                <w:i w:val="0"/>
                <w:color w:val="auto"/>
                <w:highlight w:val="green"/>
                <w:lang w:val="fr-FR"/>
              </w:rPr>
              <w:tab/>
              <w:t>L</w:t>
            </w:r>
            <w:r w:rsidR="00815CD6">
              <w:rPr>
                <w:i w:val="0"/>
                <w:color w:val="auto"/>
                <w:highlight w:val="green"/>
                <w:lang w:val="fr-FR"/>
              </w:rPr>
              <w:t>’</w:t>
            </w:r>
            <w:r w:rsidRPr="001D312D">
              <w:rPr>
                <w:i w:val="0"/>
                <w:color w:val="auto"/>
                <w:highlight w:val="green"/>
                <w:lang w:val="fr-FR"/>
              </w:rPr>
              <w:t>entrepreneur garantit dans le cadre de sa responsabilité fixée dans le concept d</w:t>
            </w:r>
            <w:r w:rsidR="00815CD6">
              <w:rPr>
                <w:i w:val="0"/>
                <w:color w:val="auto"/>
                <w:highlight w:val="green"/>
                <w:lang w:val="fr-FR"/>
              </w:rPr>
              <w:t>’</w:t>
            </w:r>
            <w:r w:rsidRPr="001D312D">
              <w:rPr>
                <w:i w:val="0"/>
                <w:color w:val="auto"/>
                <w:highlight w:val="green"/>
                <w:lang w:val="fr-FR"/>
              </w:rPr>
              <w:t>élimination le respect de la procédure définie dans le concept d</w:t>
            </w:r>
            <w:r w:rsidR="00815CD6">
              <w:rPr>
                <w:i w:val="0"/>
                <w:color w:val="auto"/>
                <w:highlight w:val="green"/>
                <w:lang w:val="fr-FR"/>
              </w:rPr>
              <w:t>’</w:t>
            </w:r>
            <w:r w:rsidRPr="001D312D">
              <w:rPr>
                <w:i w:val="0"/>
                <w:color w:val="auto"/>
                <w:highlight w:val="green"/>
                <w:lang w:val="fr-FR"/>
              </w:rPr>
              <w:t>élimination pour l</w:t>
            </w:r>
            <w:r w:rsidR="00815CD6">
              <w:rPr>
                <w:i w:val="0"/>
                <w:color w:val="auto"/>
                <w:highlight w:val="green"/>
                <w:lang w:val="fr-FR"/>
              </w:rPr>
              <w:t>’</w:t>
            </w:r>
            <w:r w:rsidRPr="001D312D">
              <w:rPr>
                <w:i w:val="0"/>
                <w:color w:val="auto"/>
                <w:highlight w:val="green"/>
                <w:lang w:val="fr-FR"/>
              </w:rPr>
              <w:t>élimination des déchets conformément à l</w:t>
            </w:r>
            <w:r w:rsidR="00815CD6">
              <w:rPr>
                <w:i w:val="0"/>
                <w:color w:val="auto"/>
                <w:highlight w:val="green"/>
                <w:lang w:val="fr-FR"/>
              </w:rPr>
              <w:t>’</w:t>
            </w:r>
            <w:r w:rsidRPr="001D312D">
              <w:rPr>
                <w:i w:val="0"/>
                <w:color w:val="auto"/>
                <w:highlight w:val="green"/>
                <w:lang w:val="fr-FR"/>
              </w:rPr>
              <w:t>OLED.</w:t>
            </w:r>
          </w:p>
          <w:p w14:paraId="24EFC05A" w14:textId="0BB1DBF9" w:rsidR="0029125F" w:rsidRPr="001D312D" w:rsidRDefault="0029125F" w:rsidP="0029125F">
            <w:pPr>
              <w:pStyle w:val="Erluterung1"/>
              <w:spacing w:beforeLines="60" w:before="144" w:afterLines="60" w:after="144"/>
              <w:rPr>
                <w:i w:val="0"/>
                <w:color w:val="auto"/>
                <w:highlight w:val="green"/>
                <w:lang w:val="fr-FR"/>
              </w:rPr>
            </w:pPr>
            <w:r w:rsidRPr="001D312D">
              <w:rPr>
                <w:i w:val="0"/>
                <w:color w:val="auto"/>
                <w:highlight w:val="green"/>
                <w:lang w:val="fr-FR"/>
              </w:rPr>
              <w:t>L</w:t>
            </w:r>
            <w:r w:rsidR="00815CD6">
              <w:rPr>
                <w:i w:val="0"/>
                <w:color w:val="auto"/>
                <w:highlight w:val="green"/>
                <w:lang w:val="fr-FR"/>
              </w:rPr>
              <w:t>’</w:t>
            </w:r>
            <w:r w:rsidRPr="001D312D">
              <w:rPr>
                <w:i w:val="0"/>
                <w:color w:val="auto"/>
                <w:highlight w:val="green"/>
                <w:lang w:val="fr-FR"/>
              </w:rPr>
              <w:t>entrepreneur ou le sous-traitant mandaté par lui répond envers le maître d</w:t>
            </w:r>
            <w:r w:rsidR="00815CD6">
              <w:rPr>
                <w:i w:val="0"/>
                <w:color w:val="auto"/>
                <w:highlight w:val="green"/>
                <w:lang w:val="fr-FR"/>
              </w:rPr>
              <w:t>’</w:t>
            </w:r>
            <w:r w:rsidRPr="001D312D">
              <w:rPr>
                <w:i w:val="0"/>
                <w:color w:val="auto"/>
                <w:highlight w:val="green"/>
                <w:lang w:val="fr-FR"/>
              </w:rPr>
              <w:t>ouvrage des dommages dus au non-respect du concept d</w:t>
            </w:r>
            <w:r w:rsidR="00815CD6">
              <w:rPr>
                <w:i w:val="0"/>
                <w:color w:val="auto"/>
                <w:highlight w:val="green"/>
                <w:lang w:val="fr-FR"/>
              </w:rPr>
              <w:t>’</w:t>
            </w:r>
            <w:r w:rsidRPr="001D312D">
              <w:rPr>
                <w:i w:val="0"/>
                <w:color w:val="auto"/>
                <w:highlight w:val="green"/>
                <w:lang w:val="fr-FR"/>
              </w:rPr>
              <w:t>élimination par l</w:t>
            </w:r>
            <w:r w:rsidR="00815CD6">
              <w:rPr>
                <w:i w:val="0"/>
                <w:color w:val="auto"/>
                <w:highlight w:val="green"/>
                <w:lang w:val="fr-FR"/>
              </w:rPr>
              <w:t>’</w:t>
            </w:r>
            <w:r w:rsidRPr="001D312D">
              <w:rPr>
                <w:i w:val="0"/>
                <w:color w:val="auto"/>
                <w:highlight w:val="green"/>
                <w:lang w:val="fr-FR"/>
              </w:rPr>
              <w:t>entrepreneur ou le sous-traitant. Si le maître d</w:t>
            </w:r>
            <w:r w:rsidR="00815CD6">
              <w:rPr>
                <w:i w:val="0"/>
                <w:color w:val="auto"/>
                <w:highlight w:val="green"/>
                <w:lang w:val="fr-FR"/>
              </w:rPr>
              <w:t>’</w:t>
            </w:r>
            <w:r w:rsidRPr="001D312D">
              <w:rPr>
                <w:i w:val="0"/>
                <w:color w:val="auto"/>
                <w:highlight w:val="green"/>
                <w:lang w:val="fr-FR"/>
              </w:rPr>
              <w:t>ouvrage est poursuivi pour cette raison, l</w:t>
            </w:r>
            <w:r w:rsidR="00815CD6">
              <w:rPr>
                <w:i w:val="0"/>
                <w:color w:val="auto"/>
                <w:highlight w:val="green"/>
                <w:lang w:val="fr-FR"/>
              </w:rPr>
              <w:t>’</w:t>
            </w:r>
            <w:r w:rsidRPr="001D312D">
              <w:rPr>
                <w:i w:val="0"/>
                <w:color w:val="auto"/>
                <w:highlight w:val="green"/>
                <w:lang w:val="fr-FR"/>
              </w:rPr>
              <w:t>entrepreneur est tenu de l</w:t>
            </w:r>
            <w:r w:rsidR="00815CD6">
              <w:rPr>
                <w:i w:val="0"/>
                <w:color w:val="auto"/>
                <w:highlight w:val="green"/>
                <w:lang w:val="fr-FR"/>
              </w:rPr>
              <w:t>’</w:t>
            </w:r>
            <w:r w:rsidRPr="001D312D">
              <w:rPr>
                <w:i w:val="0"/>
                <w:color w:val="auto"/>
                <w:highlight w:val="green"/>
                <w:lang w:val="fr-FR"/>
              </w:rPr>
              <w:t>indemniser conformément aux dispositions applicables du droit fédéral.</w:t>
            </w:r>
          </w:p>
        </w:tc>
      </w:tr>
      <w:tr w:rsidR="00780758" w:rsidRPr="006B5928" w14:paraId="3302C9FD" w14:textId="77777777" w:rsidTr="00BA2263">
        <w:tc>
          <w:tcPr>
            <w:tcW w:w="752" w:type="dxa"/>
            <w:shd w:val="clear" w:color="auto" w:fill="auto"/>
          </w:tcPr>
          <w:p w14:paraId="5CD52B58" w14:textId="77777777" w:rsidR="00780758" w:rsidRPr="000A3E8B" w:rsidRDefault="00780758" w:rsidP="00780758">
            <w:pPr>
              <w:spacing w:beforeLines="60" w:before="144" w:afterLines="60" w:after="144"/>
              <w:rPr>
                <w:color w:val="FFFFFF" w:themeColor="background1"/>
                <w:highlight w:val="green"/>
                <w:lang w:val="fr-FR"/>
              </w:rPr>
            </w:pPr>
          </w:p>
        </w:tc>
        <w:tc>
          <w:tcPr>
            <w:tcW w:w="680" w:type="dxa"/>
            <w:shd w:val="clear" w:color="auto" w:fill="auto"/>
          </w:tcPr>
          <w:p w14:paraId="78ECA3B6" w14:textId="2717BDBB" w:rsidR="00780758" w:rsidRPr="006F0071" w:rsidRDefault="00780758" w:rsidP="0029125F">
            <w:pPr>
              <w:pStyle w:val="Standardkursiv"/>
              <w:spacing w:beforeLines="60" w:before="144" w:afterLines="60" w:after="144"/>
              <w:rPr>
                <w:b/>
                <w:i w:val="0"/>
                <w:highlight w:val="green"/>
                <w:lang w:val="fr-FR"/>
              </w:rPr>
            </w:pPr>
            <w:r w:rsidRPr="006F0071">
              <w:rPr>
                <w:b/>
                <w:i w:val="0"/>
                <w:highlight w:val="green"/>
                <w:lang w:val="fr-FR"/>
              </w:rPr>
              <w:t>.</w:t>
            </w:r>
            <w:r w:rsidR="0029125F" w:rsidRPr="006F0071">
              <w:rPr>
                <w:b/>
                <w:i w:val="0"/>
                <w:highlight w:val="green"/>
                <w:lang w:val="fr-FR"/>
              </w:rPr>
              <w:t>3</w:t>
            </w:r>
            <w:r w:rsidR="0029125F">
              <w:rPr>
                <w:b/>
                <w:i w:val="0"/>
                <w:highlight w:val="green"/>
                <w:lang w:val="fr-FR"/>
              </w:rPr>
              <w:t>2</w:t>
            </w:r>
            <w:r w:rsidR="0029125F" w:rsidRPr="006F0071">
              <w:rPr>
                <w:b/>
                <w:i w:val="0"/>
                <w:highlight w:val="green"/>
                <w:lang w:val="fr-FR"/>
              </w:rPr>
              <w:t>0</w:t>
            </w:r>
          </w:p>
        </w:tc>
        <w:tc>
          <w:tcPr>
            <w:tcW w:w="7931" w:type="dxa"/>
            <w:shd w:val="clear" w:color="auto" w:fill="auto"/>
          </w:tcPr>
          <w:p w14:paraId="295167AB" w14:textId="4FDBFFD5" w:rsidR="00780758" w:rsidRPr="001D312D" w:rsidRDefault="0085409B" w:rsidP="00780758">
            <w:pPr>
              <w:pStyle w:val="Erluterung1"/>
              <w:spacing w:beforeLines="60" w:before="144" w:afterLines="60" w:after="144"/>
              <w:rPr>
                <w:color w:val="auto"/>
                <w:sz w:val="16"/>
                <w:szCs w:val="16"/>
                <w:highlight w:val="green"/>
                <w:lang w:val="fr-FR"/>
              </w:rPr>
            </w:pPr>
            <w:r w:rsidRPr="001D312D">
              <w:rPr>
                <w:i w:val="0"/>
                <w:color w:val="auto"/>
                <w:highlight w:val="green"/>
                <w:lang w:val="fr-FR"/>
              </w:rPr>
              <w:t>Le maître d</w:t>
            </w:r>
            <w:r w:rsidR="00815CD6">
              <w:rPr>
                <w:i w:val="0"/>
                <w:color w:val="auto"/>
                <w:highlight w:val="green"/>
                <w:lang w:val="fr-FR"/>
              </w:rPr>
              <w:t>’</w:t>
            </w:r>
            <w:r w:rsidRPr="001D312D">
              <w:rPr>
                <w:i w:val="0"/>
                <w:color w:val="auto"/>
                <w:highlight w:val="green"/>
                <w:lang w:val="fr-FR"/>
              </w:rPr>
              <w:t>ouvrage est habilité à contrôler à tout moment</w:t>
            </w:r>
            <w:r w:rsidR="00D1124F" w:rsidRPr="001D312D">
              <w:rPr>
                <w:i w:val="0"/>
                <w:color w:val="auto"/>
                <w:highlight w:val="green"/>
                <w:lang w:val="fr-FR"/>
              </w:rPr>
              <w:t xml:space="preserve"> le respect du concept d</w:t>
            </w:r>
            <w:r w:rsidR="00815CD6">
              <w:rPr>
                <w:i w:val="0"/>
                <w:color w:val="auto"/>
                <w:highlight w:val="green"/>
                <w:lang w:val="fr-FR"/>
              </w:rPr>
              <w:t>’</w:t>
            </w:r>
            <w:r w:rsidR="00D1124F" w:rsidRPr="001D312D">
              <w:rPr>
                <w:i w:val="0"/>
                <w:color w:val="auto"/>
                <w:highlight w:val="green"/>
                <w:lang w:val="fr-FR"/>
              </w:rPr>
              <w:t>élimination, les voies de traitement ou d</w:t>
            </w:r>
            <w:r w:rsidR="00815CD6">
              <w:rPr>
                <w:i w:val="0"/>
                <w:color w:val="auto"/>
                <w:highlight w:val="green"/>
                <w:lang w:val="fr-FR"/>
              </w:rPr>
              <w:t>’</w:t>
            </w:r>
            <w:r w:rsidR="00D1124F" w:rsidRPr="001D312D">
              <w:rPr>
                <w:i w:val="0"/>
                <w:color w:val="auto"/>
                <w:highlight w:val="green"/>
                <w:lang w:val="fr-FR"/>
              </w:rPr>
              <w:t>élimination des déchets et à réclamer les documents originaux correspondants</w:t>
            </w:r>
            <w:r w:rsidR="00780758" w:rsidRPr="001D312D">
              <w:rPr>
                <w:i w:val="0"/>
                <w:color w:val="auto"/>
                <w:highlight w:val="green"/>
                <w:lang w:val="fr-FR"/>
              </w:rPr>
              <w:t>.</w:t>
            </w:r>
            <w:r w:rsidR="0029125F" w:rsidRPr="001D312D">
              <w:rPr>
                <w:i w:val="0"/>
                <w:color w:val="auto"/>
                <w:highlight w:val="green"/>
                <w:lang w:val="fr-FR"/>
              </w:rPr>
              <w:t xml:space="preserve"> Les contrôles sont réalisés par échantillons par le spécialiste du maître d</w:t>
            </w:r>
            <w:r w:rsidR="00815CD6">
              <w:rPr>
                <w:i w:val="0"/>
                <w:color w:val="auto"/>
                <w:highlight w:val="green"/>
                <w:lang w:val="fr-FR"/>
              </w:rPr>
              <w:t>’</w:t>
            </w:r>
            <w:r w:rsidR="0029125F" w:rsidRPr="001D312D">
              <w:rPr>
                <w:i w:val="0"/>
                <w:color w:val="auto"/>
                <w:highlight w:val="green"/>
                <w:lang w:val="fr-FR"/>
              </w:rPr>
              <w:t>ouvrage. Les coûts sont prescrits aux positions correspondantes. Si le non-respect des normes/directives entraîne des dépenses supplémentaires liées aux contrôles du spécialiste, les frais correspondants sont facturés à l</w:t>
            </w:r>
            <w:r w:rsidR="00815CD6">
              <w:rPr>
                <w:i w:val="0"/>
                <w:color w:val="auto"/>
                <w:highlight w:val="green"/>
                <w:lang w:val="fr-FR"/>
              </w:rPr>
              <w:t>’</w:t>
            </w:r>
            <w:r w:rsidR="0029125F" w:rsidRPr="001D312D">
              <w:rPr>
                <w:i w:val="0"/>
                <w:color w:val="auto"/>
                <w:highlight w:val="green"/>
                <w:lang w:val="fr-FR"/>
              </w:rPr>
              <w:t>entreprise.</w:t>
            </w:r>
          </w:p>
        </w:tc>
      </w:tr>
      <w:tr w:rsidR="00780758" w:rsidRPr="006B5928" w14:paraId="14F20BCA" w14:textId="77777777" w:rsidTr="00BA2263">
        <w:tc>
          <w:tcPr>
            <w:tcW w:w="752" w:type="dxa"/>
            <w:shd w:val="clear" w:color="auto" w:fill="auto"/>
          </w:tcPr>
          <w:p w14:paraId="7C947E6D" w14:textId="77777777" w:rsidR="00780758" w:rsidRPr="000A3E8B" w:rsidRDefault="00780758" w:rsidP="00780758">
            <w:pPr>
              <w:spacing w:beforeLines="60" w:before="144" w:afterLines="60" w:after="144"/>
              <w:rPr>
                <w:color w:val="FFFFFF" w:themeColor="background1"/>
                <w:highlight w:val="green"/>
                <w:lang w:val="fr-FR"/>
              </w:rPr>
            </w:pPr>
          </w:p>
        </w:tc>
        <w:tc>
          <w:tcPr>
            <w:tcW w:w="680" w:type="dxa"/>
            <w:shd w:val="clear" w:color="auto" w:fill="auto"/>
          </w:tcPr>
          <w:p w14:paraId="67C30CAA" w14:textId="77777777" w:rsidR="00780758" w:rsidRPr="006F0071" w:rsidRDefault="00780758" w:rsidP="00780758">
            <w:pPr>
              <w:pStyle w:val="Standardkursiv"/>
              <w:spacing w:beforeLines="60" w:before="144" w:afterLines="60" w:after="144"/>
              <w:rPr>
                <w:b/>
                <w:i w:val="0"/>
                <w:highlight w:val="green"/>
                <w:lang w:val="fr-FR"/>
              </w:rPr>
            </w:pPr>
            <w:r w:rsidRPr="006F0071">
              <w:rPr>
                <w:b/>
                <w:i w:val="0"/>
                <w:highlight w:val="green"/>
                <w:lang w:val="fr-FR"/>
              </w:rPr>
              <w:t>.330</w:t>
            </w:r>
          </w:p>
        </w:tc>
        <w:tc>
          <w:tcPr>
            <w:tcW w:w="7931" w:type="dxa"/>
            <w:shd w:val="clear" w:color="auto" w:fill="auto"/>
          </w:tcPr>
          <w:p w14:paraId="40C9B358" w14:textId="602AA917" w:rsidR="00780758" w:rsidRPr="006F0071" w:rsidRDefault="00D1124F" w:rsidP="00780758">
            <w:pPr>
              <w:pStyle w:val="Erluterung1"/>
              <w:spacing w:beforeLines="60" w:before="144" w:afterLines="60" w:after="144"/>
              <w:rPr>
                <w:i w:val="0"/>
                <w:color w:val="auto"/>
                <w:highlight w:val="green"/>
                <w:lang w:val="fr-FR"/>
              </w:rPr>
            </w:pPr>
            <w:r w:rsidRPr="006F0071">
              <w:rPr>
                <w:i w:val="0"/>
                <w:color w:val="auto"/>
                <w:highlight w:val="green"/>
                <w:lang w:val="fr-FR"/>
              </w:rPr>
              <w:t>L</w:t>
            </w:r>
            <w:r w:rsidR="00815CD6">
              <w:rPr>
                <w:i w:val="0"/>
                <w:color w:val="auto"/>
                <w:highlight w:val="green"/>
                <w:lang w:val="fr-FR"/>
              </w:rPr>
              <w:t>’</w:t>
            </w:r>
            <w:r w:rsidRPr="006F0071">
              <w:rPr>
                <w:i w:val="0"/>
                <w:color w:val="auto"/>
                <w:highlight w:val="green"/>
                <w:lang w:val="fr-FR"/>
              </w:rPr>
              <w:t>entrepreneur veille au contrôle de fonctionnement quotidien des équipements pour la gestion des déchets de chantier. Les coûts du contrôle de fonctionnement par l</w:t>
            </w:r>
            <w:r w:rsidR="00815CD6">
              <w:rPr>
                <w:i w:val="0"/>
                <w:color w:val="auto"/>
                <w:highlight w:val="green"/>
                <w:lang w:val="fr-FR"/>
              </w:rPr>
              <w:t>’</w:t>
            </w:r>
            <w:r w:rsidRPr="006F0071">
              <w:rPr>
                <w:i w:val="0"/>
                <w:color w:val="auto"/>
                <w:highlight w:val="green"/>
                <w:lang w:val="fr-FR"/>
              </w:rPr>
              <w:t>entrepreneur doivent être intégrés au calcul dans la LP CAN</w:t>
            </w:r>
            <w:r w:rsidR="00780758" w:rsidRPr="006F0071">
              <w:rPr>
                <w:i w:val="0"/>
                <w:color w:val="auto"/>
                <w:highlight w:val="green"/>
                <w:lang w:val="fr-FR"/>
              </w:rPr>
              <w:t xml:space="preserve"> 113 </w:t>
            </w:r>
            <w:r w:rsidRPr="006F0071">
              <w:rPr>
                <w:i w:val="0"/>
                <w:color w:val="auto"/>
                <w:highlight w:val="green"/>
                <w:lang w:val="fr-FR"/>
              </w:rPr>
              <w:t>p</w:t>
            </w:r>
            <w:r w:rsidR="00780758" w:rsidRPr="006F0071">
              <w:rPr>
                <w:i w:val="0"/>
                <w:color w:val="auto"/>
                <w:highlight w:val="green"/>
                <w:lang w:val="fr-FR"/>
              </w:rPr>
              <w:t>os. …………...</w:t>
            </w:r>
            <w:r w:rsidR="00780758" w:rsidRPr="006F0071">
              <w:rPr>
                <w:i w:val="0"/>
                <w:color w:val="auto"/>
                <w:highlight w:val="green"/>
                <w:lang w:val="fr-FR"/>
              </w:rPr>
              <w:br/>
            </w:r>
            <w:r w:rsidRPr="006F0071">
              <w:rPr>
                <w:i w:val="0"/>
                <w:color w:val="auto"/>
                <w:highlight w:val="green"/>
                <w:lang w:val="fr-FR"/>
              </w:rPr>
              <w:t>L</w:t>
            </w:r>
            <w:r w:rsidR="00815CD6">
              <w:rPr>
                <w:i w:val="0"/>
                <w:color w:val="auto"/>
                <w:highlight w:val="green"/>
                <w:lang w:val="fr-FR"/>
              </w:rPr>
              <w:t>’</w:t>
            </w:r>
            <w:r w:rsidRPr="006F0071">
              <w:rPr>
                <w:i w:val="0"/>
                <w:color w:val="auto"/>
                <w:highlight w:val="green"/>
                <w:lang w:val="fr-FR"/>
              </w:rPr>
              <w:t>élimination effective de tous les déchets de chantier doit être recensée par l</w:t>
            </w:r>
            <w:r w:rsidR="00815CD6">
              <w:rPr>
                <w:i w:val="0"/>
                <w:color w:val="auto"/>
                <w:highlight w:val="green"/>
                <w:lang w:val="fr-FR"/>
              </w:rPr>
              <w:t>’</w:t>
            </w:r>
            <w:r w:rsidRPr="006F0071">
              <w:rPr>
                <w:i w:val="0"/>
                <w:color w:val="auto"/>
                <w:highlight w:val="green"/>
                <w:lang w:val="fr-FR"/>
              </w:rPr>
              <w:t>entrepreneur (</w:t>
            </w:r>
            <w:r w:rsidRPr="001D312D">
              <w:rPr>
                <w:i w:val="0"/>
                <w:color w:val="auto"/>
                <w:highlight w:val="green"/>
                <w:lang w:val="fr-FR"/>
              </w:rPr>
              <w:t>voie d</w:t>
            </w:r>
            <w:r w:rsidR="00815CD6">
              <w:rPr>
                <w:i w:val="0"/>
                <w:color w:val="auto"/>
                <w:highlight w:val="green"/>
                <w:lang w:val="fr-FR"/>
              </w:rPr>
              <w:t>’</w:t>
            </w:r>
            <w:r w:rsidRPr="001D312D">
              <w:rPr>
                <w:i w:val="0"/>
                <w:color w:val="auto"/>
                <w:highlight w:val="green"/>
                <w:lang w:val="fr-FR"/>
              </w:rPr>
              <w:t>élimination, quantités</w:t>
            </w:r>
            <w:r w:rsidR="00780758" w:rsidRPr="001D312D">
              <w:rPr>
                <w:i w:val="0"/>
                <w:color w:val="auto"/>
                <w:highlight w:val="green"/>
                <w:lang w:val="fr-FR"/>
              </w:rPr>
              <w:t xml:space="preserve">). </w:t>
            </w:r>
            <w:r w:rsidRPr="001D312D">
              <w:rPr>
                <w:bCs/>
                <w:i w:val="0"/>
                <w:color w:val="auto"/>
                <w:highlight w:val="green"/>
                <w:lang w:val="fr-FR"/>
              </w:rPr>
              <w:t>À cet effet,</w:t>
            </w:r>
            <w:r w:rsidR="00780758" w:rsidRPr="001D312D">
              <w:rPr>
                <w:bCs/>
                <w:i w:val="0"/>
                <w:color w:val="auto"/>
                <w:highlight w:val="green"/>
                <w:lang w:val="fr-FR"/>
              </w:rPr>
              <w:t xml:space="preserve"> i</w:t>
            </w:r>
            <w:r w:rsidRPr="001D312D">
              <w:rPr>
                <w:bCs/>
                <w:i w:val="0"/>
                <w:color w:val="auto"/>
                <w:highlight w:val="green"/>
                <w:lang w:val="fr-FR"/>
              </w:rPr>
              <w:t>l doit compléter en permanence le concept d</w:t>
            </w:r>
            <w:r w:rsidR="00815CD6">
              <w:rPr>
                <w:bCs/>
                <w:i w:val="0"/>
                <w:color w:val="auto"/>
                <w:highlight w:val="green"/>
                <w:lang w:val="fr-FR"/>
              </w:rPr>
              <w:t>’</w:t>
            </w:r>
            <w:r w:rsidRPr="001D312D">
              <w:rPr>
                <w:bCs/>
                <w:i w:val="0"/>
                <w:color w:val="auto"/>
                <w:highlight w:val="green"/>
                <w:lang w:val="fr-FR"/>
              </w:rPr>
              <w:t>élimination avec les chiffres effectifs.</w:t>
            </w:r>
            <w:r w:rsidR="0029125F" w:rsidRPr="001D312D">
              <w:rPr>
                <w:bCs/>
                <w:i w:val="0"/>
                <w:color w:val="auto"/>
                <w:highlight w:val="green"/>
                <w:lang w:val="fr-FR"/>
              </w:rPr>
              <w:t xml:space="preserve"> Pour tous les déchets spéciaux éliminés, l</w:t>
            </w:r>
            <w:r w:rsidR="00815CD6">
              <w:rPr>
                <w:bCs/>
                <w:i w:val="0"/>
                <w:color w:val="auto"/>
                <w:highlight w:val="green"/>
                <w:lang w:val="fr-FR"/>
              </w:rPr>
              <w:t>’</w:t>
            </w:r>
            <w:r w:rsidR="0029125F" w:rsidRPr="001D312D">
              <w:rPr>
                <w:bCs/>
                <w:i w:val="0"/>
                <w:color w:val="auto"/>
                <w:highlight w:val="green"/>
                <w:lang w:val="fr-FR"/>
              </w:rPr>
              <w:t>entrepreneur remet au maître d</w:t>
            </w:r>
            <w:r w:rsidR="00815CD6">
              <w:rPr>
                <w:bCs/>
                <w:i w:val="0"/>
                <w:color w:val="auto"/>
                <w:highlight w:val="green"/>
                <w:lang w:val="fr-FR"/>
              </w:rPr>
              <w:t>’</w:t>
            </w:r>
            <w:r w:rsidR="0029125F" w:rsidRPr="001D312D">
              <w:rPr>
                <w:bCs/>
                <w:i w:val="0"/>
                <w:color w:val="auto"/>
                <w:highlight w:val="green"/>
                <w:lang w:val="fr-FR"/>
              </w:rPr>
              <w:t>ouvrage le bon contresigné par l</w:t>
            </w:r>
            <w:r w:rsidR="00815CD6">
              <w:rPr>
                <w:bCs/>
                <w:i w:val="0"/>
                <w:color w:val="auto"/>
                <w:highlight w:val="green"/>
                <w:lang w:val="fr-FR"/>
              </w:rPr>
              <w:t>’</w:t>
            </w:r>
            <w:r w:rsidR="0029125F" w:rsidRPr="001D312D">
              <w:rPr>
                <w:bCs/>
                <w:i w:val="0"/>
                <w:color w:val="auto"/>
                <w:highlight w:val="green"/>
                <w:lang w:val="fr-FR"/>
              </w:rPr>
              <w:t>entreprise d</w:t>
            </w:r>
            <w:r w:rsidR="00815CD6">
              <w:rPr>
                <w:bCs/>
                <w:i w:val="0"/>
                <w:color w:val="auto"/>
                <w:highlight w:val="green"/>
                <w:lang w:val="fr-FR"/>
              </w:rPr>
              <w:t>’</w:t>
            </w:r>
            <w:r w:rsidR="0029125F" w:rsidRPr="001D312D">
              <w:rPr>
                <w:bCs/>
                <w:i w:val="0"/>
                <w:color w:val="auto"/>
                <w:highlight w:val="green"/>
                <w:lang w:val="fr-FR"/>
              </w:rPr>
              <w:t>élimination conformément à l</w:t>
            </w:r>
            <w:r w:rsidR="00815CD6">
              <w:rPr>
                <w:bCs/>
                <w:i w:val="0"/>
                <w:color w:val="auto"/>
                <w:highlight w:val="green"/>
                <w:lang w:val="fr-FR"/>
              </w:rPr>
              <w:t>’</w:t>
            </w:r>
            <w:r w:rsidR="0029125F" w:rsidRPr="001D312D">
              <w:rPr>
                <w:bCs/>
                <w:i w:val="0"/>
                <w:color w:val="auto"/>
                <w:highlight w:val="green"/>
                <w:lang w:val="fr-FR"/>
              </w:rPr>
              <w:t>art. 6 de l</w:t>
            </w:r>
            <w:r w:rsidR="00815CD6">
              <w:rPr>
                <w:bCs/>
                <w:i w:val="0"/>
                <w:color w:val="auto"/>
                <w:highlight w:val="green"/>
                <w:lang w:val="fr-FR"/>
              </w:rPr>
              <w:t>’</w:t>
            </w:r>
            <w:r w:rsidR="0029125F" w:rsidRPr="001D312D">
              <w:rPr>
                <w:bCs/>
                <w:i w:val="0"/>
                <w:color w:val="auto"/>
                <w:highlight w:val="green"/>
                <w:lang w:val="fr-FR"/>
              </w:rPr>
              <w:t xml:space="preserve">ordonnance du 22 juin 2005 sur les mouvements de déchets (RS 814.610; OMoD). </w:t>
            </w:r>
            <w:r w:rsidRPr="001D312D">
              <w:rPr>
                <w:bCs/>
                <w:i w:val="0"/>
                <w:color w:val="auto"/>
                <w:highlight w:val="green"/>
                <w:lang w:val="fr-FR"/>
              </w:rPr>
              <w:t xml:space="preserve"> Les bons de livraison et de réception correspondants doivent être mis à la disposition de la direction des travaux et, le cas échéant, du SER une fois par mois</w:t>
            </w:r>
            <w:r w:rsidR="00780758" w:rsidRPr="001D312D">
              <w:rPr>
                <w:bCs/>
                <w:i w:val="0"/>
                <w:color w:val="auto"/>
                <w:highlight w:val="green"/>
                <w:lang w:val="fr-FR"/>
              </w:rPr>
              <w:t>.</w:t>
            </w:r>
            <w:r w:rsidR="00780758" w:rsidRPr="001D312D">
              <w:rPr>
                <w:i w:val="0"/>
                <w:color w:val="auto"/>
                <w:highlight w:val="green"/>
                <w:lang w:val="fr-FR"/>
              </w:rPr>
              <w:t xml:space="preserve"> </w:t>
            </w:r>
            <w:r w:rsidR="00780758" w:rsidRPr="001D312D">
              <w:rPr>
                <w:i w:val="0"/>
                <w:color w:val="auto"/>
                <w:highlight w:val="green"/>
                <w:lang w:val="fr-FR"/>
              </w:rPr>
              <w:br/>
            </w:r>
            <w:r w:rsidRPr="001D312D">
              <w:rPr>
                <w:i w:val="0"/>
                <w:color w:val="auto"/>
                <w:highlight w:val="green"/>
                <w:lang w:val="fr-FR"/>
              </w:rPr>
              <w:t>L</w:t>
            </w:r>
            <w:r w:rsidR="00815CD6">
              <w:rPr>
                <w:i w:val="0"/>
                <w:color w:val="auto"/>
                <w:highlight w:val="green"/>
                <w:lang w:val="fr-FR"/>
              </w:rPr>
              <w:t>’</w:t>
            </w:r>
            <w:r w:rsidRPr="001D312D">
              <w:rPr>
                <w:i w:val="0"/>
                <w:color w:val="auto"/>
                <w:highlight w:val="green"/>
                <w:lang w:val="fr-FR"/>
              </w:rPr>
              <w:t>élimination n</w:t>
            </w:r>
            <w:r w:rsidR="00815CD6">
              <w:rPr>
                <w:i w:val="0"/>
                <w:color w:val="auto"/>
                <w:highlight w:val="green"/>
                <w:lang w:val="fr-FR"/>
              </w:rPr>
              <w:t>’</w:t>
            </w:r>
            <w:r w:rsidRPr="001D312D">
              <w:rPr>
                <w:i w:val="0"/>
                <w:color w:val="auto"/>
                <w:highlight w:val="green"/>
                <w:lang w:val="fr-FR"/>
              </w:rPr>
              <w:t xml:space="preserve">est indemnisée que </w:t>
            </w:r>
            <w:r w:rsidRPr="006F0071">
              <w:rPr>
                <w:i w:val="0"/>
                <w:color w:val="auto"/>
                <w:highlight w:val="green"/>
                <w:lang w:val="fr-FR"/>
              </w:rPr>
              <w:t>si cela a été convenu avec la direction des travaux et le SER et sur présentation des bons de livraison et de réception correspondants</w:t>
            </w:r>
            <w:r w:rsidR="00780758" w:rsidRPr="006F0071">
              <w:rPr>
                <w:i w:val="0"/>
                <w:color w:val="auto"/>
                <w:highlight w:val="green"/>
                <w:lang w:val="fr-FR"/>
              </w:rPr>
              <w:t>.</w:t>
            </w:r>
          </w:p>
        </w:tc>
      </w:tr>
      <w:tr w:rsidR="00780758" w:rsidRPr="000A3E8B" w14:paraId="4BFEF2F9" w14:textId="77777777" w:rsidTr="00BA2263">
        <w:tc>
          <w:tcPr>
            <w:tcW w:w="752" w:type="dxa"/>
            <w:shd w:val="clear" w:color="auto" w:fill="auto"/>
          </w:tcPr>
          <w:p w14:paraId="24BB0F8A" w14:textId="77777777" w:rsidR="00780758" w:rsidRPr="00F65C16" w:rsidRDefault="00780758" w:rsidP="00780758">
            <w:pPr>
              <w:spacing w:beforeLines="60" w:before="144" w:afterLines="60" w:after="144"/>
              <w:rPr>
                <w:color w:val="FFFFFF" w:themeColor="background1"/>
                <w:highlight w:val="green"/>
                <w:lang w:val="fr-FR"/>
              </w:rPr>
            </w:pPr>
          </w:p>
        </w:tc>
        <w:tc>
          <w:tcPr>
            <w:tcW w:w="680" w:type="dxa"/>
            <w:shd w:val="clear" w:color="auto" w:fill="auto"/>
          </w:tcPr>
          <w:p w14:paraId="374FDBBA" w14:textId="77777777" w:rsidR="00780758" w:rsidRPr="00F65C16" w:rsidRDefault="00780758" w:rsidP="00780758">
            <w:pPr>
              <w:pStyle w:val="Standardkursiv"/>
              <w:spacing w:beforeLines="60" w:before="144" w:afterLines="60" w:after="144"/>
              <w:rPr>
                <w:b/>
                <w:i w:val="0"/>
                <w:highlight w:val="green"/>
                <w:lang w:val="fr-FR"/>
              </w:rPr>
            </w:pPr>
            <w:r w:rsidRPr="00F65C16">
              <w:rPr>
                <w:b/>
                <w:i w:val="0"/>
                <w:highlight w:val="green"/>
                <w:lang w:val="fr-FR"/>
              </w:rPr>
              <w:t>.340</w:t>
            </w:r>
          </w:p>
        </w:tc>
        <w:tc>
          <w:tcPr>
            <w:tcW w:w="7931" w:type="dxa"/>
            <w:shd w:val="clear" w:color="auto" w:fill="auto"/>
          </w:tcPr>
          <w:p w14:paraId="0DAD4A10" w14:textId="7A738584" w:rsidR="00780758" w:rsidRPr="00F65C16" w:rsidRDefault="00780758" w:rsidP="00780758">
            <w:pPr>
              <w:pStyle w:val="Erluterung1"/>
              <w:spacing w:beforeLines="60" w:before="144" w:afterLines="60" w:after="144"/>
              <w:rPr>
                <w:i w:val="0"/>
                <w:color w:val="auto"/>
                <w:highlight w:val="green"/>
                <w:lang w:val="fr-FR"/>
              </w:rPr>
            </w:pPr>
            <w:r w:rsidRPr="00F65C16">
              <w:rPr>
                <w:i w:val="0"/>
                <w:color w:val="auto"/>
                <w:highlight w:val="green"/>
                <w:lang w:val="fr-FR"/>
              </w:rPr>
              <w:t xml:space="preserve">01 </w:t>
            </w:r>
            <w:r w:rsidR="005B63FC" w:rsidRPr="00F65C16">
              <w:rPr>
                <w:color w:val="auto"/>
                <w:highlight w:val="green"/>
                <w:lang w:val="fr-FR"/>
              </w:rPr>
              <w:t>Type</w:t>
            </w:r>
            <w:r w:rsidRPr="00F65C16">
              <w:rPr>
                <w:color w:val="auto"/>
                <w:highlight w:val="green"/>
                <w:lang w:val="fr-FR"/>
              </w:rPr>
              <w:br/>
            </w:r>
            <w:r w:rsidRPr="00F65C16">
              <w:rPr>
                <w:i w:val="0"/>
                <w:color w:val="auto"/>
                <w:highlight w:val="green"/>
                <w:lang w:val="fr-FR"/>
              </w:rPr>
              <w:t>02</w:t>
            </w:r>
            <w:r w:rsidRPr="00F65C16">
              <w:rPr>
                <w:color w:val="auto"/>
                <w:highlight w:val="green"/>
                <w:lang w:val="fr-FR"/>
              </w:rPr>
              <w:t xml:space="preserve"> </w:t>
            </w:r>
            <w:r w:rsidR="00AB35DF" w:rsidRPr="00F65C16">
              <w:rPr>
                <w:color w:val="auto"/>
                <w:highlight w:val="green"/>
                <w:lang w:val="fr-FR"/>
              </w:rPr>
              <w:t>Description</w:t>
            </w:r>
            <w:r w:rsidRPr="00F65C16">
              <w:rPr>
                <w:i w:val="0"/>
                <w:color w:val="auto"/>
                <w:highlight w:val="green"/>
                <w:lang w:val="fr-FR"/>
              </w:rPr>
              <w:t>…………………</w:t>
            </w:r>
            <w:proofErr w:type="gramStart"/>
            <w:r w:rsidRPr="00F65C16">
              <w:rPr>
                <w:i w:val="0"/>
                <w:color w:val="auto"/>
                <w:highlight w:val="green"/>
                <w:lang w:val="fr-FR"/>
              </w:rPr>
              <w:t>…….</w:t>
            </w:r>
            <w:proofErr w:type="gramEnd"/>
            <w:r w:rsidRPr="00F65C16">
              <w:rPr>
                <w:i w:val="0"/>
                <w:color w:val="auto"/>
                <w:highlight w:val="green"/>
                <w:lang w:val="fr-FR"/>
              </w:rPr>
              <w:t>…..</w:t>
            </w:r>
          </w:p>
        </w:tc>
      </w:tr>
      <w:tr w:rsidR="00780758" w:rsidRPr="000A3E8B" w14:paraId="611CDA27" w14:textId="77777777" w:rsidTr="00BA2263">
        <w:tc>
          <w:tcPr>
            <w:tcW w:w="752" w:type="dxa"/>
            <w:shd w:val="clear" w:color="auto" w:fill="auto"/>
          </w:tcPr>
          <w:p w14:paraId="0EBC05EA" w14:textId="77777777" w:rsidR="00780758" w:rsidRPr="00F65C16" w:rsidRDefault="00780758" w:rsidP="00780758">
            <w:pPr>
              <w:spacing w:beforeLines="60" w:before="144" w:afterLines="60" w:after="144"/>
              <w:rPr>
                <w:color w:val="FFFFFF" w:themeColor="background1"/>
                <w:highlight w:val="green"/>
                <w:lang w:val="fr-FR"/>
              </w:rPr>
            </w:pPr>
          </w:p>
        </w:tc>
        <w:tc>
          <w:tcPr>
            <w:tcW w:w="680" w:type="dxa"/>
            <w:shd w:val="clear" w:color="auto" w:fill="auto"/>
          </w:tcPr>
          <w:p w14:paraId="5E3B921C" w14:textId="77777777" w:rsidR="00780758" w:rsidRPr="00F65C16" w:rsidRDefault="00780758" w:rsidP="00780758">
            <w:pPr>
              <w:spacing w:beforeLines="60" w:before="144" w:afterLines="60" w:after="144"/>
              <w:rPr>
                <w:b/>
                <w:highlight w:val="green"/>
                <w:lang w:val="fr-FR"/>
              </w:rPr>
            </w:pPr>
            <w:r w:rsidRPr="00F65C16">
              <w:rPr>
                <w:b/>
                <w:highlight w:val="green"/>
                <w:lang w:val="fr-FR"/>
              </w:rPr>
              <w:t>.350</w:t>
            </w:r>
          </w:p>
        </w:tc>
        <w:tc>
          <w:tcPr>
            <w:tcW w:w="7931" w:type="dxa"/>
            <w:shd w:val="clear" w:color="auto" w:fill="auto"/>
          </w:tcPr>
          <w:p w14:paraId="2E612D8A" w14:textId="74C7A319" w:rsidR="00780758" w:rsidRPr="00F65C16" w:rsidRDefault="005B63FC" w:rsidP="00780758">
            <w:pPr>
              <w:spacing w:beforeLines="60" w:before="144" w:afterLines="60" w:after="144"/>
              <w:rPr>
                <w:highlight w:val="green"/>
                <w:lang w:val="fr-FR"/>
              </w:rPr>
            </w:pPr>
            <w:r w:rsidRPr="00F65C16">
              <w:rPr>
                <w:highlight w:val="green"/>
                <w:lang w:val="fr-FR"/>
              </w:rPr>
              <w:t>Jusqu</w:t>
            </w:r>
            <w:r w:rsidR="00815CD6">
              <w:rPr>
                <w:highlight w:val="green"/>
                <w:lang w:val="fr-FR"/>
              </w:rPr>
              <w:t>’</w:t>
            </w:r>
            <w:r w:rsidRPr="00F65C16">
              <w:rPr>
                <w:highlight w:val="green"/>
                <w:lang w:val="fr-FR"/>
              </w:rPr>
              <w:t>à</w:t>
            </w:r>
            <w:r w:rsidR="00780758" w:rsidRPr="00F65C16">
              <w:rPr>
                <w:highlight w:val="green"/>
                <w:lang w:val="fr-FR"/>
              </w:rPr>
              <w:t xml:space="preserve"> .380 </w:t>
            </w:r>
            <w:r w:rsidRPr="00F65C16">
              <w:rPr>
                <w:highlight w:val="green"/>
                <w:lang w:val="fr-FR"/>
              </w:rPr>
              <w:t>comme</w:t>
            </w:r>
            <w:r w:rsidR="00780758" w:rsidRPr="00F65C16">
              <w:rPr>
                <w:highlight w:val="green"/>
                <w:lang w:val="fr-FR"/>
              </w:rPr>
              <w:t xml:space="preserve"> .340</w:t>
            </w:r>
          </w:p>
        </w:tc>
      </w:tr>
      <w:tr w:rsidR="00780758" w:rsidRPr="006B5928" w14:paraId="1FDF9A7B" w14:textId="77777777" w:rsidTr="00BA2263">
        <w:tc>
          <w:tcPr>
            <w:tcW w:w="752" w:type="dxa"/>
            <w:shd w:val="clear" w:color="auto" w:fill="auto"/>
          </w:tcPr>
          <w:p w14:paraId="2AE9EDE6" w14:textId="77777777" w:rsidR="00780758" w:rsidRPr="00F65C16" w:rsidRDefault="00780758" w:rsidP="00780758">
            <w:pPr>
              <w:spacing w:beforeLines="60" w:before="144" w:afterLines="60" w:after="144"/>
              <w:rPr>
                <w:color w:val="FFFFFF" w:themeColor="background1"/>
                <w:highlight w:val="green"/>
                <w:lang w:val="fr-FR"/>
              </w:rPr>
            </w:pPr>
          </w:p>
        </w:tc>
        <w:tc>
          <w:tcPr>
            <w:tcW w:w="680" w:type="dxa"/>
            <w:shd w:val="clear" w:color="auto" w:fill="auto"/>
          </w:tcPr>
          <w:p w14:paraId="6B586153" w14:textId="77777777" w:rsidR="00780758" w:rsidRPr="00F65C16" w:rsidRDefault="00780758" w:rsidP="00780758">
            <w:pPr>
              <w:spacing w:beforeLines="60" w:before="144" w:afterLines="60" w:after="144"/>
              <w:rPr>
                <w:b/>
                <w:highlight w:val="green"/>
                <w:lang w:val="fr-FR"/>
              </w:rPr>
            </w:pPr>
            <w:r w:rsidRPr="00F65C16">
              <w:rPr>
                <w:b/>
                <w:highlight w:val="green"/>
                <w:lang w:val="fr-FR"/>
              </w:rPr>
              <w:t>.400</w:t>
            </w:r>
          </w:p>
        </w:tc>
        <w:tc>
          <w:tcPr>
            <w:tcW w:w="7931" w:type="dxa"/>
            <w:shd w:val="clear" w:color="auto" w:fill="auto"/>
          </w:tcPr>
          <w:p w14:paraId="389AA603" w14:textId="1B6119EE" w:rsidR="00780758" w:rsidRPr="00F65C16" w:rsidRDefault="00D1124F" w:rsidP="00780758">
            <w:pPr>
              <w:spacing w:beforeLines="60" w:before="144" w:afterLines="60" w:after="144"/>
              <w:rPr>
                <w:highlight w:val="green"/>
                <w:lang w:val="fr-FR"/>
              </w:rPr>
            </w:pPr>
            <w:r w:rsidRPr="00F65C16">
              <w:rPr>
                <w:highlight w:val="green"/>
                <w:lang w:val="fr-FR"/>
              </w:rPr>
              <w:t>Prise en charge des coûts en cas de défaillances dans l</w:t>
            </w:r>
            <w:r w:rsidR="00815CD6">
              <w:rPr>
                <w:highlight w:val="green"/>
                <w:lang w:val="fr-FR"/>
              </w:rPr>
              <w:t>’</w:t>
            </w:r>
            <w:r w:rsidRPr="00F65C16">
              <w:rPr>
                <w:highlight w:val="green"/>
                <w:lang w:val="fr-FR"/>
              </w:rPr>
              <w:t>élimination</w:t>
            </w:r>
          </w:p>
        </w:tc>
      </w:tr>
      <w:tr w:rsidR="00780758" w:rsidRPr="006B5928" w14:paraId="1A3280CB" w14:textId="77777777" w:rsidTr="00BA2263">
        <w:tc>
          <w:tcPr>
            <w:tcW w:w="752" w:type="dxa"/>
            <w:shd w:val="clear" w:color="auto" w:fill="auto"/>
          </w:tcPr>
          <w:p w14:paraId="60362EE8" w14:textId="77777777" w:rsidR="00780758" w:rsidRPr="00F65C16" w:rsidRDefault="00780758" w:rsidP="00780758">
            <w:pPr>
              <w:spacing w:beforeLines="60" w:before="144" w:afterLines="60" w:after="144"/>
              <w:rPr>
                <w:color w:val="FFFFFF" w:themeColor="background1"/>
                <w:highlight w:val="green"/>
                <w:lang w:val="fr-FR"/>
              </w:rPr>
            </w:pPr>
          </w:p>
        </w:tc>
        <w:tc>
          <w:tcPr>
            <w:tcW w:w="680" w:type="dxa"/>
            <w:shd w:val="clear" w:color="auto" w:fill="auto"/>
          </w:tcPr>
          <w:p w14:paraId="19B26C66" w14:textId="77777777" w:rsidR="00780758" w:rsidRPr="00F65C16" w:rsidRDefault="00780758" w:rsidP="00780758">
            <w:pPr>
              <w:spacing w:beforeLines="60" w:before="144" w:afterLines="60" w:after="144"/>
              <w:rPr>
                <w:highlight w:val="green"/>
                <w:lang w:val="fr-FR"/>
              </w:rPr>
            </w:pPr>
          </w:p>
        </w:tc>
        <w:tc>
          <w:tcPr>
            <w:tcW w:w="7931" w:type="dxa"/>
            <w:shd w:val="clear" w:color="auto" w:fill="auto"/>
          </w:tcPr>
          <w:p w14:paraId="6CF55108" w14:textId="191CFA60" w:rsidR="00780758" w:rsidRPr="00F65C16" w:rsidRDefault="00D1124F" w:rsidP="00780758">
            <w:pPr>
              <w:spacing w:beforeLines="60" w:before="144" w:afterLines="60" w:after="144"/>
              <w:rPr>
                <w:highlight w:val="green"/>
                <w:lang w:val="fr-FR"/>
              </w:rPr>
            </w:pPr>
            <w:r w:rsidRPr="00F65C16">
              <w:rPr>
                <w:highlight w:val="green"/>
                <w:lang w:val="fr-FR"/>
              </w:rPr>
              <w:t>Les dépenses supplémentaires</w:t>
            </w:r>
            <w:r w:rsidR="003A1A38" w:rsidRPr="00F65C16">
              <w:rPr>
                <w:highlight w:val="green"/>
                <w:lang w:val="fr-FR"/>
              </w:rPr>
              <w:t xml:space="preserve"> dues à une défaillance de l</w:t>
            </w:r>
            <w:r w:rsidR="00815CD6">
              <w:rPr>
                <w:highlight w:val="green"/>
                <w:lang w:val="fr-FR"/>
              </w:rPr>
              <w:t>’</w:t>
            </w:r>
            <w:r w:rsidR="003A1A38" w:rsidRPr="00F65C16">
              <w:rPr>
                <w:highlight w:val="green"/>
                <w:lang w:val="fr-FR"/>
              </w:rPr>
              <w:t>élimination sont indemnisées à l</w:t>
            </w:r>
            <w:r w:rsidR="00815CD6">
              <w:rPr>
                <w:highlight w:val="green"/>
                <w:lang w:val="fr-FR"/>
              </w:rPr>
              <w:t>’</w:t>
            </w:r>
            <w:r w:rsidR="003A1A38" w:rsidRPr="00F65C16">
              <w:rPr>
                <w:highlight w:val="green"/>
                <w:lang w:val="fr-FR"/>
              </w:rPr>
              <w:t>entrepreneur si celui-ci ou un sous-traitant ne les a pas provoquées lui-même ou n</w:t>
            </w:r>
            <w:r w:rsidR="00815CD6">
              <w:rPr>
                <w:highlight w:val="green"/>
                <w:lang w:val="fr-FR"/>
              </w:rPr>
              <w:t>’</w:t>
            </w:r>
            <w:r w:rsidR="003A1A38" w:rsidRPr="00F65C16">
              <w:rPr>
                <w:highlight w:val="green"/>
                <w:lang w:val="fr-FR"/>
              </w:rPr>
              <w:t>est pas tenu d</w:t>
            </w:r>
            <w:r w:rsidR="00815CD6">
              <w:rPr>
                <w:highlight w:val="green"/>
                <w:lang w:val="fr-FR"/>
              </w:rPr>
              <w:t>’</w:t>
            </w:r>
            <w:r w:rsidR="003A1A38" w:rsidRPr="00F65C16">
              <w:rPr>
                <w:highlight w:val="green"/>
                <w:lang w:val="fr-FR"/>
              </w:rPr>
              <w:t>en répondre. Cela vaut même si la défaillance concerne des prestations d</w:t>
            </w:r>
            <w:r w:rsidR="00815CD6">
              <w:rPr>
                <w:highlight w:val="green"/>
                <w:lang w:val="fr-FR"/>
              </w:rPr>
              <w:t>’</w:t>
            </w:r>
            <w:r w:rsidR="003A1A38" w:rsidRPr="00F65C16">
              <w:rPr>
                <w:highlight w:val="green"/>
                <w:lang w:val="fr-FR"/>
              </w:rPr>
              <w:t>élimination qui sont rémunérées de manière globale ou forfaitaire</w:t>
            </w:r>
            <w:r w:rsidR="00780758" w:rsidRPr="00F65C16">
              <w:rPr>
                <w:highlight w:val="green"/>
                <w:lang w:val="fr-FR"/>
              </w:rPr>
              <w:t xml:space="preserve">. </w:t>
            </w:r>
            <w:r w:rsidR="003A1A38" w:rsidRPr="00F65C16">
              <w:rPr>
                <w:bCs/>
                <w:highlight w:val="green"/>
                <w:lang w:val="fr-FR"/>
              </w:rPr>
              <w:t>Les restitutions de déchets pour cause de manipulation inappropriée ou de tri inadéquat ne sont pas réputées constituer une défaillance.</w:t>
            </w:r>
          </w:p>
        </w:tc>
      </w:tr>
      <w:tr w:rsidR="00780758" w:rsidRPr="006B5928" w14:paraId="4440F185" w14:textId="77777777" w:rsidTr="00BA2263">
        <w:tc>
          <w:tcPr>
            <w:tcW w:w="752" w:type="dxa"/>
            <w:shd w:val="clear" w:color="auto" w:fill="auto"/>
          </w:tcPr>
          <w:p w14:paraId="1E8399FB" w14:textId="77777777" w:rsidR="00780758" w:rsidRPr="00F65C16" w:rsidRDefault="00780758" w:rsidP="00780758">
            <w:pPr>
              <w:spacing w:beforeLines="60" w:before="144" w:afterLines="60" w:after="144"/>
              <w:rPr>
                <w:color w:val="FFFFFF" w:themeColor="background1"/>
                <w:highlight w:val="green"/>
                <w:lang w:val="fr-FR"/>
              </w:rPr>
            </w:pPr>
          </w:p>
        </w:tc>
        <w:tc>
          <w:tcPr>
            <w:tcW w:w="680" w:type="dxa"/>
            <w:shd w:val="clear" w:color="auto" w:fill="auto"/>
          </w:tcPr>
          <w:p w14:paraId="39B6E86F" w14:textId="77777777" w:rsidR="00780758" w:rsidRPr="00F65C16" w:rsidRDefault="00780758" w:rsidP="00780758">
            <w:pPr>
              <w:spacing w:beforeLines="60" w:before="144" w:afterLines="60" w:after="144"/>
              <w:rPr>
                <w:highlight w:val="green"/>
                <w:lang w:val="fr-FR"/>
              </w:rPr>
            </w:pPr>
          </w:p>
        </w:tc>
        <w:tc>
          <w:tcPr>
            <w:tcW w:w="7931" w:type="dxa"/>
            <w:shd w:val="clear" w:color="auto" w:fill="auto"/>
          </w:tcPr>
          <w:p w14:paraId="38FFB148" w14:textId="523AB848" w:rsidR="00780758" w:rsidRPr="00F65C16" w:rsidRDefault="003A1A38" w:rsidP="00780758">
            <w:pPr>
              <w:spacing w:beforeLines="60" w:before="144" w:afterLines="60" w:after="144"/>
              <w:rPr>
                <w:highlight w:val="green"/>
                <w:lang w:val="fr-FR"/>
              </w:rPr>
            </w:pPr>
            <w:r w:rsidRPr="00F65C16">
              <w:rPr>
                <w:highlight w:val="green"/>
                <w:lang w:val="fr-FR"/>
              </w:rPr>
              <w:t>L</w:t>
            </w:r>
            <w:r w:rsidR="00815CD6">
              <w:rPr>
                <w:highlight w:val="green"/>
                <w:lang w:val="fr-FR"/>
              </w:rPr>
              <w:t>’</w:t>
            </w:r>
            <w:r w:rsidRPr="00F65C16">
              <w:rPr>
                <w:highlight w:val="green"/>
                <w:lang w:val="fr-FR"/>
              </w:rPr>
              <w:t>entrepreneur répond des dépenses supplémentaires s</w:t>
            </w:r>
            <w:r w:rsidR="00815CD6">
              <w:rPr>
                <w:highlight w:val="green"/>
                <w:lang w:val="fr-FR"/>
              </w:rPr>
              <w:t>’</w:t>
            </w:r>
            <w:r w:rsidRPr="00F65C16">
              <w:rPr>
                <w:highlight w:val="green"/>
                <w:lang w:val="fr-FR"/>
              </w:rPr>
              <w:t>il s</w:t>
            </w:r>
            <w:r w:rsidR="00815CD6">
              <w:rPr>
                <w:highlight w:val="green"/>
                <w:lang w:val="fr-FR"/>
              </w:rPr>
              <w:t>’</w:t>
            </w:r>
            <w:r w:rsidRPr="00F65C16">
              <w:rPr>
                <w:highlight w:val="green"/>
                <w:lang w:val="fr-FR"/>
              </w:rPr>
              <w:t>est engagé à une prestation destinée à prévenir les défaillances de l</w:t>
            </w:r>
            <w:r w:rsidR="00815CD6">
              <w:rPr>
                <w:highlight w:val="green"/>
                <w:lang w:val="fr-FR"/>
              </w:rPr>
              <w:t>’</w:t>
            </w:r>
            <w:r w:rsidRPr="00F65C16">
              <w:rPr>
                <w:highlight w:val="green"/>
                <w:lang w:val="fr-FR"/>
              </w:rPr>
              <w:t>élimination et qu</w:t>
            </w:r>
            <w:r w:rsidR="00815CD6">
              <w:rPr>
                <w:highlight w:val="green"/>
                <w:lang w:val="fr-FR"/>
              </w:rPr>
              <w:t>’</w:t>
            </w:r>
            <w:r w:rsidRPr="00F65C16">
              <w:rPr>
                <w:highlight w:val="green"/>
                <w:lang w:val="fr-FR"/>
              </w:rPr>
              <w:t>il ne la fournit pas ou pas intégralement</w:t>
            </w:r>
            <w:r w:rsidR="00780758" w:rsidRPr="00F65C16">
              <w:rPr>
                <w:highlight w:val="green"/>
                <w:lang w:val="fr-FR"/>
              </w:rPr>
              <w:t xml:space="preserve">. </w:t>
            </w:r>
          </w:p>
        </w:tc>
      </w:tr>
      <w:tr w:rsidR="00780758" w:rsidRPr="006B5928" w14:paraId="30158B77" w14:textId="77777777" w:rsidTr="00BA2263">
        <w:tc>
          <w:tcPr>
            <w:tcW w:w="752" w:type="dxa"/>
            <w:shd w:val="clear" w:color="auto" w:fill="auto"/>
          </w:tcPr>
          <w:p w14:paraId="0A7E5768" w14:textId="77777777" w:rsidR="00780758" w:rsidRPr="00F65C16" w:rsidRDefault="00780758" w:rsidP="00780758">
            <w:pPr>
              <w:spacing w:beforeLines="60" w:before="144" w:afterLines="60" w:after="144"/>
              <w:rPr>
                <w:color w:val="FFFFFF" w:themeColor="background1"/>
                <w:highlight w:val="green"/>
                <w:lang w:val="fr-FR"/>
              </w:rPr>
            </w:pPr>
          </w:p>
        </w:tc>
        <w:tc>
          <w:tcPr>
            <w:tcW w:w="680" w:type="dxa"/>
            <w:shd w:val="clear" w:color="auto" w:fill="auto"/>
          </w:tcPr>
          <w:p w14:paraId="2BEBED53" w14:textId="77777777" w:rsidR="00780758" w:rsidRPr="00F65C16" w:rsidRDefault="00780758" w:rsidP="00780758">
            <w:pPr>
              <w:spacing w:beforeLines="60" w:before="144" w:afterLines="60" w:after="144"/>
              <w:rPr>
                <w:highlight w:val="green"/>
                <w:lang w:val="fr-FR"/>
              </w:rPr>
            </w:pPr>
          </w:p>
        </w:tc>
        <w:tc>
          <w:tcPr>
            <w:tcW w:w="7931" w:type="dxa"/>
            <w:shd w:val="clear" w:color="auto" w:fill="auto"/>
          </w:tcPr>
          <w:p w14:paraId="14FC5A01" w14:textId="5F555021" w:rsidR="00780758" w:rsidRPr="00F65C16" w:rsidRDefault="003A1A38" w:rsidP="00780758">
            <w:pPr>
              <w:spacing w:beforeLines="60" w:before="144" w:afterLines="60" w:after="144"/>
              <w:rPr>
                <w:highlight w:val="green"/>
                <w:lang w:val="fr-FR"/>
              </w:rPr>
            </w:pPr>
            <w:r w:rsidRPr="00F65C16">
              <w:rPr>
                <w:highlight w:val="green"/>
                <w:lang w:val="fr-FR"/>
              </w:rPr>
              <w:t>Pour le reste, les dispositions valables sont les dispositions légales et contractuelles en matière de responsabilité civile</w:t>
            </w:r>
            <w:r w:rsidR="00780758" w:rsidRPr="00F65C16">
              <w:rPr>
                <w:highlight w:val="green"/>
                <w:lang w:val="fr-FR"/>
              </w:rPr>
              <w:t>.</w:t>
            </w:r>
          </w:p>
        </w:tc>
      </w:tr>
      <w:tr w:rsidR="00780758" w:rsidRPr="000A3E8B" w14:paraId="7A6AC560" w14:textId="77777777" w:rsidTr="00BA2263">
        <w:tc>
          <w:tcPr>
            <w:tcW w:w="752" w:type="dxa"/>
            <w:shd w:val="clear" w:color="auto" w:fill="auto"/>
          </w:tcPr>
          <w:p w14:paraId="4594296D" w14:textId="77777777" w:rsidR="00780758" w:rsidRPr="00F65C16" w:rsidRDefault="00780758" w:rsidP="00780758">
            <w:pPr>
              <w:spacing w:beforeLines="60" w:before="144" w:afterLines="60" w:after="144"/>
              <w:rPr>
                <w:color w:val="FFFFFF" w:themeColor="background1"/>
                <w:highlight w:val="green"/>
                <w:lang w:val="fr-FR"/>
              </w:rPr>
            </w:pPr>
          </w:p>
        </w:tc>
        <w:tc>
          <w:tcPr>
            <w:tcW w:w="680" w:type="dxa"/>
            <w:shd w:val="clear" w:color="auto" w:fill="auto"/>
          </w:tcPr>
          <w:p w14:paraId="6006023A" w14:textId="77777777" w:rsidR="00780758" w:rsidRPr="00F65C16" w:rsidRDefault="00780758" w:rsidP="00780758">
            <w:pPr>
              <w:spacing w:beforeLines="60" w:before="144" w:afterLines="60" w:after="144"/>
              <w:rPr>
                <w:b/>
                <w:highlight w:val="green"/>
                <w:lang w:val="fr-FR"/>
              </w:rPr>
            </w:pPr>
            <w:r w:rsidRPr="00F65C16">
              <w:rPr>
                <w:b/>
                <w:highlight w:val="green"/>
                <w:lang w:val="fr-FR"/>
              </w:rPr>
              <w:t>.500</w:t>
            </w:r>
          </w:p>
        </w:tc>
        <w:tc>
          <w:tcPr>
            <w:tcW w:w="7931" w:type="dxa"/>
            <w:shd w:val="clear" w:color="auto" w:fill="auto"/>
          </w:tcPr>
          <w:p w14:paraId="61905DC9" w14:textId="5386C8D7" w:rsidR="00780758" w:rsidRPr="00F65C16" w:rsidRDefault="00780758" w:rsidP="00780758">
            <w:pPr>
              <w:spacing w:beforeLines="60" w:before="144" w:afterLines="60" w:after="144"/>
              <w:rPr>
                <w:highlight w:val="green"/>
                <w:lang w:val="fr-FR"/>
              </w:rPr>
            </w:pPr>
            <w:r w:rsidRPr="00F65C16">
              <w:rPr>
                <w:highlight w:val="green"/>
                <w:lang w:val="fr-FR"/>
              </w:rPr>
              <w:t>01</w:t>
            </w:r>
            <w:r w:rsidRPr="00F65C16">
              <w:rPr>
                <w:i/>
                <w:highlight w:val="green"/>
                <w:lang w:val="fr-FR"/>
              </w:rPr>
              <w:t xml:space="preserve"> </w:t>
            </w:r>
            <w:r w:rsidR="005B63FC" w:rsidRPr="00F65C16">
              <w:rPr>
                <w:i/>
                <w:highlight w:val="green"/>
                <w:lang w:val="fr-FR"/>
              </w:rPr>
              <w:t>Type</w:t>
            </w:r>
            <w:r w:rsidRPr="00F65C16">
              <w:rPr>
                <w:highlight w:val="green"/>
                <w:lang w:val="fr-FR"/>
              </w:rPr>
              <w:br/>
              <w:t xml:space="preserve">02 </w:t>
            </w:r>
            <w:r w:rsidR="00AB35DF" w:rsidRPr="00F65C16">
              <w:rPr>
                <w:i/>
                <w:highlight w:val="green"/>
                <w:lang w:val="fr-FR"/>
              </w:rPr>
              <w:t>Description</w:t>
            </w:r>
            <w:r w:rsidRPr="00F65C16">
              <w:rPr>
                <w:i/>
                <w:highlight w:val="green"/>
                <w:lang w:val="fr-FR"/>
              </w:rPr>
              <w:t>…………………</w:t>
            </w:r>
            <w:proofErr w:type="gramStart"/>
            <w:r w:rsidRPr="00F65C16">
              <w:rPr>
                <w:i/>
                <w:highlight w:val="green"/>
                <w:lang w:val="fr-FR"/>
              </w:rPr>
              <w:t>…….</w:t>
            </w:r>
            <w:proofErr w:type="gramEnd"/>
            <w:r w:rsidRPr="00F65C16">
              <w:rPr>
                <w:i/>
                <w:highlight w:val="green"/>
                <w:lang w:val="fr-FR"/>
              </w:rPr>
              <w:t>…..</w:t>
            </w:r>
          </w:p>
        </w:tc>
      </w:tr>
      <w:tr w:rsidR="00780758" w:rsidRPr="000A3E8B" w14:paraId="74CCEB7C" w14:textId="77777777" w:rsidTr="00BA2263">
        <w:tc>
          <w:tcPr>
            <w:tcW w:w="752" w:type="dxa"/>
            <w:shd w:val="clear" w:color="auto" w:fill="auto"/>
          </w:tcPr>
          <w:p w14:paraId="6D230083" w14:textId="77777777" w:rsidR="00780758" w:rsidRPr="00F65C16" w:rsidRDefault="00780758" w:rsidP="00780758">
            <w:pPr>
              <w:spacing w:beforeLines="60" w:before="144" w:afterLines="60" w:after="144"/>
              <w:rPr>
                <w:color w:val="FFFFFF" w:themeColor="background1"/>
                <w:highlight w:val="green"/>
                <w:lang w:val="fr-FR"/>
              </w:rPr>
            </w:pPr>
          </w:p>
        </w:tc>
        <w:tc>
          <w:tcPr>
            <w:tcW w:w="680" w:type="dxa"/>
            <w:shd w:val="clear" w:color="auto" w:fill="auto"/>
          </w:tcPr>
          <w:p w14:paraId="72D79F8B" w14:textId="77777777" w:rsidR="00780758" w:rsidRPr="00F65C16" w:rsidRDefault="00780758" w:rsidP="00780758">
            <w:pPr>
              <w:spacing w:beforeLines="60" w:before="144" w:afterLines="60" w:after="144"/>
              <w:rPr>
                <w:b/>
                <w:highlight w:val="green"/>
                <w:lang w:val="fr-FR"/>
              </w:rPr>
            </w:pPr>
            <w:r w:rsidRPr="00F65C16">
              <w:rPr>
                <w:b/>
                <w:highlight w:val="green"/>
                <w:lang w:val="fr-FR"/>
              </w:rPr>
              <w:t>.600</w:t>
            </w:r>
          </w:p>
        </w:tc>
        <w:tc>
          <w:tcPr>
            <w:tcW w:w="7931" w:type="dxa"/>
            <w:shd w:val="clear" w:color="auto" w:fill="auto"/>
          </w:tcPr>
          <w:p w14:paraId="55107E5F" w14:textId="29A55803" w:rsidR="00780758" w:rsidRPr="00F65C16" w:rsidRDefault="005B63FC" w:rsidP="00780758">
            <w:pPr>
              <w:spacing w:beforeLines="60" w:before="144" w:afterLines="60" w:after="144"/>
              <w:rPr>
                <w:highlight w:val="green"/>
                <w:lang w:val="fr-FR"/>
              </w:rPr>
            </w:pPr>
            <w:r w:rsidRPr="00F65C16">
              <w:rPr>
                <w:highlight w:val="green"/>
                <w:lang w:val="fr-FR"/>
              </w:rPr>
              <w:t>Jusqu</w:t>
            </w:r>
            <w:r w:rsidR="00815CD6">
              <w:rPr>
                <w:highlight w:val="green"/>
                <w:lang w:val="fr-FR"/>
              </w:rPr>
              <w:t>’</w:t>
            </w:r>
            <w:r w:rsidRPr="00F65C16">
              <w:rPr>
                <w:highlight w:val="green"/>
                <w:lang w:val="fr-FR"/>
              </w:rPr>
              <w:t>à</w:t>
            </w:r>
            <w:r w:rsidR="00780758" w:rsidRPr="00F65C16">
              <w:rPr>
                <w:highlight w:val="green"/>
                <w:lang w:val="fr-FR"/>
              </w:rPr>
              <w:t xml:space="preserve"> .800 </w:t>
            </w:r>
            <w:r w:rsidRPr="00F65C16">
              <w:rPr>
                <w:highlight w:val="green"/>
                <w:lang w:val="fr-FR"/>
              </w:rPr>
              <w:t>comme</w:t>
            </w:r>
            <w:r w:rsidR="00780758" w:rsidRPr="00F65C16">
              <w:rPr>
                <w:highlight w:val="green"/>
                <w:lang w:val="fr-FR"/>
              </w:rPr>
              <w:t xml:space="preserve"> .500</w:t>
            </w:r>
          </w:p>
        </w:tc>
      </w:tr>
    </w:tbl>
    <w:p w14:paraId="7472E03E" w14:textId="2ED9C8D8" w:rsidR="00B01733" w:rsidRPr="000A3E8B" w:rsidRDefault="00B01733" w:rsidP="004B6C17">
      <w:pPr>
        <w:spacing w:beforeLines="60" w:before="144" w:afterLines="60" w:after="144"/>
        <w:rPr>
          <w:sz w:val="12"/>
          <w:szCs w:val="12"/>
          <w:lang w:val="fr-FR"/>
        </w:rPr>
      </w:pPr>
      <w:bookmarkStart w:id="153" w:name="_Toc91503879"/>
    </w:p>
    <w:p w14:paraId="73FAD7EA" w14:textId="77777777" w:rsidR="00023636" w:rsidRPr="000A3E8B" w:rsidRDefault="00023636" w:rsidP="004B6C17">
      <w:pPr>
        <w:spacing w:beforeLines="60" w:before="144" w:afterLines="60" w:after="144"/>
        <w:rPr>
          <w:sz w:val="12"/>
          <w:szCs w:val="12"/>
          <w:lang w:val="fr-FR"/>
        </w:rPr>
      </w:pPr>
    </w:p>
    <w:tbl>
      <w:tblPr>
        <w:tblW w:w="9363" w:type="dxa"/>
        <w:tblInd w:w="-72" w:type="dxa"/>
        <w:tblLayout w:type="fixed"/>
        <w:tblLook w:val="01E0" w:firstRow="1" w:lastRow="1" w:firstColumn="1" w:lastColumn="1" w:noHBand="0" w:noVBand="0"/>
      </w:tblPr>
      <w:tblGrid>
        <w:gridCol w:w="752"/>
        <w:gridCol w:w="680"/>
        <w:gridCol w:w="7907"/>
        <w:gridCol w:w="24"/>
      </w:tblGrid>
      <w:tr w:rsidR="00B01733" w:rsidRPr="006B5928" w14:paraId="1AB92265" w14:textId="77777777" w:rsidTr="009B68C8">
        <w:tc>
          <w:tcPr>
            <w:tcW w:w="9363" w:type="dxa"/>
            <w:gridSpan w:val="4"/>
          </w:tcPr>
          <w:p w14:paraId="76118F73" w14:textId="7E508CCF" w:rsidR="00B01733" w:rsidRPr="000A3E8B" w:rsidRDefault="00EB3510" w:rsidP="004B6C17">
            <w:pPr>
              <w:pStyle w:val="berschrift1"/>
              <w:numPr>
                <w:ilvl w:val="0"/>
                <w:numId w:val="0"/>
              </w:numPr>
              <w:tabs>
                <w:tab w:val="left" w:pos="1407"/>
              </w:tabs>
              <w:spacing w:beforeLines="60" w:before="144" w:afterLines="60" w:after="144"/>
              <w:contextualSpacing w:val="0"/>
              <w:rPr>
                <w:smallCaps/>
                <w:sz w:val="28"/>
                <w:lang w:val="fr-FR"/>
              </w:rPr>
            </w:pPr>
            <w:bookmarkStart w:id="154" w:name="_Toc197833763"/>
            <w:bookmarkStart w:id="155" w:name="_Toc335734947"/>
            <w:bookmarkStart w:id="156" w:name="_Toc335735296"/>
            <w:bookmarkStart w:id="157" w:name="_Toc170290405"/>
            <w:r w:rsidRPr="000A3E8B">
              <w:rPr>
                <w:smallCaps/>
                <w:sz w:val="24"/>
                <w:szCs w:val="24"/>
                <w:lang w:val="fr-FR"/>
              </w:rPr>
              <w:t>500</w:t>
            </w:r>
            <w:r w:rsidRPr="000A3E8B">
              <w:rPr>
                <w:smallCaps/>
                <w:sz w:val="28"/>
                <w:lang w:val="fr-FR"/>
              </w:rPr>
              <w:tab/>
            </w:r>
            <w:r w:rsidR="003A1A38">
              <w:rPr>
                <w:smallCaps/>
                <w:sz w:val="28"/>
                <w:lang w:val="fr-FR"/>
              </w:rPr>
              <w:t>Protection des personnes, de la propriété, du chantier et des abords</w:t>
            </w:r>
            <w:bookmarkEnd w:id="153"/>
            <w:bookmarkEnd w:id="154"/>
            <w:bookmarkEnd w:id="155"/>
            <w:bookmarkEnd w:id="156"/>
            <w:bookmarkEnd w:id="157"/>
          </w:p>
        </w:tc>
      </w:tr>
      <w:tr w:rsidR="00B01733" w:rsidRPr="000A3E8B" w14:paraId="785877C1" w14:textId="77777777" w:rsidTr="009B68C8">
        <w:tc>
          <w:tcPr>
            <w:tcW w:w="9363" w:type="dxa"/>
            <w:gridSpan w:val="4"/>
          </w:tcPr>
          <w:p w14:paraId="71377A37" w14:textId="510A75BD" w:rsidR="00B01733" w:rsidRPr="000A3E8B" w:rsidRDefault="00B01733" w:rsidP="004B6C17">
            <w:pPr>
              <w:pStyle w:val="berschrift2"/>
              <w:numPr>
                <w:ilvl w:val="0"/>
                <w:numId w:val="0"/>
              </w:numPr>
              <w:tabs>
                <w:tab w:val="left" w:pos="1407"/>
              </w:tabs>
              <w:spacing w:beforeLines="60" w:before="144" w:afterLines="60" w:after="144"/>
              <w:contextualSpacing w:val="0"/>
              <w:rPr>
                <w:smallCaps/>
                <w:sz w:val="22"/>
                <w:szCs w:val="22"/>
                <w:lang w:val="fr-FR"/>
              </w:rPr>
            </w:pPr>
            <w:bookmarkStart w:id="158" w:name="_Toc91503880"/>
            <w:bookmarkStart w:id="159" w:name="_Toc197833764"/>
            <w:bookmarkStart w:id="160" w:name="_Toc170290406"/>
            <w:r w:rsidRPr="000A3E8B">
              <w:rPr>
                <w:smallCaps/>
                <w:sz w:val="22"/>
                <w:szCs w:val="22"/>
                <w:lang w:val="fr-FR"/>
              </w:rPr>
              <w:t>510</w:t>
            </w:r>
            <w:r w:rsidRPr="000A3E8B">
              <w:rPr>
                <w:smallCaps/>
                <w:sz w:val="22"/>
                <w:szCs w:val="22"/>
                <w:lang w:val="fr-FR"/>
              </w:rPr>
              <w:tab/>
            </w:r>
            <w:bookmarkEnd w:id="158"/>
            <w:bookmarkEnd w:id="159"/>
            <w:r w:rsidR="003A1A38">
              <w:rPr>
                <w:smallCaps/>
                <w:sz w:val="24"/>
                <w:szCs w:val="24"/>
                <w:lang w:val="fr-FR"/>
              </w:rPr>
              <w:t>Application simplifiée</w:t>
            </w:r>
            <w:bookmarkEnd w:id="160"/>
          </w:p>
        </w:tc>
      </w:tr>
      <w:tr w:rsidR="00B01733" w:rsidRPr="006B5928" w14:paraId="08C845BE" w14:textId="77777777" w:rsidTr="009B68C8">
        <w:tc>
          <w:tcPr>
            <w:tcW w:w="752" w:type="dxa"/>
          </w:tcPr>
          <w:p w14:paraId="74F716FA" w14:textId="77777777" w:rsidR="00B01733" w:rsidRPr="000A3E8B" w:rsidRDefault="00B01733" w:rsidP="004B6C17">
            <w:pPr>
              <w:pStyle w:val="berschrift4Kursiv"/>
              <w:spacing w:beforeLines="60" w:before="144" w:afterLines="60" w:after="144"/>
              <w:rPr>
                <w:b/>
                <w:i w:val="0"/>
                <w:sz w:val="22"/>
                <w:lang w:val="fr-FR"/>
              </w:rPr>
            </w:pPr>
            <w:r w:rsidRPr="000A3E8B">
              <w:rPr>
                <w:b/>
                <w:i w:val="0"/>
                <w:sz w:val="22"/>
                <w:lang w:val="fr-FR"/>
              </w:rPr>
              <w:t>511</w:t>
            </w:r>
          </w:p>
        </w:tc>
        <w:tc>
          <w:tcPr>
            <w:tcW w:w="680" w:type="dxa"/>
          </w:tcPr>
          <w:p w14:paraId="46397C5E" w14:textId="77777777" w:rsidR="00B01733" w:rsidRPr="000A3E8B" w:rsidRDefault="00B01733" w:rsidP="004B6C17">
            <w:pPr>
              <w:pStyle w:val="berschrift4Kursiv"/>
              <w:spacing w:beforeLines="60" w:before="144" w:afterLines="60" w:after="144"/>
              <w:rPr>
                <w:b/>
                <w:i w:val="0"/>
                <w:sz w:val="22"/>
                <w:lang w:val="fr-FR"/>
              </w:rPr>
            </w:pPr>
          </w:p>
        </w:tc>
        <w:tc>
          <w:tcPr>
            <w:tcW w:w="7931" w:type="dxa"/>
            <w:gridSpan w:val="2"/>
          </w:tcPr>
          <w:p w14:paraId="2664EC41" w14:textId="03C4A3AA" w:rsidR="00B01733" w:rsidRPr="000A3E8B" w:rsidRDefault="003A1A38" w:rsidP="00891DA4">
            <w:pPr>
              <w:pStyle w:val="Erluterung1"/>
              <w:spacing w:beforeLines="60" w:before="144" w:afterLines="60" w:after="144"/>
              <w:rPr>
                <w:b/>
                <w:i w:val="0"/>
                <w:color w:val="auto"/>
                <w:lang w:val="fr-FR"/>
              </w:rPr>
            </w:pPr>
            <w:r>
              <w:rPr>
                <w:b/>
                <w:i w:val="0"/>
                <w:color w:val="auto"/>
                <w:lang w:val="fr-FR"/>
              </w:rPr>
              <w:t xml:space="preserve">Protection des personnes et de la </w:t>
            </w:r>
            <w:proofErr w:type="gramStart"/>
            <w:r>
              <w:rPr>
                <w:b/>
                <w:i w:val="0"/>
                <w:color w:val="auto"/>
                <w:lang w:val="fr-FR"/>
              </w:rPr>
              <w:t>propriété</w:t>
            </w:r>
            <w:r w:rsidR="00E64F34" w:rsidRPr="000A3E8B">
              <w:rPr>
                <w:b/>
                <w:i w:val="0"/>
                <w:color w:val="auto"/>
                <w:lang w:val="fr-FR"/>
              </w:rPr>
              <w:t>;</w:t>
            </w:r>
            <w:proofErr w:type="gramEnd"/>
            <w:r w:rsidR="00B01733" w:rsidRPr="000A3E8B">
              <w:rPr>
                <w:b/>
                <w:i w:val="0"/>
                <w:color w:val="auto"/>
                <w:lang w:val="fr-FR"/>
              </w:rPr>
              <w:t xml:space="preserve"> </w:t>
            </w:r>
            <w:r>
              <w:rPr>
                <w:b/>
                <w:i w:val="0"/>
                <w:color w:val="auto"/>
                <w:lang w:val="fr-FR"/>
              </w:rPr>
              <w:t>protection du chantier</w:t>
            </w:r>
            <w:r w:rsidR="00E64F34" w:rsidRPr="000A3E8B">
              <w:rPr>
                <w:b/>
                <w:i w:val="0"/>
                <w:color w:val="auto"/>
                <w:lang w:val="fr-FR"/>
              </w:rPr>
              <w:t>;</w:t>
            </w:r>
            <w:r w:rsidR="00891DA4" w:rsidRPr="000A3E8B">
              <w:rPr>
                <w:b/>
                <w:i w:val="0"/>
                <w:color w:val="auto"/>
                <w:lang w:val="fr-FR"/>
              </w:rPr>
              <w:t xml:space="preserve"> </w:t>
            </w:r>
            <w:r>
              <w:rPr>
                <w:b/>
                <w:i w:val="0"/>
                <w:color w:val="auto"/>
                <w:lang w:val="fr-FR"/>
              </w:rPr>
              <w:t>protection des abords</w:t>
            </w:r>
            <w:r w:rsidR="00891DA4" w:rsidRPr="000A3E8B">
              <w:rPr>
                <w:b/>
                <w:i w:val="0"/>
                <w:color w:val="auto"/>
                <w:lang w:val="fr-FR"/>
              </w:rPr>
              <w:t>;</w:t>
            </w:r>
            <w:r w:rsidR="00B01733" w:rsidRPr="000A3E8B">
              <w:rPr>
                <w:b/>
                <w:i w:val="0"/>
                <w:color w:val="auto"/>
                <w:lang w:val="fr-FR"/>
              </w:rPr>
              <w:t xml:space="preserve"> </w:t>
            </w:r>
            <w:r>
              <w:rPr>
                <w:b/>
                <w:i w:val="0"/>
                <w:color w:val="auto"/>
                <w:lang w:val="fr-FR"/>
              </w:rPr>
              <w:t>protection des eaux</w:t>
            </w:r>
            <w:r w:rsidR="00B01733" w:rsidRPr="000A3E8B">
              <w:rPr>
                <w:b/>
                <w:i w:val="0"/>
                <w:color w:val="auto"/>
                <w:lang w:val="fr-FR"/>
              </w:rPr>
              <w:t xml:space="preserve">, </w:t>
            </w:r>
            <w:r>
              <w:rPr>
                <w:b/>
                <w:i w:val="0"/>
                <w:color w:val="auto"/>
                <w:lang w:val="fr-FR"/>
              </w:rPr>
              <w:t>des sols</w:t>
            </w:r>
            <w:r w:rsidR="00B01733" w:rsidRPr="000A3E8B">
              <w:rPr>
                <w:b/>
                <w:i w:val="0"/>
                <w:color w:val="auto"/>
                <w:lang w:val="fr-FR"/>
              </w:rPr>
              <w:t xml:space="preserve">, </w:t>
            </w:r>
            <w:r>
              <w:rPr>
                <w:b/>
                <w:i w:val="0"/>
                <w:color w:val="auto"/>
                <w:lang w:val="fr-FR"/>
              </w:rPr>
              <w:t>de la végétation et de la faune</w:t>
            </w:r>
            <w:r w:rsidR="00891DA4" w:rsidRPr="000A3E8B">
              <w:rPr>
                <w:b/>
                <w:i w:val="0"/>
                <w:color w:val="auto"/>
                <w:lang w:val="fr-FR"/>
              </w:rPr>
              <w:t>.</w:t>
            </w:r>
          </w:p>
        </w:tc>
      </w:tr>
      <w:tr w:rsidR="00B01733" w:rsidRPr="006B5928" w14:paraId="6DC4946A" w14:textId="77777777" w:rsidTr="009B68C8">
        <w:tc>
          <w:tcPr>
            <w:tcW w:w="9363" w:type="dxa"/>
            <w:gridSpan w:val="4"/>
            <w:shd w:val="clear" w:color="auto" w:fill="auto"/>
          </w:tcPr>
          <w:p w14:paraId="110E544C" w14:textId="32C74FFF" w:rsidR="00B01733" w:rsidRPr="000A3E8B" w:rsidRDefault="00B01733" w:rsidP="003C2868">
            <w:pPr>
              <w:pStyle w:val="berschrift2"/>
              <w:numPr>
                <w:ilvl w:val="0"/>
                <w:numId w:val="0"/>
              </w:numPr>
              <w:tabs>
                <w:tab w:val="left" w:pos="1407"/>
              </w:tabs>
              <w:spacing w:beforeLines="60" w:before="144" w:afterLines="60" w:after="144"/>
              <w:contextualSpacing w:val="0"/>
              <w:rPr>
                <w:smallCaps/>
                <w:sz w:val="22"/>
                <w:szCs w:val="22"/>
                <w:lang w:val="fr-FR"/>
              </w:rPr>
            </w:pPr>
            <w:bookmarkStart w:id="161" w:name="_Toc197833765"/>
            <w:bookmarkStart w:id="162" w:name="_Toc170290407"/>
            <w:r w:rsidRPr="000A3E8B">
              <w:rPr>
                <w:smallCaps/>
                <w:sz w:val="22"/>
                <w:szCs w:val="22"/>
                <w:lang w:val="fr-FR"/>
              </w:rPr>
              <w:t>520</w:t>
            </w:r>
            <w:r w:rsidRPr="000A3E8B">
              <w:rPr>
                <w:smallCaps/>
                <w:sz w:val="22"/>
                <w:szCs w:val="22"/>
                <w:lang w:val="fr-FR"/>
              </w:rPr>
              <w:tab/>
            </w:r>
            <w:bookmarkEnd w:id="161"/>
            <w:r w:rsidR="003A1A38">
              <w:rPr>
                <w:smallCaps/>
                <w:sz w:val="24"/>
                <w:szCs w:val="24"/>
                <w:lang w:val="fr-FR"/>
              </w:rPr>
              <w:t>Protection des personnes et des ouvrages</w:t>
            </w:r>
            <w:bookmarkEnd w:id="162"/>
          </w:p>
        </w:tc>
      </w:tr>
      <w:tr w:rsidR="00E4602C" w:rsidRPr="000A3E8B" w14:paraId="78A0BEF3" w14:textId="77777777" w:rsidTr="009B68C8">
        <w:tc>
          <w:tcPr>
            <w:tcW w:w="9363" w:type="dxa"/>
            <w:gridSpan w:val="4"/>
          </w:tcPr>
          <w:p w14:paraId="297E982D" w14:textId="66430AC0" w:rsidR="003A606E" w:rsidRPr="00F65C16" w:rsidRDefault="003A606E" w:rsidP="004B6C17">
            <w:pPr>
              <w:pStyle w:val="berschrift3"/>
              <w:numPr>
                <w:ilvl w:val="0"/>
                <w:numId w:val="0"/>
              </w:numPr>
              <w:tabs>
                <w:tab w:val="left" w:pos="1392"/>
              </w:tabs>
              <w:spacing w:beforeLines="60" w:before="144" w:afterLines="60" w:after="144"/>
              <w:contextualSpacing w:val="0"/>
              <w:rPr>
                <w:b w:val="0"/>
                <w:sz w:val="22"/>
                <w:szCs w:val="22"/>
                <w:highlight w:val="green"/>
                <w:lang w:val="fr-FR"/>
              </w:rPr>
            </w:pPr>
            <w:bookmarkStart w:id="163" w:name="_Toc170290408"/>
            <w:r w:rsidRPr="00F65C16">
              <w:rPr>
                <w:b w:val="0"/>
                <w:sz w:val="22"/>
                <w:szCs w:val="22"/>
                <w:highlight w:val="green"/>
                <w:lang w:val="fr-FR"/>
              </w:rPr>
              <w:t>521</w:t>
            </w:r>
            <w:r w:rsidRPr="00F65C16">
              <w:rPr>
                <w:b w:val="0"/>
                <w:sz w:val="22"/>
                <w:szCs w:val="22"/>
                <w:highlight w:val="green"/>
                <w:lang w:val="fr-FR"/>
              </w:rPr>
              <w:tab/>
            </w:r>
            <w:r w:rsidR="003A1A38" w:rsidRPr="00F65C16">
              <w:rPr>
                <w:b w:val="0"/>
                <w:sz w:val="22"/>
                <w:szCs w:val="22"/>
                <w:highlight w:val="green"/>
                <w:lang w:val="fr-FR"/>
              </w:rPr>
              <w:t>Dangers</w:t>
            </w:r>
            <w:r w:rsidR="003C2868" w:rsidRPr="00F65C16">
              <w:rPr>
                <w:b w:val="0"/>
                <w:sz w:val="22"/>
                <w:szCs w:val="22"/>
                <w:highlight w:val="green"/>
                <w:lang w:val="fr-FR"/>
              </w:rPr>
              <w:t>.</w:t>
            </w:r>
            <w:bookmarkEnd w:id="163"/>
          </w:p>
        </w:tc>
      </w:tr>
      <w:tr w:rsidR="00E4602C" w:rsidRPr="006B5928" w14:paraId="78E0172A" w14:textId="77777777" w:rsidTr="009B68C8">
        <w:tc>
          <w:tcPr>
            <w:tcW w:w="752" w:type="dxa"/>
          </w:tcPr>
          <w:p w14:paraId="49CA70DB" w14:textId="77777777" w:rsidR="00B01733" w:rsidRPr="00F65C16" w:rsidRDefault="00B01733" w:rsidP="004B6C17">
            <w:pPr>
              <w:spacing w:beforeLines="60" w:before="144" w:afterLines="60" w:after="144"/>
              <w:rPr>
                <w:highlight w:val="green"/>
                <w:lang w:val="fr-FR"/>
              </w:rPr>
            </w:pPr>
          </w:p>
        </w:tc>
        <w:tc>
          <w:tcPr>
            <w:tcW w:w="680" w:type="dxa"/>
          </w:tcPr>
          <w:p w14:paraId="76584FB5" w14:textId="77777777" w:rsidR="00B01733" w:rsidRPr="00F65C16" w:rsidRDefault="00B01733" w:rsidP="003C2868">
            <w:pPr>
              <w:spacing w:beforeLines="60" w:before="144" w:afterLines="60" w:after="144"/>
              <w:rPr>
                <w:highlight w:val="green"/>
                <w:lang w:val="fr-FR"/>
              </w:rPr>
            </w:pPr>
            <w:r w:rsidRPr="00F65C16">
              <w:rPr>
                <w:highlight w:val="green"/>
                <w:lang w:val="fr-FR"/>
              </w:rPr>
              <w:t>.1</w:t>
            </w:r>
            <w:r w:rsidR="003C2868" w:rsidRPr="00F65C16">
              <w:rPr>
                <w:highlight w:val="green"/>
                <w:lang w:val="fr-FR"/>
              </w:rPr>
              <w:t>0</w:t>
            </w:r>
            <w:r w:rsidRPr="00F65C16">
              <w:rPr>
                <w:highlight w:val="green"/>
                <w:lang w:val="fr-FR"/>
              </w:rPr>
              <w:t>0</w:t>
            </w:r>
          </w:p>
        </w:tc>
        <w:tc>
          <w:tcPr>
            <w:tcW w:w="7931" w:type="dxa"/>
            <w:gridSpan w:val="2"/>
          </w:tcPr>
          <w:p w14:paraId="34F6BDE7" w14:textId="6D687555" w:rsidR="00B01733" w:rsidRPr="00F65C16" w:rsidRDefault="003A1A38" w:rsidP="004B6C17">
            <w:pPr>
              <w:spacing w:beforeLines="60" w:before="144" w:afterLines="60" w:after="144"/>
              <w:rPr>
                <w:highlight w:val="green"/>
                <w:lang w:val="fr-FR"/>
              </w:rPr>
            </w:pPr>
            <w:r w:rsidRPr="00F65C16">
              <w:rPr>
                <w:highlight w:val="green"/>
                <w:lang w:val="fr-FR"/>
              </w:rPr>
              <w:t>Polluants du bâtiment</w:t>
            </w:r>
            <w:r w:rsidR="0052409B" w:rsidRPr="00F65C16">
              <w:rPr>
                <w:highlight w:val="green"/>
                <w:lang w:val="fr-FR"/>
              </w:rPr>
              <w:t>,</w:t>
            </w:r>
            <w:r w:rsidRPr="00F65C16">
              <w:rPr>
                <w:highlight w:val="green"/>
                <w:lang w:val="fr-FR"/>
              </w:rPr>
              <w:t xml:space="preserve"> notamment amiante</w:t>
            </w:r>
          </w:p>
        </w:tc>
      </w:tr>
      <w:tr w:rsidR="00E4602C" w:rsidRPr="006B5928" w14:paraId="6A64CAF9" w14:textId="77777777" w:rsidTr="009B68C8">
        <w:tc>
          <w:tcPr>
            <w:tcW w:w="752" w:type="dxa"/>
          </w:tcPr>
          <w:p w14:paraId="47E594B4" w14:textId="77777777" w:rsidR="00B01733" w:rsidRPr="00F65C16" w:rsidRDefault="00B01733" w:rsidP="004B6C17">
            <w:pPr>
              <w:spacing w:beforeLines="60" w:before="144" w:afterLines="60" w:after="144"/>
              <w:rPr>
                <w:highlight w:val="green"/>
                <w:lang w:val="fr-FR"/>
              </w:rPr>
            </w:pPr>
          </w:p>
        </w:tc>
        <w:tc>
          <w:tcPr>
            <w:tcW w:w="680" w:type="dxa"/>
          </w:tcPr>
          <w:p w14:paraId="4D868D57" w14:textId="77777777" w:rsidR="00B01733" w:rsidRPr="00F65C16" w:rsidRDefault="00B01733" w:rsidP="004B6C17">
            <w:pPr>
              <w:spacing w:beforeLines="60" w:before="144" w:afterLines="60" w:after="144"/>
              <w:rPr>
                <w:highlight w:val="green"/>
                <w:lang w:val="fr-FR"/>
              </w:rPr>
            </w:pPr>
          </w:p>
        </w:tc>
        <w:tc>
          <w:tcPr>
            <w:tcW w:w="7931" w:type="dxa"/>
            <w:gridSpan w:val="2"/>
          </w:tcPr>
          <w:p w14:paraId="72D70DE4" w14:textId="4AE74370" w:rsidR="0052409B" w:rsidRPr="00F65C16" w:rsidRDefault="003A1A38" w:rsidP="004B6C17">
            <w:pPr>
              <w:spacing w:beforeLines="60" w:before="144" w:afterLines="60" w:after="144"/>
              <w:rPr>
                <w:highlight w:val="green"/>
                <w:lang w:val="fr-FR"/>
              </w:rPr>
            </w:pPr>
            <w:r w:rsidRPr="00F65C16">
              <w:rPr>
                <w:bCs/>
                <w:highlight w:val="green"/>
                <w:lang w:val="fr-FR"/>
              </w:rPr>
              <w:t>Les polluants connus du bâtiment sont indiqués dans le concept d</w:t>
            </w:r>
            <w:r w:rsidR="00815CD6">
              <w:rPr>
                <w:bCs/>
                <w:highlight w:val="green"/>
                <w:lang w:val="fr-FR"/>
              </w:rPr>
              <w:t>’</w:t>
            </w:r>
            <w:r w:rsidRPr="00F65C16">
              <w:rPr>
                <w:bCs/>
                <w:highlight w:val="green"/>
                <w:lang w:val="fr-FR"/>
              </w:rPr>
              <w:t>élimination et consignés dans une expertise des polluants</w:t>
            </w:r>
            <w:r w:rsidR="0052409B" w:rsidRPr="00F65C16">
              <w:rPr>
                <w:bCs/>
                <w:highlight w:val="green"/>
                <w:lang w:val="fr-FR"/>
              </w:rPr>
              <w:t xml:space="preserve">. </w:t>
            </w:r>
            <w:r w:rsidRPr="00F65C16">
              <w:rPr>
                <w:bCs/>
                <w:highlight w:val="green"/>
                <w:lang w:val="fr-FR"/>
              </w:rPr>
              <w:t>Celle-ci prescrit également la manière appropriée de procéder à l</w:t>
            </w:r>
            <w:r w:rsidR="00815CD6">
              <w:rPr>
                <w:bCs/>
                <w:highlight w:val="green"/>
                <w:lang w:val="fr-FR"/>
              </w:rPr>
              <w:t>’</w:t>
            </w:r>
            <w:r w:rsidRPr="00F65C16">
              <w:rPr>
                <w:bCs/>
                <w:highlight w:val="green"/>
                <w:lang w:val="fr-FR"/>
              </w:rPr>
              <w:t>assainissement</w:t>
            </w:r>
            <w:r w:rsidR="0052409B" w:rsidRPr="00F65C16">
              <w:rPr>
                <w:bCs/>
                <w:highlight w:val="green"/>
                <w:lang w:val="fr-FR"/>
              </w:rPr>
              <w:t xml:space="preserve">. </w:t>
            </w:r>
            <w:r w:rsidRPr="00F65C16">
              <w:rPr>
                <w:bCs/>
                <w:highlight w:val="green"/>
                <w:lang w:val="fr-FR"/>
              </w:rPr>
              <w:t xml:space="preserve">En règle générale, les polluants rencontrés sont éliminés avant le début des </w:t>
            </w:r>
            <w:proofErr w:type="gramStart"/>
            <w:r w:rsidRPr="00F65C16">
              <w:rPr>
                <w:bCs/>
                <w:highlight w:val="green"/>
                <w:lang w:val="fr-FR"/>
              </w:rPr>
              <w:t>travaux;</w:t>
            </w:r>
            <w:proofErr w:type="gramEnd"/>
            <w:r w:rsidRPr="00F65C16">
              <w:rPr>
                <w:bCs/>
                <w:highlight w:val="green"/>
                <w:lang w:val="fr-FR"/>
              </w:rPr>
              <w:t xml:space="preserve"> à défaut, un accompagnement </w:t>
            </w:r>
            <w:r w:rsidR="002376D0" w:rsidRPr="00F65C16">
              <w:rPr>
                <w:bCs/>
                <w:highlight w:val="green"/>
                <w:lang w:val="fr-FR"/>
              </w:rPr>
              <w:t>professionnel</w:t>
            </w:r>
            <w:r w:rsidRPr="00F65C16">
              <w:rPr>
                <w:bCs/>
                <w:highlight w:val="green"/>
                <w:lang w:val="fr-FR"/>
              </w:rPr>
              <w:t xml:space="preserve"> doit être </w:t>
            </w:r>
            <w:r w:rsidR="002376D0" w:rsidRPr="00F65C16">
              <w:rPr>
                <w:bCs/>
                <w:highlight w:val="green"/>
                <w:lang w:val="fr-FR"/>
              </w:rPr>
              <w:t>demandé</w:t>
            </w:r>
            <w:r w:rsidR="0052409B" w:rsidRPr="00F65C16">
              <w:rPr>
                <w:highlight w:val="green"/>
                <w:lang w:val="fr-FR"/>
              </w:rPr>
              <w:t>.</w:t>
            </w:r>
          </w:p>
          <w:p w14:paraId="3DE9152D" w14:textId="21FF4E8F" w:rsidR="00B01733" w:rsidRPr="00F65C16" w:rsidRDefault="003A1A38" w:rsidP="004B6C17">
            <w:pPr>
              <w:spacing w:beforeLines="60" w:before="144" w:afterLines="60" w:after="144"/>
              <w:rPr>
                <w:highlight w:val="green"/>
                <w:lang w:val="fr-FR"/>
              </w:rPr>
            </w:pPr>
            <w:r w:rsidRPr="00F65C16">
              <w:rPr>
                <w:highlight w:val="green"/>
                <w:lang w:val="fr-FR"/>
              </w:rPr>
              <w:t>Si la présence inattendue ou inconnue d</w:t>
            </w:r>
            <w:r w:rsidR="00815CD6">
              <w:rPr>
                <w:highlight w:val="green"/>
                <w:lang w:val="fr-FR"/>
              </w:rPr>
              <w:t>’</w:t>
            </w:r>
            <w:r w:rsidRPr="00F65C16">
              <w:rPr>
                <w:highlight w:val="green"/>
                <w:lang w:val="fr-FR"/>
              </w:rPr>
              <w:t>éléments de construction / de produits contenant de l</w:t>
            </w:r>
            <w:r w:rsidR="00815CD6">
              <w:rPr>
                <w:highlight w:val="green"/>
                <w:lang w:val="fr-FR"/>
              </w:rPr>
              <w:t>’</w:t>
            </w:r>
            <w:r w:rsidRPr="00F65C16">
              <w:rPr>
                <w:highlight w:val="green"/>
                <w:lang w:val="fr-FR"/>
              </w:rPr>
              <w:t>amiante est constatée, l</w:t>
            </w:r>
            <w:r w:rsidR="00815CD6">
              <w:rPr>
                <w:highlight w:val="green"/>
                <w:lang w:val="fr-FR"/>
              </w:rPr>
              <w:t>’</w:t>
            </w:r>
            <w:r w:rsidRPr="00F65C16">
              <w:rPr>
                <w:highlight w:val="green"/>
                <w:lang w:val="fr-FR"/>
              </w:rPr>
              <w:t>entrepreneur s</w:t>
            </w:r>
            <w:r w:rsidR="00815CD6">
              <w:rPr>
                <w:highlight w:val="green"/>
                <w:lang w:val="fr-FR"/>
              </w:rPr>
              <w:t>’</w:t>
            </w:r>
            <w:r w:rsidRPr="00F65C16">
              <w:rPr>
                <w:highlight w:val="green"/>
                <w:lang w:val="fr-FR"/>
              </w:rPr>
              <w:t xml:space="preserve">engage à procéder de la manière </w:t>
            </w:r>
            <w:proofErr w:type="gramStart"/>
            <w:r w:rsidRPr="00F65C16">
              <w:rPr>
                <w:highlight w:val="green"/>
                <w:lang w:val="fr-FR"/>
              </w:rPr>
              <w:t>suivante</w:t>
            </w:r>
            <w:r w:rsidR="00B01733" w:rsidRPr="00F65C16">
              <w:rPr>
                <w:highlight w:val="green"/>
                <w:lang w:val="fr-FR"/>
              </w:rPr>
              <w:t>:</w:t>
            </w:r>
            <w:proofErr w:type="gramEnd"/>
          </w:p>
          <w:p w14:paraId="31DE3FA2" w14:textId="2CAC86D8" w:rsidR="00B01733" w:rsidRPr="00F65C16" w:rsidRDefault="003A1A38" w:rsidP="004B6C17">
            <w:pPr>
              <w:pStyle w:val="Standardkursiv"/>
              <w:numPr>
                <w:ilvl w:val="0"/>
                <w:numId w:val="4"/>
              </w:numPr>
              <w:tabs>
                <w:tab w:val="num" w:pos="260"/>
              </w:tabs>
              <w:spacing w:beforeLines="60" w:before="144" w:afterLines="60" w:after="144"/>
              <w:ind w:left="261" w:hanging="261"/>
              <w:rPr>
                <w:i w:val="0"/>
                <w:highlight w:val="green"/>
                <w:lang w:val="fr-FR"/>
              </w:rPr>
            </w:pPr>
            <w:proofErr w:type="gramStart"/>
            <w:r w:rsidRPr="00F65C16">
              <w:rPr>
                <w:i w:val="0"/>
                <w:highlight w:val="green"/>
                <w:lang w:val="fr-FR"/>
              </w:rPr>
              <w:t>arrêt</w:t>
            </w:r>
            <w:proofErr w:type="gramEnd"/>
            <w:r w:rsidRPr="00F65C16">
              <w:rPr>
                <w:i w:val="0"/>
                <w:highlight w:val="green"/>
                <w:lang w:val="fr-FR"/>
              </w:rPr>
              <w:t xml:space="preserve"> immédiat de tous les travaux portant sur les éléments de construction / produits concernés et étiquetage visible de ceux-ci</w:t>
            </w:r>
          </w:p>
          <w:p w14:paraId="363BECFD" w14:textId="771F571D" w:rsidR="00B01733" w:rsidRPr="00F65C16" w:rsidRDefault="003A1A38" w:rsidP="004B6C17">
            <w:pPr>
              <w:pStyle w:val="Standardkursiv"/>
              <w:numPr>
                <w:ilvl w:val="0"/>
                <w:numId w:val="4"/>
              </w:numPr>
              <w:tabs>
                <w:tab w:val="num" w:pos="260"/>
              </w:tabs>
              <w:spacing w:beforeLines="60" w:before="144" w:afterLines="60" w:after="144"/>
              <w:ind w:left="261" w:hanging="261"/>
              <w:rPr>
                <w:i w:val="0"/>
                <w:highlight w:val="green"/>
                <w:lang w:val="fr-FR"/>
              </w:rPr>
            </w:pPr>
            <w:proofErr w:type="gramStart"/>
            <w:r w:rsidRPr="00F65C16">
              <w:rPr>
                <w:i w:val="0"/>
                <w:highlight w:val="green"/>
                <w:lang w:val="fr-FR"/>
              </w:rPr>
              <w:t>signalement</w:t>
            </w:r>
            <w:proofErr w:type="gramEnd"/>
            <w:r w:rsidRPr="00F65C16">
              <w:rPr>
                <w:i w:val="0"/>
                <w:highlight w:val="green"/>
                <w:lang w:val="fr-FR"/>
              </w:rPr>
              <w:t xml:space="preserve"> immédiat à la direction des travaux</w:t>
            </w:r>
          </w:p>
          <w:p w14:paraId="33FF7629" w14:textId="2CA94767" w:rsidR="00B01733" w:rsidRPr="00F65C16" w:rsidRDefault="003A1A38" w:rsidP="004B6C17">
            <w:pPr>
              <w:pStyle w:val="Standardkursiv"/>
              <w:numPr>
                <w:ilvl w:val="0"/>
                <w:numId w:val="4"/>
              </w:numPr>
              <w:tabs>
                <w:tab w:val="num" w:pos="260"/>
              </w:tabs>
              <w:spacing w:beforeLines="60" w:before="144" w:afterLines="60" w:after="144"/>
              <w:ind w:left="261" w:hanging="261"/>
              <w:rPr>
                <w:i w:val="0"/>
                <w:highlight w:val="green"/>
                <w:lang w:val="fr-FR"/>
              </w:rPr>
            </w:pPr>
            <w:proofErr w:type="gramStart"/>
            <w:r w:rsidRPr="00F65C16">
              <w:rPr>
                <w:i w:val="0"/>
                <w:highlight w:val="green"/>
                <w:lang w:val="fr-FR"/>
              </w:rPr>
              <w:t>poursuite</w:t>
            </w:r>
            <w:proofErr w:type="gramEnd"/>
            <w:r w:rsidRPr="00F65C16">
              <w:rPr>
                <w:i w:val="0"/>
                <w:highlight w:val="green"/>
                <w:lang w:val="fr-FR"/>
              </w:rPr>
              <w:t xml:space="preserve"> des travaux uniquement sur instructions de la direction des travaux</w:t>
            </w:r>
          </w:p>
        </w:tc>
      </w:tr>
      <w:tr w:rsidR="003C2868" w:rsidRPr="000A3E8B" w14:paraId="0414C5BC" w14:textId="77777777" w:rsidTr="009B68C8">
        <w:tc>
          <w:tcPr>
            <w:tcW w:w="752" w:type="dxa"/>
          </w:tcPr>
          <w:p w14:paraId="37CBA89F" w14:textId="77777777" w:rsidR="003C2868" w:rsidRPr="000A3E8B" w:rsidRDefault="003C2868" w:rsidP="004B6C17">
            <w:pPr>
              <w:spacing w:beforeLines="60" w:before="144" w:afterLines="60" w:after="144"/>
              <w:rPr>
                <w:lang w:val="fr-FR"/>
              </w:rPr>
            </w:pPr>
          </w:p>
        </w:tc>
        <w:tc>
          <w:tcPr>
            <w:tcW w:w="680" w:type="dxa"/>
          </w:tcPr>
          <w:p w14:paraId="1B10A066" w14:textId="77777777" w:rsidR="003C2868" w:rsidRPr="000A3E8B" w:rsidRDefault="003C2868" w:rsidP="003C2868">
            <w:pPr>
              <w:pStyle w:val="Standardkursiv"/>
              <w:spacing w:beforeLines="60" w:before="144" w:afterLines="60" w:after="144"/>
              <w:rPr>
                <w:b/>
                <w:i w:val="0"/>
                <w:lang w:val="fr-FR"/>
              </w:rPr>
            </w:pPr>
            <w:r w:rsidRPr="000A3E8B">
              <w:rPr>
                <w:b/>
                <w:i w:val="0"/>
                <w:lang w:val="fr-FR"/>
              </w:rPr>
              <w:t>.200</w:t>
            </w:r>
          </w:p>
        </w:tc>
        <w:tc>
          <w:tcPr>
            <w:tcW w:w="7931" w:type="dxa"/>
            <w:gridSpan w:val="2"/>
          </w:tcPr>
          <w:p w14:paraId="67E62B37" w14:textId="449453EA" w:rsidR="003C2868" w:rsidRPr="000A3E8B" w:rsidRDefault="003C2868" w:rsidP="00CE502C">
            <w:pPr>
              <w:pStyle w:val="Erluterung1"/>
              <w:spacing w:beforeLines="60" w:before="144" w:afterLines="60" w:after="144"/>
              <w:rPr>
                <w:i w:val="0"/>
                <w:color w:val="00B050"/>
                <w:lang w:val="fr-FR"/>
              </w:rPr>
            </w:pPr>
            <w:r w:rsidRPr="000A3E8B">
              <w:rPr>
                <w:i w:val="0"/>
                <w:color w:val="auto"/>
                <w:lang w:val="fr-FR"/>
              </w:rPr>
              <w:t>01</w:t>
            </w:r>
            <w:r w:rsidRPr="000A3E8B">
              <w:rPr>
                <w:color w:val="auto"/>
                <w:lang w:val="fr-FR"/>
              </w:rPr>
              <w:t xml:space="preserve"> </w:t>
            </w:r>
            <w:r w:rsidR="005B63FC">
              <w:rPr>
                <w:color w:val="auto"/>
                <w:lang w:val="fr-FR"/>
              </w:rPr>
              <w:t>Type</w:t>
            </w:r>
            <w:r w:rsidRPr="000A3E8B">
              <w:rPr>
                <w:color w:val="auto"/>
                <w:lang w:val="fr-FR"/>
              </w:rPr>
              <w:br/>
            </w:r>
            <w:r w:rsidRPr="000A3E8B">
              <w:rPr>
                <w:i w:val="0"/>
                <w:color w:val="auto"/>
                <w:lang w:val="fr-FR"/>
              </w:rPr>
              <w:t>02</w:t>
            </w:r>
            <w:r w:rsidRPr="000A3E8B">
              <w:rPr>
                <w:color w:val="auto"/>
                <w:lang w:val="fr-FR"/>
              </w:rPr>
              <w:t xml:space="preserve"> </w:t>
            </w:r>
            <w:r w:rsidR="00AB35DF">
              <w:rPr>
                <w:color w:val="auto"/>
                <w:lang w:val="fr-FR"/>
              </w:rPr>
              <w:t>Description</w:t>
            </w:r>
            <w:r w:rsidRPr="000A3E8B">
              <w:rPr>
                <w:i w:val="0"/>
                <w:color w:val="auto"/>
                <w:lang w:val="fr-FR"/>
              </w:rPr>
              <w:t>…………………</w:t>
            </w:r>
            <w:proofErr w:type="gramStart"/>
            <w:r w:rsidRPr="000A3E8B">
              <w:rPr>
                <w:i w:val="0"/>
                <w:color w:val="auto"/>
                <w:lang w:val="fr-FR"/>
              </w:rPr>
              <w:t>…….</w:t>
            </w:r>
            <w:proofErr w:type="gramEnd"/>
            <w:r w:rsidRPr="000A3E8B">
              <w:rPr>
                <w:i w:val="0"/>
                <w:color w:val="auto"/>
                <w:lang w:val="fr-FR"/>
              </w:rPr>
              <w:t>…..</w:t>
            </w:r>
          </w:p>
        </w:tc>
      </w:tr>
      <w:tr w:rsidR="003C2868" w:rsidRPr="000A3E8B" w14:paraId="65137892" w14:textId="77777777" w:rsidTr="009B68C8">
        <w:tc>
          <w:tcPr>
            <w:tcW w:w="752" w:type="dxa"/>
          </w:tcPr>
          <w:p w14:paraId="2BF26E3A" w14:textId="77777777" w:rsidR="003C2868" w:rsidRPr="000A3E8B" w:rsidRDefault="003C2868" w:rsidP="004B6C17">
            <w:pPr>
              <w:spacing w:beforeLines="60" w:before="144" w:afterLines="60" w:after="144"/>
              <w:rPr>
                <w:lang w:val="fr-FR"/>
              </w:rPr>
            </w:pPr>
          </w:p>
        </w:tc>
        <w:tc>
          <w:tcPr>
            <w:tcW w:w="680" w:type="dxa"/>
          </w:tcPr>
          <w:p w14:paraId="0E7B7201" w14:textId="77777777" w:rsidR="003C2868" w:rsidRPr="000A3E8B" w:rsidRDefault="003C2868" w:rsidP="003C2868">
            <w:pPr>
              <w:spacing w:beforeLines="60" w:before="144" w:afterLines="60" w:after="144"/>
              <w:rPr>
                <w:b/>
                <w:lang w:val="fr-FR"/>
              </w:rPr>
            </w:pPr>
            <w:r w:rsidRPr="000A3E8B">
              <w:rPr>
                <w:b/>
                <w:lang w:val="fr-FR"/>
              </w:rPr>
              <w:t>.300</w:t>
            </w:r>
          </w:p>
        </w:tc>
        <w:tc>
          <w:tcPr>
            <w:tcW w:w="7931" w:type="dxa"/>
            <w:gridSpan w:val="2"/>
          </w:tcPr>
          <w:p w14:paraId="30D1360E" w14:textId="67E09D5A" w:rsidR="003C2868" w:rsidRPr="000A3E8B" w:rsidRDefault="005B63FC" w:rsidP="003C2868">
            <w:pPr>
              <w:spacing w:beforeLines="60" w:before="144" w:afterLines="60" w:after="144"/>
              <w:rPr>
                <w:color w:val="FF0000"/>
                <w:lang w:val="fr-FR"/>
              </w:rPr>
            </w:pPr>
            <w:r>
              <w:rPr>
                <w:lang w:val="fr-FR"/>
              </w:rPr>
              <w:t>Jusqu</w:t>
            </w:r>
            <w:r w:rsidR="00815CD6">
              <w:rPr>
                <w:lang w:val="fr-FR"/>
              </w:rPr>
              <w:t>’</w:t>
            </w:r>
            <w:r>
              <w:rPr>
                <w:lang w:val="fr-FR"/>
              </w:rPr>
              <w:t>à</w:t>
            </w:r>
            <w:r w:rsidR="003C2868" w:rsidRPr="000A3E8B">
              <w:rPr>
                <w:lang w:val="fr-FR"/>
              </w:rPr>
              <w:t xml:space="preserve"> .800 </w:t>
            </w:r>
            <w:r>
              <w:rPr>
                <w:lang w:val="fr-FR"/>
              </w:rPr>
              <w:t>comme</w:t>
            </w:r>
            <w:r w:rsidR="003C2868" w:rsidRPr="000A3E8B">
              <w:rPr>
                <w:lang w:val="fr-FR"/>
              </w:rPr>
              <w:t xml:space="preserve"> .200</w:t>
            </w:r>
          </w:p>
        </w:tc>
      </w:tr>
      <w:tr w:rsidR="00023636" w:rsidRPr="000A3E8B" w14:paraId="3A5ADD63" w14:textId="77777777" w:rsidTr="00023636">
        <w:tc>
          <w:tcPr>
            <w:tcW w:w="9363" w:type="dxa"/>
            <w:gridSpan w:val="4"/>
          </w:tcPr>
          <w:p w14:paraId="754A3186" w14:textId="1FCABE2A" w:rsidR="00023636" w:rsidRPr="000A3E8B" w:rsidRDefault="00023636" w:rsidP="00023636">
            <w:pPr>
              <w:pStyle w:val="berschrift3"/>
              <w:numPr>
                <w:ilvl w:val="0"/>
                <w:numId w:val="0"/>
              </w:numPr>
              <w:tabs>
                <w:tab w:val="left" w:pos="1392"/>
              </w:tabs>
              <w:spacing w:beforeLines="60" w:before="144" w:afterLines="60" w:after="144"/>
              <w:contextualSpacing w:val="0"/>
              <w:rPr>
                <w:sz w:val="22"/>
                <w:szCs w:val="22"/>
                <w:lang w:val="fr-FR"/>
              </w:rPr>
            </w:pPr>
            <w:bookmarkStart w:id="164" w:name="_Toc170290409"/>
            <w:r w:rsidRPr="000A3E8B">
              <w:rPr>
                <w:sz w:val="22"/>
                <w:szCs w:val="22"/>
                <w:lang w:val="fr-FR"/>
              </w:rPr>
              <w:t>522</w:t>
            </w:r>
            <w:r w:rsidRPr="000A3E8B">
              <w:rPr>
                <w:sz w:val="22"/>
                <w:szCs w:val="22"/>
                <w:lang w:val="fr-FR"/>
              </w:rPr>
              <w:tab/>
            </w:r>
            <w:r w:rsidR="003A1A38">
              <w:rPr>
                <w:sz w:val="22"/>
                <w:szCs w:val="22"/>
                <w:lang w:val="fr-FR"/>
              </w:rPr>
              <w:t>Analyses de risque</w:t>
            </w:r>
            <w:r w:rsidRPr="000A3E8B">
              <w:rPr>
                <w:sz w:val="22"/>
                <w:szCs w:val="22"/>
                <w:lang w:val="fr-FR"/>
              </w:rPr>
              <w:t>.</w:t>
            </w:r>
            <w:bookmarkEnd w:id="164"/>
          </w:p>
        </w:tc>
      </w:tr>
      <w:tr w:rsidR="00023636" w:rsidRPr="000A3E8B" w14:paraId="5913CFC0" w14:textId="77777777" w:rsidTr="00023636">
        <w:tc>
          <w:tcPr>
            <w:tcW w:w="9363" w:type="dxa"/>
            <w:gridSpan w:val="4"/>
          </w:tcPr>
          <w:p w14:paraId="4AEBF49C" w14:textId="3CCDE7CD" w:rsidR="00023636" w:rsidRPr="000A3E8B" w:rsidRDefault="00023636" w:rsidP="00023636">
            <w:pPr>
              <w:pStyle w:val="berschrift3"/>
              <w:numPr>
                <w:ilvl w:val="0"/>
                <w:numId w:val="0"/>
              </w:numPr>
              <w:tabs>
                <w:tab w:val="left" w:pos="1392"/>
              </w:tabs>
              <w:spacing w:beforeLines="60" w:before="144" w:afterLines="60" w:after="144"/>
              <w:contextualSpacing w:val="0"/>
              <w:rPr>
                <w:sz w:val="22"/>
                <w:szCs w:val="22"/>
                <w:lang w:val="fr-FR"/>
              </w:rPr>
            </w:pPr>
            <w:bookmarkStart w:id="165" w:name="_Toc170290410"/>
            <w:r w:rsidRPr="000A3E8B">
              <w:rPr>
                <w:sz w:val="22"/>
                <w:szCs w:val="22"/>
                <w:lang w:val="fr-FR"/>
              </w:rPr>
              <w:t>523</w:t>
            </w:r>
            <w:r w:rsidRPr="000A3E8B">
              <w:rPr>
                <w:sz w:val="22"/>
                <w:szCs w:val="22"/>
                <w:lang w:val="fr-FR"/>
              </w:rPr>
              <w:tab/>
            </w:r>
            <w:r w:rsidR="003A1A38">
              <w:rPr>
                <w:sz w:val="22"/>
                <w:szCs w:val="22"/>
                <w:lang w:val="fr-FR"/>
              </w:rPr>
              <w:t>Sécurité du travail</w:t>
            </w:r>
            <w:r w:rsidRPr="000A3E8B">
              <w:rPr>
                <w:sz w:val="22"/>
                <w:szCs w:val="22"/>
                <w:lang w:val="fr-FR"/>
              </w:rPr>
              <w:t>.</w:t>
            </w:r>
            <w:bookmarkEnd w:id="165"/>
          </w:p>
        </w:tc>
      </w:tr>
      <w:tr w:rsidR="00023636" w:rsidRPr="006B5928" w14:paraId="28427C45" w14:textId="77777777" w:rsidTr="00023636">
        <w:trPr>
          <w:gridAfter w:val="1"/>
          <w:wAfter w:w="24" w:type="dxa"/>
        </w:trPr>
        <w:tc>
          <w:tcPr>
            <w:tcW w:w="9339" w:type="dxa"/>
            <w:gridSpan w:val="3"/>
          </w:tcPr>
          <w:p w14:paraId="6815D2BD" w14:textId="1C502E2A" w:rsidR="00023636" w:rsidRPr="000A3E8B" w:rsidRDefault="00023636" w:rsidP="00023636">
            <w:pPr>
              <w:pStyle w:val="berschrift3"/>
              <w:numPr>
                <w:ilvl w:val="0"/>
                <w:numId w:val="0"/>
              </w:numPr>
              <w:tabs>
                <w:tab w:val="left" w:pos="1392"/>
              </w:tabs>
              <w:spacing w:beforeLines="60" w:before="144" w:afterLines="60" w:after="144"/>
              <w:contextualSpacing w:val="0"/>
              <w:rPr>
                <w:lang w:val="fr-FR"/>
              </w:rPr>
            </w:pPr>
            <w:bookmarkStart w:id="166" w:name="_Toc170290411"/>
            <w:r w:rsidRPr="000A3E8B">
              <w:rPr>
                <w:sz w:val="22"/>
                <w:szCs w:val="22"/>
                <w:lang w:val="fr-FR"/>
              </w:rPr>
              <w:t>524</w:t>
            </w:r>
            <w:r w:rsidRPr="000A3E8B">
              <w:rPr>
                <w:sz w:val="22"/>
                <w:szCs w:val="22"/>
                <w:lang w:val="fr-FR"/>
              </w:rPr>
              <w:tab/>
              <w:t>S</w:t>
            </w:r>
            <w:r w:rsidR="003A1A38">
              <w:rPr>
                <w:sz w:val="22"/>
                <w:szCs w:val="22"/>
                <w:lang w:val="fr-FR"/>
              </w:rPr>
              <w:t>écurité lors de travaux dans la zone des voies</w:t>
            </w:r>
            <w:bookmarkEnd w:id="166"/>
          </w:p>
        </w:tc>
      </w:tr>
      <w:tr w:rsidR="00E20DD0" w:rsidRPr="006B5928" w14:paraId="579D6C4E" w14:textId="77777777" w:rsidTr="009B68C8">
        <w:trPr>
          <w:gridAfter w:val="1"/>
          <w:wAfter w:w="24" w:type="dxa"/>
        </w:trPr>
        <w:tc>
          <w:tcPr>
            <w:tcW w:w="9339" w:type="dxa"/>
            <w:gridSpan w:val="3"/>
          </w:tcPr>
          <w:p w14:paraId="73EFF52B" w14:textId="6547333F" w:rsidR="00E20DD0" w:rsidRPr="000A3E8B" w:rsidRDefault="00E20DD0" w:rsidP="00E20DD0">
            <w:pPr>
              <w:pStyle w:val="berschrift3"/>
              <w:numPr>
                <w:ilvl w:val="0"/>
                <w:numId w:val="0"/>
              </w:numPr>
              <w:tabs>
                <w:tab w:val="left" w:pos="1392"/>
              </w:tabs>
              <w:spacing w:beforeLines="60" w:before="144" w:afterLines="60" w:after="144"/>
              <w:contextualSpacing w:val="0"/>
              <w:rPr>
                <w:lang w:val="fr-FR"/>
              </w:rPr>
            </w:pPr>
            <w:bookmarkStart w:id="167" w:name="_Toc170290412"/>
            <w:r w:rsidRPr="000A3E8B">
              <w:rPr>
                <w:sz w:val="22"/>
                <w:szCs w:val="22"/>
                <w:lang w:val="fr-FR"/>
              </w:rPr>
              <w:t>525</w:t>
            </w:r>
            <w:r w:rsidRPr="000A3E8B">
              <w:rPr>
                <w:sz w:val="22"/>
                <w:szCs w:val="22"/>
                <w:lang w:val="fr-FR"/>
              </w:rPr>
              <w:tab/>
              <w:t>S</w:t>
            </w:r>
            <w:r w:rsidR="003A1A38">
              <w:rPr>
                <w:sz w:val="22"/>
                <w:szCs w:val="22"/>
                <w:lang w:val="fr-FR"/>
              </w:rPr>
              <w:t>écurité lors de travaux dans la zone de la route</w:t>
            </w:r>
            <w:r w:rsidRPr="000A3E8B">
              <w:rPr>
                <w:sz w:val="22"/>
                <w:szCs w:val="22"/>
                <w:lang w:val="fr-FR"/>
              </w:rPr>
              <w:t>.</w:t>
            </w:r>
            <w:bookmarkEnd w:id="167"/>
          </w:p>
        </w:tc>
      </w:tr>
      <w:tr w:rsidR="00E20DD0" w:rsidRPr="000A3E8B" w14:paraId="700A6CD8" w14:textId="77777777" w:rsidTr="009B68C8">
        <w:trPr>
          <w:gridAfter w:val="1"/>
          <w:wAfter w:w="24" w:type="dxa"/>
        </w:trPr>
        <w:tc>
          <w:tcPr>
            <w:tcW w:w="9339" w:type="dxa"/>
            <w:gridSpan w:val="3"/>
          </w:tcPr>
          <w:p w14:paraId="4ACB3058" w14:textId="67F0A06F" w:rsidR="00E20DD0" w:rsidRPr="000A3E8B" w:rsidRDefault="00E20DD0" w:rsidP="00E20DD0">
            <w:pPr>
              <w:pStyle w:val="berschrift3"/>
              <w:numPr>
                <w:ilvl w:val="0"/>
                <w:numId w:val="0"/>
              </w:numPr>
              <w:tabs>
                <w:tab w:val="left" w:pos="1392"/>
              </w:tabs>
              <w:spacing w:beforeLines="60" w:before="144" w:afterLines="60" w:after="144"/>
              <w:contextualSpacing w:val="0"/>
              <w:rPr>
                <w:lang w:val="fr-FR"/>
              </w:rPr>
            </w:pPr>
            <w:bookmarkStart w:id="168" w:name="_Toc170290413"/>
            <w:r w:rsidRPr="000A3E8B">
              <w:rPr>
                <w:sz w:val="22"/>
                <w:szCs w:val="22"/>
                <w:lang w:val="fr-FR"/>
              </w:rPr>
              <w:t>526</w:t>
            </w:r>
            <w:r w:rsidRPr="000A3E8B">
              <w:rPr>
                <w:sz w:val="22"/>
                <w:szCs w:val="22"/>
                <w:lang w:val="fr-FR"/>
              </w:rPr>
              <w:tab/>
            </w:r>
            <w:r w:rsidR="003A1A38">
              <w:rPr>
                <w:sz w:val="22"/>
                <w:szCs w:val="22"/>
                <w:lang w:val="fr-FR"/>
              </w:rPr>
              <w:t>Concepts d</w:t>
            </w:r>
            <w:r w:rsidR="00815CD6">
              <w:rPr>
                <w:sz w:val="22"/>
                <w:szCs w:val="22"/>
                <w:lang w:val="fr-FR"/>
              </w:rPr>
              <w:t>’</w:t>
            </w:r>
            <w:r w:rsidR="003A1A38">
              <w:rPr>
                <w:sz w:val="22"/>
                <w:szCs w:val="22"/>
                <w:lang w:val="fr-FR"/>
              </w:rPr>
              <w:t>urgence</w:t>
            </w:r>
            <w:r w:rsidRPr="000A3E8B">
              <w:rPr>
                <w:sz w:val="22"/>
                <w:szCs w:val="22"/>
                <w:lang w:val="fr-FR"/>
              </w:rPr>
              <w:t>.</w:t>
            </w:r>
            <w:bookmarkEnd w:id="168"/>
          </w:p>
        </w:tc>
      </w:tr>
      <w:tr w:rsidR="005D0A97" w:rsidRPr="006B5928" w14:paraId="451D5D7E" w14:textId="77777777" w:rsidTr="009B68C8">
        <w:trPr>
          <w:gridAfter w:val="1"/>
          <w:wAfter w:w="24" w:type="dxa"/>
        </w:trPr>
        <w:tc>
          <w:tcPr>
            <w:tcW w:w="9339" w:type="dxa"/>
            <w:gridSpan w:val="3"/>
          </w:tcPr>
          <w:p w14:paraId="442E1A02" w14:textId="78137F5B" w:rsidR="005D0A97" w:rsidRPr="00CD0D08" w:rsidRDefault="005D0A97" w:rsidP="005E5932">
            <w:pPr>
              <w:pStyle w:val="berschrift3"/>
              <w:numPr>
                <w:ilvl w:val="0"/>
                <w:numId w:val="0"/>
              </w:numPr>
              <w:tabs>
                <w:tab w:val="left" w:pos="1392"/>
              </w:tabs>
              <w:spacing w:beforeLines="60" w:before="144" w:afterLines="60" w:after="144"/>
              <w:contextualSpacing w:val="0"/>
              <w:rPr>
                <w:color w:val="000000" w:themeColor="text1"/>
                <w:sz w:val="22"/>
                <w:szCs w:val="22"/>
                <w:highlight w:val="green"/>
                <w:lang w:val="fr-FR"/>
              </w:rPr>
            </w:pPr>
            <w:bookmarkStart w:id="169" w:name="_Toc170290414"/>
            <w:r w:rsidRPr="00CD0D08">
              <w:rPr>
                <w:color w:val="000000" w:themeColor="text1"/>
                <w:sz w:val="22"/>
                <w:szCs w:val="22"/>
                <w:highlight w:val="green"/>
                <w:lang w:val="fr-FR"/>
              </w:rPr>
              <w:t>52</w:t>
            </w:r>
            <w:r w:rsidR="005E5932" w:rsidRPr="00CD0D08">
              <w:rPr>
                <w:color w:val="000000" w:themeColor="text1"/>
                <w:sz w:val="22"/>
                <w:szCs w:val="22"/>
                <w:highlight w:val="green"/>
                <w:lang w:val="fr-FR"/>
              </w:rPr>
              <w:t>7</w:t>
            </w:r>
            <w:r w:rsidRPr="00CD0D08">
              <w:rPr>
                <w:color w:val="000000" w:themeColor="text1"/>
                <w:sz w:val="22"/>
                <w:szCs w:val="22"/>
                <w:highlight w:val="green"/>
                <w:lang w:val="fr-FR"/>
              </w:rPr>
              <w:tab/>
            </w:r>
            <w:r w:rsidR="003A1A38" w:rsidRPr="00CD0D08">
              <w:rPr>
                <w:color w:val="000000" w:themeColor="text1"/>
                <w:sz w:val="22"/>
                <w:szCs w:val="22"/>
                <w:highlight w:val="green"/>
                <w:lang w:val="fr-FR"/>
              </w:rPr>
              <w:t>Concepts en cas d</w:t>
            </w:r>
            <w:r w:rsidR="00815CD6">
              <w:rPr>
                <w:color w:val="000000" w:themeColor="text1"/>
                <w:sz w:val="22"/>
                <w:szCs w:val="22"/>
                <w:highlight w:val="green"/>
                <w:lang w:val="fr-FR"/>
              </w:rPr>
              <w:t>’</w:t>
            </w:r>
            <w:r w:rsidR="003A1A38" w:rsidRPr="00CD0D08">
              <w:rPr>
                <w:color w:val="000000" w:themeColor="text1"/>
                <w:sz w:val="22"/>
                <w:szCs w:val="22"/>
                <w:highlight w:val="green"/>
                <w:lang w:val="fr-FR"/>
              </w:rPr>
              <w:t>accident majeur</w:t>
            </w:r>
            <w:r w:rsidR="005E5932" w:rsidRPr="00CD0D08">
              <w:rPr>
                <w:color w:val="000000" w:themeColor="text1"/>
                <w:sz w:val="22"/>
                <w:szCs w:val="22"/>
                <w:highlight w:val="green"/>
                <w:lang w:val="fr-FR"/>
              </w:rPr>
              <w:t>.</w:t>
            </w:r>
            <w:bookmarkEnd w:id="169"/>
          </w:p>
          <w:p w14:paraId="2360B358" w14:textId="3A29C688" w:rsidR="00E72C3D" w:rsidRPr="00CD0D08" w:rsidRDefault="003A1A38" w:rsidP="00BC67EE">
            <w:pPr>
              <w:pStyle w:val="TableParagraph"/>
              <w:spacing w:before="56"/>
              <w:ind w:left="130"/>
              <w:rPr>
                <w:i/>
                <w:color w:val="000000" w:themeColor="text1"/>
                <w:highlight w:val="green"/>
                <w:lang w:val="fr-FR"/>
              </w:rPr>
            </w:pPr>
            <w:r w:rsidRPr="00CD0D08">
              <w:rPr>
                <w:i/>
                <w:color w:val="000000" w:themeColor="text1"/>
                <w:highlight w:val="green"/>
                <w:lang w:val="fr-FR"/>
              </w:rPr>
              <w:t>Il convient de veiller à ce que le chantier, en tant qu</w:t>
            </w:r>
            <w:r w:rsidR="00815CD6">
              <w:rPr>
                <w:i/>
                <w:color w:val="000000" w:themeColor="text1"/>
                <w:highlight w:val="green"/>
                <w:lang w:val="fr-FR"/>
              </w:rPr>
              <w:t>’</w:t>
            </w:r>
            <w:r w:rsidRPr="00CD0D08">
              <w:rPr>
                <w:i/>
                <w:color w:val="000000" w:themeColor="text1"/>
                <w:highlight w:val="green"/>
                <w:lang w:val="fr-FR"/>
              </w:rPr>
              <w:t>installation fixe</w:t>
            </w:r>
            <w:r w:rsidR="00E72C3D" w:rsidRPr="00CD0D08">
              <w:rPr>
                <w:i/>
                <w:color w:val="000000" w:themeColor="text1"/>
                <w:highlight w:val="green"/>
                <w:lang w:val="fr-FR"/>
              </w:rPr>
              <w:t xml:space="preserve">, </w:t>
            </w:r>
            <w:r w:rsidRPr="00CD0D08">
              <w:rPr>
                <w:i/>
                <w:color w:val="000000" w:themeColor="text1"/>
                <w:highlight w:val="green"/>
                <w:lang w:val="fr-FR"/>
              </w:rPr>
              <w:t>et ses processus opérationnels ne touchent pas au champ d</w:t>
            </w:r>
            <w:r w:rsidR="00815CD6">
              <w:rPr>
                <w:i/>
                <w:color w:val="000000" w:themeColor="text1"/>
                <w:highlight w:val="green"/>
                <w:lang w:val="fr-FR"/>
              </w:rPr>
              <w:t>’</w:t>
            </w:r>
            <w:r w:rsidRPr="00CD0D08">
              <w:rPr>
                <w:i/>
                <w:color w:val="000000" w:themeColor="text1"/>
                <w:highlight w:val="green"/>
                <w:lang w:val="fr-FR"/>
              </w:rPr>
              <w:t>application de l</w:t>
            </w:r>
            <w:r w:rsidR="00815CD6">
              <w:rPr>
                <w:i/>
                <w:color w:val="000000" w:themeColor="text1"/>
                <w:highlight w:val="green"/>
                <w:lang w:val="fr-FR"/>
              </w:rPr>
              <w:t>’</w:t>
            </w:r>
            <w:r w:rsidRPr="00CD0D08">
              <w:rPr>
                <w:i/>
                <w:color w:val="000000" w:themeColor="text1"/>
                <w:highlight w:val="green"/>
                <w:lang w:val="fr-FR"/>
              </w:rPr>
              <w:t>ordonnance sur les accidents majeurs</w:t>
            </w:r>
            <w:r w:rsidR="00E72C3D" w:rsidRPr="00CD0D08">
              <w:rPr>
                <w:i/>
                <w:color w:val="000000" w:themeColor="text1"/>
                <w:highlight w:val="green"/>
                <w:lang w:val="fr-FR"/>
              </w:rPr>
              <w:t xml:space="preserve"> (</w:t>
            </w:r>
            <w:r w:rsidRPr="00CD0D08">
              <w:rPr>
                <w:i/>
                <w:color w:val="000000" w:themeColor="text1"/>
                <w:highlight w:val="green"/>
                <w:lang w:val="fr-FR"/>
              </w:rPr>
              <w:t>OPAM</w:t>
            </w:r>
            <w:r w:rsidR="00E72C3D" w:rsidRPr="00CD0D08">
              <w:rPr>
                <w:i/>
                <w:color w:val="000000" w:themeColor="text1"/>
                <w:highlight w:val="green"/>
                <w:lang w:val="fr-FR"/>
              </w:rPr>
              <w:t xml:space="preserve">, </w:t>
            </w:r>
            <w:r w:rsidRPr="00CD0D08">
              <w:rPr>
                <w:i/>
                <w:color w:val="000000" w:themeColor="text1"/>
                <w:highlight w:val="green"/>
                <w:lang w:val="fr-FR"/>
              </w:rPr>
              <w:t>R</w:t>
            </w:r>
            <w:r w:rsidR="00E72C3D" w:rsidRPr="00CD0D08">
              <w:rPr>
                <w:i/>
                <w:color w:val="000000" w:themeColor="text1"/>
                <w:highlight w:val="green"/>
                <w:lang w:val="fr-FR"/>
              </w:rPr>
              <w:t>S 814.012).</w:t>
            </w:r>
          </w:p>
          <w:p w14:paraId="4943B256" w14:textId="2B48AA92" w:rsidR="00E72C3D" w:rsidRPr="00CD0D08" w:rsidRDefault="003A1A38" w:rsidP="00BC67EE">
            <w:pPr>
              <w:pStyle w:val="TableParagraph"/>
              <w:spacing w:before="56"/>
              <w:ind w:left="130"/>
              <w:rPr>
                <w:color w:val="000000" w:themeColor="text1"/>
                <w:highlight w:val="green"/>
                <w:lang w:val="fr-FR"/>
              </w:rPr>
            </w:pPr>
            <w:r w:rsidRPr="00CD0D08">
              <w:rPr>
                <w:i/>
                <w:color w:val="000000" w:themeColor="text1"/>
                <w:highlight w:val="green"/>
                <w:lang w:val="fr-FR"/>
              </w:rPr>
              <w:t>Les matériaux et mélanges dangereux stockés sur le chantier conformément à l</w:t>
            </w:r>
            <w:r w:rsidR="00815CD6">
              <w:rPr>
                <w:i/>
                <w:color w:val="000000" w:themeColor="text1"/>
                <w:highlight w:val="green"/>
                <w:lang w:val="fr-FR"/>
              </w:rPr>
              <w:t>’</w:t>
            </w:r>
            <w:r w:rsidRPr="00CD0D08">
              <w:rPr>
                <w:i/>
                <w:color w:val="000000" w:themeColor="text1"/>
                <w:highlight w:val="green"/>
                <w:lang w:val="fr-FR"/>
              </w:rPr>
              <w:t>ordonnance sur les produits chimiques</w:t>
            </w:r>
            <w:r w:rsidR="00E72C3D" w:rsidRPr="00CD0D08">
              <w:rPr>
                <w:i/>
                <w:color w:val="000000" w:themeColor="text1"/>
                <w:highlight w:val="green"/>
                <w:lang w:val="fr-FR"/>
              </w:rPr>
              <w:t xml:space="preserve"> (</w:t>
            </w:r>
            <w:r w:rsidRPr="00CD0D08">
              <w:rPr>
                <w:i/>
                <w:color w:val="000000" w:themeColor="text1"/>
                <w:highlight w:val="green"/>
                <w:lang w:val="fr-FR"/>
              </w:rPr>
              <w:t>OChim</w:t>
            </w:r>
            <w:r w:rsidR="00E72C3D" w:rsidRPr="00CD0D08">
              <w:rPr>
                <w:i/>
                <w:color w:val="000000" w:themeColor="text1"/>
                <w:highlight w:val="green"/>
                <w:lang w:val="fr-FR"/>
              </w:rPr>
              <w:t xml:space="preserve">, </w:t>
            </w:r>
            <w:r w:rsidRPr="00CD0D08">
              <w:rPr>
                <w:i/>
                <w:color w:val="000000" w:themeColor="text1"/>
                <w:highlight w:val="green"/>
                <w:lang w:val="fr-FR"/>
              </w:rPr>
              <w:t>R</w:t>
            </w:r>
            <w:r w:rsidR="00E72C3D" w:rsidRPr="00CD0D08">
              <w:rPr>
                <w:i/>
                <w:color w:val="000000" w:themeColor="text1"/>
                <w:highlight w:val="green"/>
                <w:lang w:val="fr-FR"/>
              </w:rPr>
              <w:t xml:space="preserve">S 813.11) </w:t>
            </w:r>
            <w:r w:rsidRPr="00CD0D08">
              <w:rPr>
                <w:i/>
                <w:color w:val="000000" w:themeColor="text1"/>
                <w:highlight w:val="green"/>
                <w:lang w:val="fr-FR"/>
              </w:rPr>
              <w:t xml:space="preserve">ne </w:t>
            </w:r>
            <w:r w:rsidR="00E72C3D" w:rsidRPr="00CD0D08">
              <w:rPr>
                <w:i/>
                <w:color w:val="000000" w:themeColor="text1"/>
                <w:highlight w:val="green"/>
                <w:lang w:val="fr-FR"/>
              </w:rPr>
              <w:t>d</w:t>
            </w:r>
            <w:r w:rsidRPr="00CD0D08">
              <w:rPr>
                <w:i/>
                <w:color w:val="000000" w:themeColor="text1"/>
                <w:highlight w:val="green"/>
                <w:lang w:val="fr-FR"/>
              </w:rPr>
              <w:t>oivent à aucun moment dépasser les</w:t>
            </w:r>
            <w:r w:rsidR="002376D0" w:rsidRPr="00CD0D08">
              <w:rPr>
                <w:i/>
                <w:color w:val="000000" w:themeColor="text1"/>
                <w:highlight w:val="green"/>
                <w:lang w:val="fr-FR"/>
              </w:rPr>
              <w:t xml:space="preserve"> q</w:t>
            </w:r>
            <w:r w:rsidRPr="00CD0D08">
              <w:rPr>
                <w:i/>
                <w:color w:val="000000" w:themeColor="text1"/>
                <w:highlight w:val="green"/>
                <w:lang w:val="fr-FR"/>
              </w:rPr>
              <w:t>uantités maximales indiquées dans la liste des seuils quantitatifs relatifs à l</w:t>
            </w:r>
            <w:r w:rsidR="00815CD6">
              <w:rPr>
                <w:i/>
                <w:color w:val="000000" w:themeColor="text1"/>
                <w:highlight w:val="green"/>
                <w:lang w:val="fr-FR"/>
              </w:rPr>
              <w:t>’</w:t>
            </w:r>
            <w:r w:rsidRPr="00CD0D08">
              <w:rPr>
                <w:i/>
                <w:color w:val="000000" w:themeColor="text1"/>
                <w:highlight w:val="green"/>
                <w:lang w:val="fr-FR"/>
              </w:rPr>
              <w:t>ordonnance sur les accidents majeurs</w:t>
            </w:r>
            <w:r w:rsidR="00E72C3D" w:rsidRPr="00CD0D08">
              <w:rPr>
                <w:i/>
                <w:color w:val="000000" w:themeColor="text1"/>
                <w:highlight w:val="green"/>
                <w:lang w:val="fr-FR"/>
              </w:rPr>
              <w:t xml:space="preserve"> (</w:t>
            </w:r>
            <w:r w:rsidR="005B63FC" w:rsidRPr="00CD0D08">
              <w:rPr>
                <w:i/>
                <w:color w:val="000000" w:themeColor="text1"/>
                <w:highlight w:val="green"/>
                <w:lang w:val="fr-FR"/>
              </w:rPr>
              <w:t>OFEV</w:t>
            </w:r>
            <w:r w:rsidR="00E72C3D" w:rsidRPr="00CD0D08">
              <w:rPr>
                <w:i/>
                <w:color w:val="000000" w:themeColor="text1"/>
                <w:highlight w:val="green"/>
                <w:lang w:val="fr-FR"/>
              </w:rPr>
              <w:t xml:space="preserve"> 2017).</w:t>
            </w:r>
          </w:p>
        </w:tc>
      </w:tr>
      <w:tr w:rsidR="00E454FF" w:rsidRPr="000A3E8B" w14:paraId="0B5E1AF1" w14:textId="77777777" w:rsidTr="009B68C8">
        <w:trPr>
          <w:gridAfter w:val="1"/>
          <w:wAfter w:w="24" w:type="dxa"/>
        </w:trPr>
        <w:tc>
          <w:tcPr>
            <w:tcW w:w="9339" w:type="dxa"/>
            <w:gridSpan w:val="3"/>
          </w:tcPr>
          <w:p w14:paraId="695C0CA6" w14:textId="399D3C62" w:rsidR="005D0A97" w:rsidRPr="00CD0D08" w:rsidRDefault="005D0A97" w:rsidP="00E20DD0">
            <w:pPr>
              <w:pStyle w:val="berschrift3"/>
              <w:numPr>
                <w:ilvl w:val="0"/>
                <w:numId w:val="0"/>
              </w:numPr>
              <w:tabs>
                <w:tab w:val="left" w:pos="1392"/>
              </w:tabs>
              <w:spacing w:beforeLines="60" w:before="144" w:afterLines="60" w:after="144"/>
              <w:contextualSpacing w:val="0"/>
              <w:rPr>
                <w:color w:val="000000" w:themeColor="text1"/>
                <w:sz w:val="22"/>
                <w:szCs w:val="22"/>
                <w:highlight w:val="green"/>
                <w:lang w:val="fr-FR"/>
              </w:rPr>
            </w:pPr>
            <w:bookmarkStart w:id="170" w:name="_Toc170290415"/>
            <w:r w:rsidRPr="00CD0D08">
              <w:rPr>
                <w:color w:val="000000" w:themeColor="text1"/>
                <w:sz w:val="22"/>
                <w:szCs w:val="22"/>
                <w:highlight w:val="green"/>
                <w:lang w:val="fr-FR"/>
              </w:rPr>
              <w:t>52</w:t>
            </w:r>
            <w:r w:rsidR="00E20DD0" w:rsidRPr="00CD0D08">
              <w:rPr>
                <w:color w:val="000000" w:themeColor="text1"/>
                <w:sz w:val="22"/>
                <w:szCs w:val="22"/>
                <w:highlight w:val="green"/>
                <w:lang w:val="fr-FR"/>
              </w:rPr>
              <w:t>8</w:t>
            </w:r>
            <w:r w:rsidRPr="00CD0D08">
              <w:rPr>
                <w:color w:val="000000" w:themeColor="text1"/>
                <w:sz w:val="22"/>
                <w:szCs w:val="22"/>
                <w:highlight w:val="green"/>
                <w:lang w:val="fr-FR"/>
              </w:rPr>
              <w:tab/>
            </w:r>
            <w:r w:rsidR="005B63FC" w:rsidRPr="00CD0D08">
              <w:rPr>
                <w:color w:val="000000" w:themeColor="text1"/>
                <w:sz w:val="22"/>
                <w:szCs w:val="22"/>
                <w:highlight w:val="green"/>
                <w:lang w:val="fr-FR"/>
              </w:rPr>
              <w:t>Mesures de protection</w:t>
            </w:r>
            <w:r w:rsidR="00DD0B0D" w:rsidRPr="00CD0D08">
              <w:rPr>
                <w:color w:val="000000" w:themeColor="text1"/>
                <w:sz w:val="22"/>
                <w:szCs w:val="22"/>
                <w:highlight w:val="green"/>
                <w:lang w:val="fr-FR"/>
              </w:rPr>
              <w:t>.</w:t>
            </w:r>
            <w:bookmarkEnd w:id="170"/>
          </w:p>
        </w:tc>
      </w:tr>
      <w:tr w:rsidR="00B01733" w:rsidRPr="000A3E8B" w14:paraId="3A631D85" w14:textId="77777777" w:rsidTr="009B68C8">
        <w:trPr>
          <w:gridAfter w:val="1"/>
          <w:wAfter w:w="24" w:type="dxa"/>
        </w:trPr>
        <w:tc>
          <w:tcPr>
            <w:tcW w:w="752" w:type="dxa"/>
          </w:tcPr>
          <w:p w14:paraId="343C52D6" w14:textId="77777777" w:rsidR="00B01733" w:rsidRPr="000A3E8B" w:rsidRDefault="00B01733" w:rsidP="004B6C17">
            <w:pPr>
              <w:spacing w:beforeLines="60" w:before="144" w:afterLines="60" w:after="144"/>
              <w:rPr>
                <w:b/>
                <w:lang w:val="fr-FR"/>
              </w:rPr>
            </w:pPr>
          </w:p>
        </w:tc>
        <w:tc>
          <w:tcPr>
            <w:tcW w:w="680" w:type="dxa"/>
          </w:tcPr>
          <w:p w14:paraId="0942B9EE" w14:textId="77777777" w:rsidR="00B01733" w:rsidRPr="000A3E8B" w:rsidRDefault="00B01733" w:rsidP="004B6C17">
            <w:pPr>
              <w:spacing w:beforeLines="60" w:before="144" w:afterLines="60" w:after="144"/>
              <w:rPr>
                <w:b/>
                <w:lang w:val="fr-FR"/>
              </w:rPr>
            </w:pPr>
            <w:r w:rsidRPr="000A3E8B">
              <w:rPr>
                <w:b/>
                <w:lang w:val="fr-FR"/>
              </w:rPr>
              <w:t>.100</w:t>
            </w:r>
          </w:p>
        </w:tc>
        <w:tc>
          <w:tcPr>
            <w:tcW w:w="7907" w:type="dxa"/>
          </w:tcPr>
          <w:p w14:paraId="5FE39F4C" w14:textId="6B8D52A4" w:rsidR="00B01733" w:rsidRPr="000A3E8B" w:rsidRDefault="003A1A38" w:rsidP="004B6C17">
            <w:pPr>
              <w:spacing w:beforeLines="60" w:before="144" w:afterLines="60" w:after="144"/>
              <w:rPr>
                <w:b/>
                <w:lang w:val="fr-FR"/>
              </w:rPr>
            </w:pPr>
            <w:r>
              <w:rPr>
                <w:b/>
                <w:lang w:val="fr-FR"/>
              </w:rPr>
              <w:t>Consignes</w:t>
            </w:r>
            <w:r w:rsidR="00DD0B0D" w:rsidRPr="000A3E8B">
              <w:rPr>
                <w:b/>
                <w:lang w:val="fr-FR"/>
              </w:rPr>
              <w:t>.</w:t>
            </w:r>
          </w:p>
        </w:tc>
      </w:tr>
      <w:tr w:rsidR="009B68C8" w:rsidRPr="000A3E8B" w14:paraId="3BFC5CC1" w14:textId="77777777" w:rsidTr="009B68C8">
        <w:trPr>
          <w:gridAfter w:val="1"/>
          <w:wAfter w:w="24" w:type="dxa"/>
        </w:trPr>
        <w:tc>
          <w:tcPr>
            <w:tcW w:w="752" w:type="dxa"/>
          </w:tcPr>
          <w:p w14:paraId="07705B46" w14:textId="77777777" w:rsidR="00B01733" w:rsidRPr="00CD0D08" w:rsidRDefault="00B01733" w:rsidP="004B6C17">
            <w:pPr>
              <w:spacing w:beforeLines="60" w:before="144" w:afterLines="60" w:after="144"/>
              <w:rPr>
                <w:b/>
                <w:color w:val="FFFFFF" w:themeColor="background1"/>
                <w:highlight w:val="green"/>
                <w:lang w:val="fr-FR"/>
              </w:rPr>
            </w:pPr>
          </w:p>
        </w:tc>
        <w:tc>
          <w:tcPr>
            <w:tcW w:w="680" w:type="dxa"/>
          </w:tcPr>
          <w:p w14:paraId="7C6A4BBE" w14:textId="77777777" w:rsidR="00B01733" w:rsidRPr="00CD0D08" w:rsidRDefault="00B01733" w:rsidP="004B6C17">
            <w:pPr>
              <w:spacing w:beforeLines="60" w:before="144" w:afterLines="60" w:after="144"/>
              <w:rPr>
                <w:b/>
                <w:highlight w:val="green"/>
                <w:lang w:val="fr-FR"/>
              </w:rPr>
            </w:pPr>
            <w:r w:rsidRPr="00CD0D08">
              <w:rPr>
                <w:b/>
                <w:highlight w:val="green"/>
                <w:lang w:val="fr-FR"/>
              </w:rPr>
              <w:t>.110</w:t>
            </w:r>
          </w:p>
        </w:tc>
        <w:tc>
          <w:tcPr>
            <w:tcW w:w="7907" w:type="dxa"/>
          </w:tcPr>
          <w:p w14:paraId="14E8A486" w14:textId="4BFACBF4" w:rsidR="00B01733" w:rsidRPr="00CD0D08" w:rsidRDefault="00B01733" w:rsidP="004B6C17">
            <w:pPr>
              <w:spacing w:beforeLines="60" w:before="144" w:afterLines="60" w:after="144"/>
              <w:rPr>
                <w:b/>
                <w:highlight w:val="green"/>
                <w:lang w:val="fr-FR"/>
              </w:rPr>
            </w:pPr>
            <w:r w:rsidRPr="00CD0D08">
              <w:rPr>
                <w:b/>
                <w:highlight w:val="green"/>
                <w:lang w:val="fr-FR"/>
              </w:rPr>
              <w:t>S</w:t>
            </w:r>
            <w:r w:rsidR="003A1A38" w:rsidRPr="00CD0D08">
              <w:rPr>
                <w:b/>
                <w:highlight w:val="green"/>
                <w:lang w:val="fr-FR"/>
              </w:rPr>
              <w:t>inistres</w:t>
            </w:r>
          </w:p>
        </w:tc>
      </w:tr>
      <w:tr w:rsidR="009B68C8" w:rsidRPr="006B5928" w14:paraId="30765E4F" w14:textId="77777777" w:rsidTr="009B68C8">
        <w:trPr>
          <w:gridAfter w:val="1"/>
          <w:wAfter w:w="24" w:type="dxa"/>
        </w:trPr>
        <w:tc>
          <w:tcPr>
            <w:tcW w:w="752" w:type="dxa"/>
          </w:tcPr>
          <w:p w14:paraId="5B7F3B2B" w14:textId="77777777" w:rsidR="00B01733" w:rsidRPr="00CD0D08" w:rsidRDefault="00B01733" w:rsidP="004B6C17">
            <w:pPr>
              <w:spacing w:beforeLines="60" w:before="144" w:afterLines="60" w:after="144"/>
              <w:rPr>
                <w:color w:val="FFFFFF" w:themeColor="background1"/>
                <w:highlight w:val="green"/>
                <w:lang w:val="fr-FR"/>
              </w:rPr>
            </w:pPr>
          </w:p>
        </w:tc>
        <w:tc>
          <w:tcPr>
            <w:tcW w:w="680" w:type="dxa"/>
          </w:tcPr>
          <w:p w14:paraId="3B0DBF68" w14:textId="77777777" w:rsidR="00B01733" w:rsidRPr="00CD0D08" w:rsidRDefault="00B01733" w:rsidP="004B6C17">
            <w:pPr>
              <w:spacing w:beforeLines="60" w:before="144" w:afterLines="60" w:after="144"/>
              <w:rPr>
                <w:highlight w:val="green"/>
                <w:lang w:val="fr-FR"/>
              </w:rPr>
            </w:pPr>
          </w:p>
        </w:tc>
        <w:tc>
          <w:tcPr>
            <w:tcW w:w="7907" w:type="dxa"/>
          </w:tcPr>
          <w:p w14:paraId="1974CA02" w14:textId="15C467F9" w:rsidR="00B01733" w:rsidRPr="00CD0D08" w:rsidRDefault="003A1A38" w:rsidP="004B6C17">
            <w:pPr>
              <w:spacing w:beforeLines="60" w:before="144" w:afterLines="60" w:after="144"/>
              <w:rPr>
                <w:highlight w:val="green"/>
                <w:lang w:val="fr-FR"/>
              </w:rPr>
            </w:pPr>
            <w:r w:rsidRPr="00CD0D08">
              <w:rPr>
                <w:highlight w:val="green"/>
                <w:lang w:val="fr-FR"/>
              </w:rPr>
              <w:t>Il convient par principe d</w:t>
            </w:r>
            <w:r w:rsidR="00815CD6">
              <w:rPr>
                <w:highlight w:val="green"/>
                <w:lang w:val="fr-FR"/>
              </w:rPr>
              <w:t>’</w:t>
            </w:r>
            <w:r w:rsidRPr="00CD0D08">
              <w:rPr>
                <w:highlight w:val="green"/>
                <w:lang w:val="fr-FR"/>
              </w:rPr>
              <w:t>éviter de mettre en danger les êtres humains, les animaux et l</w:t>
            </w:r>
            <w:r w:rsidR="00815CD6">
              <w:rPr>
                <w:highlight w:val="green"/>
                <w:lang w:val="fr-FR"/>
              </w:rPr>
              <w:t>’</w:t>
            </w:r>
            <w:r w:rsidRPr="00CD0D08">
              <w:rPr>
                <w:highlight w:val="green"/>
                <w:lang w:val="fr-FR"/>
              </w:rPr>
              <w:t>environnement</w:t>
            </w:r>
            <w:r w:rsidR="00B01733" w:rsidRPr="00CD0D08">
              <w:rPr>
                <w:highlight w:val="green"/>
                <w:lang w:val="fr-FR"/>
              </w:rPr>
              <w:t xml:space="preserve">. </w:t>
            </w:r>
            <w:r w:rsidRPr="00CD0D08">
              <w:rPr>
                <w:highlight w:val="green"/>
                <w:lang w:val="fr-FR"/>
              </w:rPr>
              <w:t>Les sinistres susceptibles de mettre en danger les êtres humains, les animaux et l</w:t>
            </w:r>
            <w:r w:rsidR="00815CD6">
              <w:rPr>
                <w:highlight w:val="green"/>
                <w:lang w:val="fr-FR"/>
              </w:rPr>
              <w:t>’</w:t>
            </w:r>
            <w:r w:rsidRPr="00CD0D08">
              <w:rPr>
                <w:highlight w:val="green"/>
                <w:lang w:val="fr-FR"/>
              </w:rPr>
              <w:t>environnement ou d</w:t>
            </w:r>
            <w:r w:rsidR="00815CD6">
              <w:rPr>
                <w:highlight w:val="green"/>
                <w:lang w:val="fr-FR"/>
              </w:rPr>
              <w:t>’</w:t>
            </w:r>
            <w:r w:rsidRPr="00CD0D08">
              <w:rPr>
                <w:highlight w:val="green"/>
                <w:lang w:val="fr-FR"/>
              </w:rPr>
              <w:t>endommager les conduites techniques et d</w:t>
            </w:r>
            <w:r w:rsidR="00815CD6">
              <w:rPr>
                <w:highlight w:val="green"/>
                <w:lang w:val="fr-FR"/>
              </w:rPr>
              <w:t>’</w:t>
            </w:r>
            <w:r w:rsidRPr="00CD0D08">
              <w:rPr>
                <w:highlight w:val="green"/>
                <w:lang w:val="fr-FR"/>
              </w:rPr>
              <w:t>approvisionnement doivent être signalés immédiatement non seulement aux instances prescrites telles que la police, la SUVA, etc., mais également par téléphone aux services concernés</w:t>
            </w:r>
            <w:r w:rsidR="00B01733" w:rsidRPr="00CD0D08">
              <w:rPr>
                <w:highlight w:val="green"/>
                <w:lang w:val="fr-FR"/>
              </w:rPr>
              <w:t xml:space="preserve">. </w:t>
            </w:r>
          </w:p>
        </w:tc>
      </w:tr>
      <w:tr w:rsidR="009B68C8" w:rsidRPr="006B5928" w14:paraId="3A51A7F7" w14:textId="77777777" w:rsidTr="009B68C8">
        <w:trPr>
          <w:gridAfter w:val="1"/>
          <w:wAfter w:w="24" w:type="dxa"/>
        </w:trPr>
        <w:tc>
          <w:tcPr>
            <w:tcW w:w="752" w:type="dxa"/>
          </w:tcPr>
          <w:p w14:paraId="480CBD4A" w14:textId="77777777" w:rsidR="00B01733" w:rsidRPr="000A3E8B" w:rsidRDefault="00B01733" w:rsidP="004B6C17">
            <w:pPr>
              <w:spacing w:beforeLines="60" w:before="144" w:afterLines="60" w:after="144"/>
              <w:rPr>
                <w:lang w:val="fr-FR"/>
              </w:rPr>
            </w:pPr>
          </w:p>
        </w:tc>
        <w:tc>
          <w:tcPr>
            <w:tcW w:w="680" w:type="dxa"/>
          </w:tcPr>
          <w:p w14:paraId="2BC68964" w14:textId="77777777" w:rsidR="00B01733" w:rsidRPr="000A3E8B" w:rsidRDefault="00B01733" w:rsidP="004B6C17">
            <w:pPr>
              <w:spacing w:beforeLines="60" w:before="144" w:afterLines="60" w:after="144"/>
              <w:rPr>
                <w:b/>
                <w:lang w:val="fr-FR"/>
              </w:rPr>
            </w:pPr>
            <w:r w:rsidRPr="000A3E8B">
              <w:rPr>
                <w:b/>
                <w:lang w:val="fr-FR"/>
              </w:rPr>
              <w:t>.</w:t>
            </w:r>
            <w:r w:rsidR="00BF4280" w:rsidRPr="000A3E8B">
              <w:rPr>
                <w:b/>
                <w:lang w:val="fr-FR"/>
              </w:rPr>
              <w:t>120</w:t>
            </w:r>
          </w:p>
        </w:tc>
        <w:tc>
          <w:tcPr>
            <w:tcW w:w="7907" w:type="dxa"/>
          </w:tcPr>
          <w:p w14:paraId="7A917C12" w14:textId="5B9A1B23" w:rsidR="00B01733" w:rsidRPr="000A3E8B" w:rsidRDefault="003A1A38" w:rsidP="004B6C17">
            <w:pPr>
              <w:spacing w:beforeLines="60" w:before="144" w:afterLines="60" w:after="144"/>
              <w:rPr>
                <w:b/>
                <w:lang w:val="fr-FR"/>
              </w:rPr>
            </w:pPr>
            <w:r>
              <w:rPr>
                <w:b/>
                <w:lang w:val="fr-FR"/>
              </w:rPr>
              <w:t>Liste de numéros de téléphone</w:t>
            </w:r>
            <w:r w:rsidR="00B01733" w:rsidRPr="000A3E8B">
              <w:rPr>
                <w:b/>
                <w:lang w:val="fr-FR"/>
              </w:rPr>
              <w:t xml:space="preserve"> /</w:t>
            </w:r>
            <w:r>
              <w:rPr>
                <w:b/>
                <w:lang w:val="fr-FR"/>
              </w:rPr>
              <w:t xml:space="preserve"> d</w:t>
            </w:r>
            <w:r w:rsidR="00815CD6">
              <w:rPr>
                <w:b/>
                <w:lang w:val="fr-FR"/>
              </w:rPr>
              <w:t>’</w:t>
            </w:r>
            <w:r>
              <w:rPr>
                <w:b/>
                <w:lang w:val="fr-FR"/>
              </w:rPr>
              <w:t>adresses</w:t>
            </w:r>
          </w:p>
        </w:tc>
      </w:tr>
      <w:tr w:rsidR="009B68C8" w:rsidRPr="006B5928" w14:paraId="4BDC09D8" w14:textId="77777777" w:rsidTr="009B68C8">
        <w:trPr>
          <w:gridAfter w:val="1"/>
          <w:wAfter w:w="24" w:type="dxa"/>
        </w:trPr>
        <w:tc>
          <w:tcPr>
            <w:tcW w:w="752" w:type="dxa"/>
          </w:tcPr>
          <w:p w14:paraId="69A57815" w14:textId="77777777" w:rsidR="00B01733" w:rsidRPr="000A3E8B" w:rsidRDefault="00B01733" w:rsidP="004B6C17">
            <w:pPr>
              <w:spacing w:beforeLines="60" w:before="144" w:afterLines="60" w:after="144"/>
              <w:rPr>
                <w:lang w:val="fr-FR"/>
              </w:rPr>
            </w:pPr>
          </w:p>
        </w:tc>
        <w:tc>
          <w:tcPr>
            <w:tcW w:w="680" w:type="dxa"/>
          </w:tcPr>
          <w:p w14:paraId="0BFCB72B" w14:textId="77777777" w:rsidR="00B01733" w:rsidRPr="000A3E8B" w:rsidRDefault="00B01733" w:rsidP="004B6C17">
            <w:pPr>
              <w:spacing w:beforeLines="60" w:before="144" w:afterLines="60" w:after="144"/>
              <w:rPr>
                <w:lang w:val="fr-FR"/>
              </w:rPr>
            </w:pPr>
          </w:p>
        </w:tc>
        <w:tc>
          <w:tcPr>
            <w:tcW w:w="7907" w:type="dxa"/>
          </w:tcPr>
          <w:p w14:paraId="790B918F" w14:textId="0A8A802F" w:rsidR="00B01733" w:rsidRPr="000A3E8B" w:rsidRDefault="003A1A38" w:rsidP="004B6C17">
            <w:pPr>
              <w:spacing w:beforeLines="60" w:before="144" w:afterLines="60" w:after="144"/>
              <w:rPr>
                <w:i/>
                <w:lang w:val="fr-FR"/>
              </w:rPr>
            </w:pPr>
            <w:r>
              <w:rPr>
                <w:lang w:val="fr-FR"/>
              </w:rPr>
              <w:t>Avant le début des travaux, une liste séparée des numéros de téléphone / adresses est établie par la direction locale des travaux. Les numéros de téléphone doivent être contrôlés et corrigés le cas échéant, et complétés selon les besoins par les numéros de téléphone d</w:t>
            </w:r>
            <w:r w:rsidR="00815CD6">
              <w:rPr>
                <w:lang w:val="fr-FR"/>
              </w:rPr>
              <w:t>’</w:t>
            </w:r>
            <w:r>
              <w:rPr>
                <w:lang w:val="fr-FR"/>
              </w:rPr>
              <w:t>autres instances telles qu</w:t>
            </w:r>
            <w:r w:rsidR="00815CD6">
              <w:rPr>
                <w:lang w:val="fr-FR"/>
              </w:rPr>
              <w:t>’</w:t>
            </w:r>
            <w:r>
              <w:rPr>
                <w:lang w:val="fr-FR"/>
              </w:rPr>
              <w:t>unité territoriale, administration communale, services communaux, médecins, hôpitaux, police, pompiers, REGA, etc</w:t>
            </w:r>
            <w:r w:rsidR="00B01733" w:rsidRPr="000A3E8B">
              <w:rPr>
                <w:lang w:val="fr-FR"/>
              </w:rPr>
              <w:t>.</w:t>
            </w:r>
          </w:p>
        </w:tc>
      </w:tr>
      <w:tr w:rsidR="00DD0B0D" w:rsidRPr="000A3E8B" w14:paraId="4330D44D" w14:textId="77777777" w:rsidTr="009B68C8">
        <w:trPr>
          <w:gridAfter w:val="1"/>
          <w:wAfter w:w="24" w:type="dxa"/>
        </w:trPr>
        <w:tc>
          <w:tcPr>
            <w:tcW w:w="752" w:type="dxa"/>
          </w:tcPr>
          <w:p w14:paraId="537276B7" w14:textId="77777777" w:rsidR="00DD0B0D" w:rsidRPr="000A3E8B" w:rsidRDefault="00DD0B0D" w:rsidP="004B6C17">
            <w:pPr>
              <w:spacing w:beforeLines="60" w:before="144" w:afterLines="60" w:after="144"/>
              <w:rPr>
                <w:lang w:val="fr-FR"/>
              </w:rPr>
            </w:pPr>
          </w:p>
        </w:tc>
        <w:tc>
          <w:tcPr>
            <w:tcW w:w="680" w:type="dxa"/>
          </w:tcPr>
          <w:p w14:paraId="69411CC0" w14:textId="77777777" w:rsidR="00DD0B0D" w:rsidRPr="000A3E8B" w:rsidRDefault="00DD0B0D" w:rsidP="00DD0B0D">
            <w:pPr>
              <w:spacing w:beforeLines="60" w:before="144" w:afterLines="60" w:after="144"/>
              <w:rPr>
                <w:b/>
                <w:lang w:val="fr-FR"/>
              </w:rPr>
            </w:pPr>
            <w:r w:rsidRPr="000A3E8B">
              <w:rPr>
                <w:b/>
                <w:lang w:val="fr-FR"/>
              </w:rPr>
              <w:t>.130</w:t>
            </w:r>
          </w:p>
        </w:tc>
        <w:tc>
          <w:tcPr>
            <w:tcW w:w="7907" w:type="dxa"/>
          </w:tcPr>
          <w:p w14:paraId="01F8DC87" w14:textId="2D72462F" w:rsidR="00DD0B0D" w:rsidRPr="000A3E8B" w:rsidRDefault="00DD0B0D" w:rsidP="00CE502C">
            <w:pPr>
              <w:spacing w:beforeLines="60" w:before="144" w:afterLines="60" w:after="144"/>
              <w:rPr>
                <w:lang w:val="fr-FR"/>
              </w:rPr>
            </w:pPr>
            <w:r w:rsidRPr="000A3E8B">
              <w:rPr>
                <w:lang w:val="fr-FR"/>
              </w:rPr>
              <w:t xml:space="preserve">01 </w:t>
            </w:r>
            <w:r w:rsidR="005B63FC">
              <w:rPr>
                <w:i/>
                <w:lang w:val="fr-FR"/>
              </w:rPr>
              <w:t>Type</w:t>
            </w:r>
            <w:r w:rsidRPr="000A3E8B">
              <w:rPr>
                <w:lang w:val="fr-FR"/>
              </w:rPr>
              <w:br/>
              <w:t xml:space="preserve">02 </w:t>
            </w:r>
            <w:r w:rsidR="00AB35DF">
              <w:rPr>
                <w:i/>
                <w:lang w:val="fr-FR"/>
              </w:rPr>
              <w:t>Description</w:t>
            </w:r>
            <w:r w:rsidRPr="000A3E8B">
              <w:rPr>
                <w:i/>
                <w:lang w:val="fr-FR"/>
              </w:rPr>
              <w:t>…………………</w:t>
            </w:r>
            <w:proofErr w:type="gramStart"/>
            <w:r w:rsidRPr="000A3E8B">
              <w:rPr>
                <w:i/>
                <w:lang w:val="fr-FR"/>
              </w:rPr>
              <w:t>…….</w:t>
            </w:r>
            <w:proofErr w:type="gramEnd"/>
            <w:r w:rsidRPr="000A3E8B">
              <w:rPr>
                <w:i/>
                <w:lang w:val="fr-FR"/>
              </w:rPr>
              <w:t>…..</w:t>
            </w:r>
          </w:p>
        </w:tc>
      </w:tr>
      <w:tr w:rsidR="00DD0B0D" w:rsidRPr="000A3E8B" w14:paraId="468D6116" w14:textId="77777777" w:rsidTr="009B68C8">
        <w:trPr>
          <w:gridAfter w:val="1"/>
          <w:wAfter w:w="24" w:type="dxa"/>
        </w:trPr>
        <w:tc>
          <w:tcPr>
            <w:tcW w:w="752" w:type="dxa"/>
          </w:tcPr>
          <w:p w14:paraId="434D5CBA" w14:textId="77777777" w:rsidR="00DD0B0D" w:rsidRPr="000A3E8B" w:rsidRDefault="00DD0B0D" w:rsidP="004B6C17">
            <w:pPr>
              <w:spacing w:beforeLines="60" w:before="144" w:afterLines="60" w:after="144"/>
              <w:rPr>
                <w:lang w:val="fr-FR"/>
              </w:rPr>
            </w:pPr>
          </w:p>
        </w:tc>
        <w:tc>
          <w:tcPr>
            <w:tcW w:w="680" w:type="dxa"/>
          </w:tcPr>
          <w:p w14:paraId="09EB1262" w14:textId="77777777" w:rsidR="00DD0B0D" w:rsidRPr="000A3E8B" w:rsidRDefault="00DD0B0D" w:rsidP="00DD0B0D">
            <w:pPr>
              <w:spacing w:beforeLines="60" w:before="144" w:afterLines="60" w:after="144"/>
              <w:rPr>
                <w:b/>
                <w:lang w:val="fr-FR"/>
              </w:rPr>
            </w:pPr>
            <w:r w:rsidRPr="000A3E8B">
              <w:rPr>
                <w:b/>
                <w:lang w:val="fr-FR"/>
              </w:rPr>
              <w:t>.140</w:t>
            </w:r>
          </w:p>
        </w:tc>
        <w:tc>
          <w:tcPr>
            <w:tcW w:w="7907" w:type="dxa"/>
          </w:tcPr>
          <w:p w14:paraId="1A2CDFAB" w14:textId="64A13156" w:rsidR="00DD0B0D" w:rsidRPr="000A3E8B" w:rsidRDefault="005B63FC" w:rsidP="00DD0B0D">
            <w:pPr>
              <w:spacing w:beforeLines="60" w:before="144" w:afterLines="60" w:after="144"/>
              <w:rPr>
                <w:color w:val="FF0000"/>
                <w:lang w:val="fr-FR"/>
              </w:rPr>
            </w:pPr>
            <w:r>
              <w:rPr>
                <w:lang w:val="fr-FR"/>
              </w:rPr>
              <w:t>Jusqu</w:t>
            </w:r>
            <w:r w:rsidR="00815CD6">
              <w:rPr>
                <w:lang w:val="fr-FR"/>
              </w:rPr>
              <w:t>’</w:t>
            </w:r>
            <w:r>
              <w:rPr>
                <w:lang w:val="fr-FR"/>
              </w:rPr>
              <w:t>à</w:t>
            </w:r>
            <w:r w:rsidR="00DD0B0D" w:rsidRPr="000A3E8B">
              <w:rPr>
                <w:lang w:val="fr-FR"/>
              </w:rPr>
              <w:t xml:space="preserve"> .180 </w:t>
            </w:r>
            <w:r>
              <w:rPr>
                <w:lang w:val="fr-FR"/>
              </w:rPr>
              <w:t>comme</w:t>
            </w:r>
            <w:r w:rsidR="00DD0B0D" w:rsidRPr="000A3E8B">
              <w:rPr>
                <w:lang w:val="fr-FR"/>
              </w:rPr>
              <w:t xml:space="preserve"> .130</w:t>
            </w:r>
          </w:p>
        </w:tc>
      </w:tr>
      <w:tr w:rsidR="00DD0B0D" w:rsidRPr="000A3E8B" w14:paraId="2F255845" w14:textId="77777777" w:rsidTr="009B68C8">
        <w:trPr>
          <w:gridAfter w:val="1"/>
          <w:wAfter w:w="24" w:type="dxa"/>
        </w:trPr>
        <w:tc>
          <w:tcPr>
            <w:tcW w:w="752" w:type="dxa"/>
          </w:tcPr>
          <w:p w14:paraId="38D26B26" w14:textId="77777777" w:rsidR="00DD0B0D" w:rsidRPr="000A3E8B" w:rsidRDefault="00DD0B0D" w:rsidP="004B6C17">
            <w:pPr>
              <w:spacing w:beforeLines="60" w:before="144" w:afterLines="60" w:after="144"/>
              <w:rPr>
                <w:lang w:val="fr-FR"/>
              </w:rPr>
            </w:pPr>
          </w:p>
        </w:tc>
        <w:tc>
          <w:tcPr>
            <w:tcW w:w="680" w:type="dxa"/>
          </w:tcPr>
          <w:p w14:paraId="7B6568B1" w14:textId="77777777" w:rsidR="00DD0B0D" w:rsidRPr="000A3E8B" w:rsidRDefault="00DD0B0D" w:rsidP="00CE502C">
            <w:pPr>
              <w:spacing w:beforeLines="60" w:before="144" w:afterLines="60" w:after="144"/>
              <w:rPr>
                <w:b/>
                <w:lang w:val="fr-FR"/>
              </w:rPr>
            </w:pPr>
            <w:r w:rsidRPr="000A3E8B">
              <w:rPr>
                <w:b/>
                <w:lang w:val="fr-FR"/>
              </w:rPr>
              <w:t>.200</w:t>
            </w:r>
          </w:p>
        </w:tc>
        <w:tc>
          <w:tcPr>
            <w:tcW w:w="7907" w:type="dxa"/>
          </w:tcPr>
          <w:p w14:paraId="7C6E50F9" w14:textId="7B61007B" w:rsidR="00DD0B0D" w:rsidRPr="000A3E8B" w:rsidRDefault="00DD0B0D" w:rsidP="00DD0B0D">
            <w:pPr>
              <w:spacing w:beforeLines="60" w:before="144" w:afterLines="60" w:after="144"/>
              <w:rPr>
                <w:b/>
                <w:lang w:val="fr-FR"/>
              </w:rPr>
            </w:pPr>
            <w:r w:rsidRPr="000A3E8B">
              <w:rPr>
                <w:b/>
                <w:lang w:val="fr-FR"/>
              </w:rPr>
              <w:t>M</w:t>
            </w:r>
            <w:r w:rsidR="005B63FC">
              <w:rPr>
                <w:b/>
                <w:lang w:val="fr-FR"/>
              </w:rPr>
              <w:t>esures</w:t>
            </w:r>
            <w:r w:rsidRPr="000A3E8B">
              <w:rPr>
                <w:b/>
                <w:lang w:val="fr-FR"/>
              </w:rPr>
              <w:t>.</w:t>
            </w:r>
          </w:p>
        </w:tc>
      </w:tr>
      <w:tr w:rsidR="00DD0B0D" w:rsidRPr="000A3E8B" w14:paraId="553405B9" w14:textId="77777777" w:rsidTr="009B68C8">
        <w:trPr>
          <w:gridAfter w:val="1"/>
          <w:wAfter w:w="24" w:type="dxa"/>
        </w:trPr>
        <w:tc>
          <w:tcPr>
            <w:tcW w:w="752" w:type="dxa"/>
          </w:tcPr>
          <w:p w14:paraId="18B6BDE2" w14:textId="77777777" w:rsidR="00DD0B0D" w:rsidRPr="000A3E8B" w:rsidRDefault="00DD0B0D" w:rsidP="004B6C17">
            <w:pPr>
              <w:spacing w:beforeLines="60" w:before="144" w:afterLines="60" w:after="144"/>
              <w:rPr>
                <w:lang w:val="fr-FR"/>
              </w:rPr>
            </w:pPr>
          </w:p>
        </w:tc>
        <w:tc>
          <w:tcPr>
            <w:tcW w:w="680" w:type="dxa"/>
          </w:tcPr>
          <w:p w14:paraId="359F47D7" w14:textId="02C3DFC9" w:rsidR="00DD0B0D" w:rsidRPr="000A3E8B" w:rsidRDefault="00DD0B0D" w:rsidP="00933D65">
            <w:pPr>
              <w:spacing w:beforeLines="60" w:before="144" w:afterLines="60" w:after="144"/>
              <w:rPr>
                <w:b/>
                <w:lang w:val="fr-FR"/>
              </w:rPr>
            </w:pPr>
            <w:r w:rsidRPr="000A3E8B">
              <w:rPr>
                <w:b/>
                <w:lang w:val="fr-FR"/>
              </w:rPr>
              <w:t>.2</w:t>
            </w:r>
            <w:r w:rsidR="00B63D8C" w:rsidRPr="000A3E8B">
              <w:rPr>
                <w:b/>
                <w:lang w:val="fr-FR"/>
              </w:rPr>
              <w:t>1</w:t>
            </w:r>
            <w:r w:rsidRPr="000A3E8B">
              <w:rPr>
                <w:b/>
                <w:lang w:val="fr-FR"/>
              </w:rPr>
              <w:t>0</w:t>
            </w:r>
          </w:p>
        </w:tc>
        <w:tc>
          <w:tcPr>
            <w:tcW w:w="7907" w:type="dxa"/>
          </w:tcPr>
          <w:p w14:paraId="3A93DA8C" w14:textId="4B60A57B" w:rsidR="00DD0B0D" w:rsidRPr="000A3E8B" w:rsidRDefault="00DD0B0D" w:rsidP="00CE502C">
            <w:pPr>
              <w:spacing w:beforeLines="60" w:before="144" w:afterLines="60" w:after="144"/>
              <w:rPr>
                <w:lang w:val="fr-FR"/>
              </w:rPr>
            </w:pPr>
            <w:r w:rsidRPr="000A3E8B">
              <w:rPr>
                <w:lang w:val="fr-FR"/>
              </w:rPr>
              <w:t xml:space="preserve">01 </w:t>
            </w:r>
            <w:r w:rsidR="005B63FC">
              <w:rPr>
                <w:i/>
                <w:lang w:val="fr-FR"/>
              </w:rPr>
              <w:t>Type</w:t>
            </w:r>
            <w:r w:rsidRPr="000A3E8B">
              <w:rPr>
                <w:lang w:val="fr-FR"/>
              </w:rPr>
              <w:br/>
              <w:t xml:space="preserve">02 </w:t>
            </w:r>
            <w:r w:rsidR="00AB35DF">
              <w:rPr>
                <w:i/>
                <w:lang w:val="fr-FR"/>
              </w:rPr>
              <w:t>Description</w:t>
            </w:r>
            <w:r w:rsidRPr="000A3E8B">
              <w:rPr>
                <w:i/>
                <w:lang w:val="fr-FR"/>
              </w:rPr>
              <w:t>…………………</w:t>
            </w:r>
            <w:proofErr w:type="gramStart"/>
            <w:r w:rsidRPr="000A3E8B">
              <w:rPr>
                <w:i/>
                <w:lang w:val="fr-FR"/>
              </w:rPr>
              <w:t>…….</w:t>
            </w:r>
            <w:proofErr w:type="gramEnd"/>
            <w:r w:rsidRPr="000A3E8B">
              <w:rPr>
                <w:i/>
                <w:lang w:val="fr-FR"/>
              </w:rPr>
              <w:t>…..</w:t>
            </w:r>
          </w:p>
        </w:tc>
      </w:tr>
      <w:tr w:rsidR="00DD0B0D" w:rsidRPr="000A3E8B" w14:paraId="4034DC0A" w14:textId="77777777" w:rsidTr="009B68C8">
        <w:trPr>
          <w:gridAfter w:val="1"/>
          <w:wAfter w:w="24" w:type="dxa"/>
        </w:trPr>
        <w:tc>
          <w:tcPr>
            <w:tcW w:w="752" w:type="dxa"/>
          </w:tcPr>
          <w:p w14:paraId="47CC7461" w14:textId="77777777" w:rsidR="00DD0B0D" w:rsidRPr="000A3E8B" w:rsidRDefault="00DD0B0D" w:rsidP="004B6C17">
            <w:pPr>
              <w:spacing w:beforeLines="60" w:before="144" w:afterLines="60" w:after="144"/>
              <w:rPr>
                <w:lang w:val="fr-FR"/>
              </w:rPr>
            </w:pPr>
          </w:p>
        </w:tc>
        <w:tc>
          <w:tcPr>
            <w:tcW w:w="680" w:type="dxa"/>
          </w:tcPr>
          <w:p w14:paraId="099995D8" w14:textId="7C24E7DF" w:rsidR="00DD0B0D" w:rsidRPr="000A3E8B" w:rsidRDefault="00DD0B0D" w:rsidP="00933D65">
            <w:pPr>
              <w:spacing w:beforeLines="60" w:before="144" w:afterLines="60" w:after="144"/>
              <w:rPr>
                <w:b/>
                <w:lang w:val="fr-FR"/>
              </w:rPr>
            </w:pPr>
            <w:r w:rsidRPr="000A3E8B">
              <w:rPr>
                <w:b/>
                <w:lang w:val="fr-FR"/>
              </w:rPr>
              <w:t>.2</w:t>
            </w:r>
            <w:r w:rsidR="00B63D8C" w:rsidRPr="000A3E8B">
              <w:rPr>
                <w:b/>
                <w:lang w:val="fr-FR"/>
              </w:rPr>
              <w:t>2</w:t>
            </w:r>
            <w:r w:rsidRPr="000A3E8B">
              <w:rPr>
                <w:b/>
                <w:lang w:val="fr-FR"/>
              </w:rPr>
              <w:t>0</w:t>
            </w:r>
          </w:p>
        </w:tc>
        <w:tc>
          <w:tcPr>
            <w:tcW w:w="7907" w:type="dxa"/>
          </w:tcPr>
          <w:p w14:paraId="64162275" w14:textId="59E345E7" w:rsidR="00DD0B0D" w:rsidRPr="000A3E8B" w:rsidRDefault="005B63FC" w:rsidP="00933D65">
            <w:pPr>
              <w:spacing w:beforeLines="60" w:before="144" w:afterLines="60" w:after="144"/>
              <w:rPr>
                <w:color w:val="FF0000"/>
                <w:lang w:val="fr-FR"/>
              </w:rPr>
            </w:pPr>
            <w:r>
              <w:rPr>
                <w:lang w:val="fr-FR"/>
              </w:rPr>
              <w:t>Jusqu</w:t>
            </w:r>
            <w:r w:rsidR="00815CD6">
              <w:rPr>
                <w:lang w:val="fr-FR"/>
              </w:rPr>
              <w:t>’</w:t>
            </w:r>
            <w:r>
              <w:rPr>
                <w:lang w:val="fr-FR"/>
              </w:rPr>
              <w:t>à</w:t>
            </w:r>
            <w:r w:rsidR="00DD0B0D" w:rsidRPr="000A3E8B">
              <w:rPr>
                <w:lang w:val="fr-FR"/>
              </w:rPr>
              <w:t xml:space="preserve"> .280 </w:t>
            </w:r>
            <w:r>
              <w:rPr>
                <w:lang w:val="fr-FR"/>
              </w:rPr>
              <w:t>comme</w:t>
            </w:r>
            <w:r w:rsidR="00DD0B0D" w:rsidRPr="000A3E8B">
              <w:rPr>
                <w:lang w:val="fr-FR"/>
              </w:rPr>
              <w:t xml:space="preserve"> .2</w:t>
            </w:r>
            <w:r w:rsidR="00B63D8C" w:rsidRPr="000A3E8B">
              <w:rPr>
                <w:lang w:val="fr-FR"/>
              </w:rPr>
              <w:t>1</w:t>
            </w:r>
            <w:r w:rsidR="00DD0B0D" w:rsidRPr="000A3E8B">
              <w:rPr>
                <w:lang w:val="fr-FR"/>
              </w:rPr>
              <w:t>0</w:t>
            </w:r>
          </w:p>
        </w:tc>
      </w:tr>
      <w:tr w:rsidR="00DD0B0D" w:rsidRPr="000A3E8B" w14:paraId="2DED57A1" w14:textId="77777777" w:rsidTr="009B68C8">
        <w:trPr>
          <w:gridAfter w:val="1"/>
          <w:wAfter w:w="24" w:type="dxa"/>
        </w:trPr>
        <w:tc>
          <w:tcPr>
            <w:tcW w:w="752" w:type="dxa"/>
          </w:tcPr>
          <w:p w14:paraId="46EA36F0" w14:textId="77777777" w:rsidR="00DD0B0D" w:rsidRPr="000A3E8B" w:rsidRDefault="00DD0B0D" w:rsidP="004B6C17">
            <w:pPr>
              <w:spacing w:beforeLines="60" w:before="144" w:afterLines="60" w:after="144"/>
              <w:rPr>
                <w:lang w:val="fr-FR"/>
              </w:rPr>
            </w:pPr>
          </w:p>
        </w:tc>
        <w:tc>
          <w:tcPr>
            <w:tcW w:w="680" w:type="dxa"/>
          </w:tcPr>
          <w:p w14:paraId="224A5DB8" w14:textId="77777777" w:rsidR="00DD0B0D" w:rsidRPr="000A3E8B" w:rsidRDefault="00DD0B0D" w:rsidP="00DD0B0D">
            <w:pPr>
              <w:spacing w:beforeLines="60" w:before="144" w:afterLines="60" w:after="144"/>
              <w:rPr>
                <w:b/>
                <w:lang w:val="fr-FR"/>
              </w:rPr>
            </w:pPr>
            <w:r w:rsidRPr="000A3E8B">
              <w:rPr>
                <w:b/>
                <w:lang w:val="fr-FR"/>
              </w:rPr>
              <w:t>.300</w:t>
            </w:r>
          </w:p>
        </w:tc>
        <w:tc>
          <w:tcPr>
            <w:tcW w:w="7907" w:type="dxa"/>
          </w:tcPr>
          <w:p w14:paraId="19FA2F17" w14:textId="7B5E2672" w:rsidR="00DD0B0D" w:rsidRPr="000A3E8B" w:rsidRDefault="00DD0B0D" w:rsidP="00CE502C">
            <w:pPr>
              <w:spacing w:beforeLines="60" w:before="144" w:afterLines="60" w:after="144"/>
              <w:rPr>
                <w:lang w:val="fr-FR"/>
              </w:rPr>
            </w:pPr>
            <w:r w:rsidRPr="000A3E8B">
              <w:rPr>
                <w:lang w:val="fr-FR"/>
              </w:rPr>
              <w:t xml:space="preserve">01 </w:t>
            </w:r>
            <w:r w:rsidR="005B63FC">
              <w:rPr>
                <w:i/>
                <w:lang w:val="fr-FR"/>
              </w:rPr>
              <w:t>Type</w:t>
            </w:r>
            <w:r w:rsidRPr="000A3E8B">
              <w:rPr>
                <w:lang w:val="fr-FR"/>
              </w:rPr>
              <w:br/>
              <w:t xml:space="preserve">02 </w:t>
            </w:r>
            <w:r w:rsidR="00AB35DF">
              <w:rPr>
                <w:i/>
                <w:lang w:val="fr-FR"/>
              </w:rPr>
              <w:t>Description</w:t>
            </w:r>
            <w:r w:rsidRPr="000A3E8B">
              <w:rPr>
                <w:i/>
                <w:lang w:val="fr-FR"/>
              </w:rPr>
              <w:t>…………………</w:t>
            </w:r>
            <w:proofErr w:type="gramStart"/>
            <w:r w:rsidRPr="000A3E8B">
              <w:rPr>
                <w:i/>
                <w:lang w:val="fr-FR"/>
              </w:rPr>
              <w:t>…….</w:t>
            </w:r>
            <w:proofErr w:type="gramEnd"/>
            <w:r w:rsidRPr="000A3E8B">
              <w:rPr>
                <w:i/>
                <w:lang w:val="fr-FR"/>
              </w:rPr>
              <w:t>…..</w:t>
            </w:r>
          </w:p>
        </w:tc>
      </w:tr>
      <w:tr w:rsidR="00DD0B0D" w:rsidRPr="000A3E8B" w14:paraId="32372C40" w14:textId="77777777" w:rsidTr="009B68C8">
        <w:trPr>
          <w:gridAfter w:val="1"/>
          <w:wAfter w:w="24" w:type="dxa"/>
        </w:trPr>
        <w:tc>
          <w:tcPr>
            <w:tcW w:w="752" w:type="dxa"/>
          </w:tcPr>
          <w:p w14:paraId="05477FE7" w14:textId="77777777" w:rsidR="00DD0B0D" w:rsidRPr="000A3E8B" w:rsidRDefault="00DD0B0D" w:rsidP="004B6C17">
            <w:pPr>
              <w:spacing w:beforeLines="60" w:before="144" w:afterLines="60" w:after="144"/>
              <w:rPr>
                <w:lang w:val="fr-FR"/>
              </w:rPr>
            </w:pPr>
          </w:p>
        </w:tc>
        <w:tc>
          <w:tcPr>
            <w:tcW w:w="680" w:type="dxa"/>
          </w:tcPr>
          <w:p w14:paraId="23026E2D" w14:textId="77777777" w:rsidR="00DD0B0D" w:rsidRPr="000A3E8B" w:rsidRDefault="00DD0B0D" w:rsidP="00DD0B0D">
            <w:pPr>
              <w:spacing w:beforeLines="60" w:before="144" w:afterLines="60" w:after="144"/>
              <w:rPr>
                <w:b/>
                <w:lang w:val="fr-FR"/>
              </w:rPr>
            </w:pPr>
            <w:r w:rsidRPr="000A3E8B">
              <w:rPr>
                <w:b/>
                <w:lang w:val="fr-FR"/>
              </w:rPr>
              <w:t>.400</w:t>
            </w:r>
          </w:p>
        </w:tc>
        <w:tc>
          <w:tcPr>
            <w:tcW w:w="7907" w:type="dxa"/>
          </w:tcPr>
          <w:p w14:paraId="2F498319" w14:textId="5EBC546C" w:rsidR="00DD0B0D" w:rsidRPr="000A3E8B" w:rsidRDefault="005B63FC" w:rsidP="00DD0B0D">
            <w:pPr>
              <w:spacing w:beforeLines="60" w:before="144" w:afterLines="60" w:after="144"/>
              <w:rPr>
                <w:color w:val="FF0000"/>
                <w:lang w:val="fr-FR"/>
              </w:rPr>
            </w:pPr>
            <w:r>
              <w:rPr>
                <w:lang w:val="fr-FR"/>
              </w:rPr>
              <w:t>Jusqu</w:t>
            </w:r>
            <w:r w:rsidR="00815CD6">
              <w:rPr>
                <w:lang w:val="fr-FR"/>
              </w:rPr>
              <w:t>’</w:t>
            </w:r>
            <w:r>
              <w:rPr>
                <w:lang w:val="fr-FR"/>
              </w:rPr>
              <w:t>à</w:t>
            </w:r>
            <w:r w:rsidR="00DD0B0D" w:rsidRPr="000A3E8B">
              <w:rPr>
                <w:lang w:val="fr-FR"/>
              </w:rPr>
              <w:t xml:space="preserve"> .800 </w:t>
            </w:r>
            <w:r>
              <w:rPr>
                <w:lang w:val="fr-FR"/>
              </w:rPr>
              <w:t>comme</w:t>
            </w:r>
            <w:r w:rsidR="00DD0B0D" w:rsidRPr="000A3E8B">
              <w:rPr>
                <w:lang w:val="fr-FR"/>
              </w:rPr>
              <w:t xml:space="preserve"> .300</w:t>
            </w:r>
          </w:p>
        </w:tc>
      </w:tr>
      <w:tr w:rsidR="00B01733" w:rsidRPr="000A3E8B" w14:paraId="43242487" w14:textId="77777777" w:rsidTr="009B68C8">
        <w:trPr>
          <w:gridAfter w:val="1"/>
          <w:wAfter w:w="24" w:type="dxa"/>
        </w:trPr>
        <w:tc>
          <w:tcPr>
            <w:tcW w:w="9339" w:type="dxa"/>
            <w:gridSpan w:val="3"/>
          </w:tcPr>
          <w:p w14:paraId="09A968BF" w14:textId="1DE8301B" w:rsidR="00B01733" w:rsidRPr="000A3E8B" w:rsidRDefault="00B01733" w:rsidP="00DD0B0D">
            <w:pPr>
              <w:pStyle w:val="berschrift2"/>
              <w:numPr>
                <w:ilvl w:val="0"/>
                <w:numId w:val="0"/>
              </w:numPr>
              <w:tabs>
                <w:tab w:val="left" w:pos="1407"/>
              </w:tabs>
              <w:spacing w:beforeLines="60" w:before="144" w:afterLines="60" w:after="144"/>
              <w:contextualSpacing w:val="0"/>
              <w:rPr>
                <w:smallCaps/>
                <w:sz w:val="22"/>
                <w:szCs w:val="22"/>
                <w:lang w:val="fr-FR"/>
              </w:rPr>
            </w:pPr>
            <w:bookmarkStart w:id="171" w:name="_Toc91503883"/>
            <w:bookmarkStart w:id="172" w:name="_Toc197833766"/>
            <w:bookmarkStart w:id="173" w:name="_Toc170290416"/>
            <w:r w:rsidRPr="000A3E8B">
              <w:rPr>
                <w:smallCaps/>
                <w:sz w:val="22"/>
                <w:szCs w:val="22"/>
                <w:lang w:val="fr-FR"/>
              </w:rPr>
              <w:t>530</w:t>
            </w:r>
            <w:r w:rsidRPr="000A3E8B">
              <w:rPr>
                <w:smallCaps/>
                <w:sz w:val="22"/>
                <w:szCs w:val="22"/>
                <w:lang w:val="fr-FR"/>
              </w:rPr>
              <w:tab/>
            </w:r>
            <w:bookmarkEnd w:id="171"/>
            <w:bookmarkEnd w:id="172"/>
            <w:r w:rsidR="003A1A38">
              <w:rPr>
                <w:smallCaps/>
                <w:sz w:val="24"/>
                <w:szCs w:val="24"/>
                <w:lang w:val="fr-FR"/>
              </w:rPr>
              <w:t>Protection du chantier</w:t>
            </w:r>
            <w:bookmarkEnd w:id="173"/>
          </w:p>
        </w:tc>
      </w:tr>
      <w:tr w:rsidR="005D0A97" w:rsidRPr="006B5928" w14:paraId="26730BC1" w14:textId="77777777" w:rsidTr="009B68C8">
        <w:trPr>
          <w:gridAfter w:val="1"/>
          <w:wAfter w:w="24" w:type="dxa"/>
        </w:trPr>
        <w:tc>
          <w:tcPr>
            <w:tcW w:w="9339" w:type="dxa"/>
            <w:gridSpan w:val="3"/>
          </w:tcPr>
          <w:p w14:paraId="6440D688" w14:textId="17B8B922" w:rsidR="005D0A97" w:rsidRPr="000A3E8B" w:rsidRDefault="005D0A97" w:rsidP="00BB7E4E">
            <w:pPr>
              <w:pStyle w:val="berschrift3"/>
              <w:numPr>
                <w:ilvl w:val="0"/>
                <w:numId w:val="0"/>
              </w:numPr>
              <w:tabs>
                <w:tab w:val="left" w:pos="1392"/>
              </w:tabs>
              <w:spacing w:beforeLines="60" w:before="144" w:afterLines="60" w:after="144"/>
              <w:contextualSpacing w:val="0"/>
              <w:rPr>
                <w:sz w:val="22"/>
                <w:szCs w:val="22"/>
                <w:lang w:val="fr-FR"/>
              </w:rPr>
            </w:pPr>
            <w:bookmarkStart w:id="174" w:name="_Toc170290417"/>
            <w:r w:rsidRPr="00A435F7">
              <w:rPr>
                <w:sz w:val="22"/>
                <w:szCs w:val="22"/>
                <w:highlight w:val="green"/>
                <w:lang w:val="fr-FR"/>
              </w:rPr>
              <w:t>531</w:t>
            </w:r>
            <w:r w:rsidRPr="00A435F7">
              <w:rPr>
                <w:sz w:val="22"/>
                <w:szCs w:val="22"/>
                <w:highlight w:val="green"/>
                <w:lang w:val="fr-FR"/>
              </w:rPr>
              <w:tab/>
            </w:r>
            <w:r w:rsidR="003A1A38" w:rsidRPr="00A435F7">
              <w:rPr>
                <w:sz w:val="22"/>
                <w:szCs w:val="22"/>
                <w:highlight w:val="green"/>
                <w:lang w:val="fr-FR"/>
              </w:rPr>
              <w:t>Protection du chantier, des accès et des voies de transport</w:t>
            </w:r>
            <w:r w:rsidR="00BB7E4E" w:rsidRPr="00A435F7">
              <w:rPr>
                <w:sz w:val="22"/>
                <w:szCs w:val="22"/>
                <w:highlight w:val="green"/>
                <w:lang w:val="fr-FR"/>
              </w:rPr>
              <w:t>.</w:t>
            </w:r>
            <w:bookmarkEnd w:id="174"/>
          </w:p>
        </w:tc>
      </w:tr>
      <w:tr w:rsidR="009B68C8" w:rsidRPr="000A3E8B" w14:paraId="5B232FD8" w14:textId="77777777" w:rsidTr="009B68C8">
        <w:trPr>
          <w:gridAfter w:val="1"/>
          <w:wAfter w:w="24" w:type="dxa"/>
        </w:trPr>
        <w:tc>
          <w:tcPr>
            <w:tcW w:w="752" w:type="dxa"/>
          </w:tcPr>
          <w:p w14:paraId="301DD709" w14:textId="77777777" w:rsidR="00B01733" w:rsidRPr="000A3E8B" w:rsidRDefault="00B01733" w:rsidP="004B6C17">
            <w:pPr>
              <w:spacing w:beforeLines="60" w:before="144" w:afterLines="60" w:after="144"/>
              <w:rPr>
                <w:lang w:val="fr-FR"/>
              </w:rPr>
            </w:pPr>
          </w:p>
        </w:tc>
        <w:tc>
          <w:tcPr>
            <w:tcW w:w="680" w:type="dxa"/>
          </w:tcPr>
          <w:p w14:paraId="03CF3623" w14:textId="77777777" w:rsidR="00B01733" w:rsidRPr="000A3E8B" w:rsidRDefault="00B01733" w:rsidP="004B6C17">
            <w:pPr>
              <w:pStyle w:val="Standardkursiv"/>
              <w:spacing w:beforeLines="60" w:before="144" w:afterLines="60" w:after="144"/>
              <w:rPr>
                <w:b/>
                <w:i w:val="0"/>
                <w:lang w:val="fr-FR"/>
              </w:rPr>
            </w:pPr>
            <w:r w:rsidRPr="000A3E8B">
              <w:rPr>
                <w:b/>
                <w:i w:val="0"/>
                <w:lang w:val="fr-FR"/>
              </w:rPr>
              <w:t>.</w:t>
            </w:r>
            <w:r w:rsidR="00BB124B" w:rsidRPr="000A3E8B">
              <w:rPr>
                <w:b/>
                <w:i w:val="0"/>
                <w:lang w:val="fr-FR"/>
              </w:rPr>
              <w:t>270</w:t>
            </w:r>
          </w:p>
        </w:tc>
        <w:tc>
          <w:tcPr>
            <w:tcW w:w="7907" w:type="dxa"/>
          </w:tcPr>
          <w:p w14:paraId="3F5C833A" w14:textId="58E2094F" w:rsidR="00B01733" w:rsidRPr="000A3E8B" w:rsidRDefault="003A1A38" w:rsidP="004B6C17">
            <w:pPr>
              <w:pStyle w:val="Standardkursiv"/>
              <w:spacing w:beforeLines="60" w:before="144" w:afterLines="60" w:after="144"/>
              <w:rPr>
                <w:b/>
                <w:i w:val="0"/>
                <w:lang w:val="fr-FR"/>
              </w:rPr>
            </w:pPr>
            <w:r>
              <w:rPr>
                <w:b/>
                <w:i w:val="0"/>
                <w:lang w:val="fr-FR"/>
              </w:rPr>
              <w:t>Protection contre les intempéries</w:t>
            </w:r>
          </w:p>
        </w:tc>
      </w:tr>
      <w:tr w:rsidR="00E454FF" w:rsidRPr="006B5928" w14:paraId="0EF2C1F0" w14:textId="77777777" w:rsidTr="009B68C8">
        <w:trPr>
          <w:gridAfter w:val="1"/>
          <w:wAfter w:w="24" w:type="dxa"/>
        </w:trPr>
        <w:tc>
          <w:tcPr>
            <w:tcW w:w="752" w:type="dxa"/>
          </w:tcPr>
          <w:p w14:paraId="583B94EE" w14:textId="77777777" w:rsidR="00475581" w:rsidRPr="000A3E8B" w:rsidRDefault="00475581" w:rsidP="004B6C17">
            <w:pPr>
              <w:spacing w:beforeLines="60" w:before="144" w:afterLines="60" w:after="144"/>
              <w:rPr>
                <w:lang w:val="fr-FR"/>
              </w:rPr>
            </w:pPr>
          </w:p>
        </w:tc>
        <w:tc>
          <w:tcPr>
            <w:tcW w:w="680" w:type="dxa"/>
          </w:tcPr>
          <w:p w14:paraId="00CD5797" w14:textId="77777777" w:rsidR="00475581" w:rsidRPr="000A3E8B" w:rsidRDefault="00475581" w:rsidP="004B6C17">
            <w:pPr>
              <w:pStyle w:val="Standardkursiv"/>
              <w:spacing w:beforeLines="60" w:before="144" w:afterLines="60" w:after="144"/>
              <w:rPr>
                <w:b/>
                <w:i w:val="0"/>
                <w:lang w:val="fr-FR"/>
              </w:rPr>
            </w:pPr>
            <w:r w:rsidRPr="000A3E8B">
              <w:rPr>
                <w:b/>
                <w:i w:val="0"/>
                <w:lang w:val="fr-FR"/>
              </w:rPr>
              <w:t>.280</w:t>
            </w:r>
          </w:p>
        </w:tc>
        <w:tc>
          <w:tcPr>
            <w:tcW w:w="7907" w:type="dxa"/>
          </w:tcPr>
          <w:p w14:paraId="57F28C07" w14:textId="2429EDE1" w:rsidR="00475581" w:rsidRPr="000A3E8B" w:rsidRDefault="003A1A38" w:rsidP="00E454FF">
            <w:pPr>
              <w:pStyle w:val="Standardkursiv"/>
              <w:spacing w:beforeLines="60" w:before="144" w:afterLines="60" w:after="144"/>
              <w:rPr>
                <w:i w:val="0"/>
                <w:lang w:val="fr-FR"/>
              </w:rPr>
            </w:pPr>
            <w:r>
              <w:rPr>
                <w:lang w:val="fr-FR"/>
              </w:rPr>
              <w:t>Autres éléments à décrire</w:t>
            </w:r>
            <w:r w:rsidR="00475581" w:rsidRPr="000A3E8B">
              <w:rPr>
                <w:lang w:val="fr-FR"/>
              </w:rPr>
              <w:t xml:space="preserve"> (</w:t>
            </w:r>
            <w:r>
              <w:rPr>
                <w:lang w:val="fr-FR"/>
              </w:rPr>
              <w:t>avalanches</w:t>
            </w:r>
            <w:r w:rsidR="00475581" w:rsidRPr="000A3E8B">
              <w:rPr>
                <w:lang w:val="fr-FR"/>
              </w:rPr>
              <w:t xml:space="preserve">, </w:t>
            </w:r>
            <w:r>
              <w:rPr>
                <w:lang w:val="fr-FR"/>
              </w:rPr>
              <w:t>chutes de pierres</w:t>
            </w:r>
            <w:r w:rsidR="00475581" w:rsidRPr="000A3E8B">
              <w:rPr>
                <w:lang w:val="fr-FR"/>
              </w:rPr>
              <w:t>, etc.)</w:t>
            </w:r>
          </w:p>
        </w:tc>
      </w:tr>
      <w:tr w:rsidR="009B68C8" w:rsidRPr="000A3E8B" w14:paraId="0635627F" w14:textId="77777777" w:rsidTr="009B68C8">
        <w:trPr>
          <w:gridAfter w:val="1"/>
          <w:wAfter w:w="24" w:type="dxa"/>
        </w:trPr>
        <w:tc>
          <w:tcPr>
            <w:tcW w:w="752" w:type="dxa"/>
          </w:tcPr>
          <w:p w14:paraId="1206BC0D" w14:textId="77777777" w:rsidR="00475581" w:rsidRPr="000A3E8B" w:rsidRDefault="00475581" w:rsidP="004B6C17">
            <w:pPr>
              <w:spacing w:beforeLines="60" w:before="144" w:afterLines="60" w:after="144"/>
              <w:rPr>
                <w:lang w:val="fr-FR"/>
              </w:rPr>
            </w:pPr>
          </w:p>
        </w:tc>
        <w:tc>
          <w:tcPr>
            <w:tcW w:w="680" w:type="dxa"/>
          </w:tcPr>
          <w:p w14:paraId="27690A7A" w14:textId="77777777" w:rsidR="00475581" w:rsidRPr="000A3E8B" w:rsidRDefault="00475581" w:rsidP="004B6C17">
            <w:pPr>
              <w:pStyle w:val="Standardkursiv"/>
              <w:spacing w:beforeLines="60" w:before="144" w:afterLines="60" w:after="144"/>
              <w:rPr>
                <w:b/>
                <w:i w:val="0"/>
                <w:lang w:val="fr-FR"/>
              </w:rPr>
            </w:pPr>
            <w:r w:rsidRPr="000A3E8B">
              <w:rPr>
                <w:b/>
                <w:i w:val="0"/>
                <w:lang w:val="fr-FR"/>
              </w:rPr>
              <w:t>.300</w:t>
            </w:r>
          </w:p>
        </w:tc>
        <w:tc>
          <w:tcPr>
            <w:tcW w:w="7907" w:type="dxa"/>
          </w:tcPr>
          <w:p w14:paraId="03C3B64D" w14:textId="3C415733" w:rsidR="00475581" w:rsidRPr="000A3E8B" w:rsidRDefault="003A1A38" w:rsidP="004B6C17">
            <w:pPr>
              <w:pStyle w:val="Standardkursiv"/>
              <w:spacing w:beforeLines="60" w:before="144" w:afterLines="60" w:after="144"/>
              <w:rPr>
                <w:i w:val="0"/>
                <w:lang w:val="fr-FR"/>
              </w:rPr>
            </w:pPr>
            <w:r>
              <w:rPr>
                <w:i w:val="0"/>
                <w:lang w:val="fr-FR"/>
              </w:rPr>
              <w:t>Dispositifs de fermeture</w:t>
            </w:r>
          </w:p>
        </w:tc>
      </w:tr>
      <w:tr w:rsidR="009B68C8" w:rsidRPr="000A3E8B" w14:paraId="0A52D322" w14:textId="77777777" w:rsidTr="009B68C8">
        <w:trPr>
          <w:gridAfter w:val="1"/>
          <w:wAfter w:w="24" w:type="dxa"/>
        </w:trPr>
        <w:tc>
          <w:tcPr>
            <w:tcW w:w="752" w:type="dxa"/>
          </w:tcPr>
          <w:p w14:paraId="7F3CBEC6" w14:textId="77777777" w:rsidR="00475581" w:rsidRPr="00A435F7" w:rsidRDefault="00475581" w:rsidP="004B6C17">
            <w:pPr>
              <w:spacing w:beforeLines="60" w:before="144" w:afterLines="60" w:after="144"/>
              <w:rPr>
                <w:highlight w:val="green"/>
                <w:lang w:val="fr-FR"/>
              </w:rPr>
            </w:pPr>
          </w:p>
        </w:tc>
        <w:tc>
          <w:tcPr>
            <w:tcW w:w="680" w:type="dxa"/>
          </w:tcPr>
          <w:p w14:paraId="586FB7D3" w14:textId="77777777" w:rsidR="00475581" w:rsidRPr="00A435F7" w:rsidRDefault="00475581" w:rsidP="004B6C17">
            <w:pPr>
              <w:pStyle w:val="Standardkursiv"/>
              <w:spacing w:beforeLines="60" w:before="144" w:afterLines="60" w:after="144"/>
              <w:rPr>
                <w:b/>
                <w:i w:val="0"/>
                <w:highlight w:val="green"/>
                <w:lang w:val="fr-FR"/>
              </w:rPr>
            </w:pPr>
            <w:r w:rsidRPr="00A435F7">
              <w:rPr>
                <w:b/>
                <w:i w:val="0"/>
                <w:highlight w:val="green"/>
                <w:lang w:val="fr-FR"/>
              </w:rPr>
              <w:t>.400</w:t>
            </w:r>
          </w:p>
        </w:tc>
        <w:tc>
          <w:tcPr>
            <w:tcW w:w="7907" w:type="dxa"/>
          </w:tcPr>
          <w:p w14:paraId="078EA2AD" w14:textId="47DC6628" w:rsidR="00475581" w:rsidRPr="00A435F7" w:rsidRDefault="003A1A38" w:rsidP="004B6C17">
            <w:pPr>
              <w:pStyle w:val="Standardkursiv"/>
              <w:spacing w:beforeLines="60" w:before="144" w:afterLines="60" w:after="144"/>
              <w:rPr>
                <w:b/>
                <w:i w:val="0"/>
                <w:highlight w:val="green"/>
                <w:lang w:val="fr-FR"/>
              </w:rPr>
            </w:pPr>
            <w:r w:rsidRPr="00A435F7">
              <w:rPr>
                <w:b/>
                <w:i w:val="0"/>
                <w:highlight w:val="green"/>
                <w:lang w:val="fr-FR"/>
              </w:rPr>
              <w:t>Clôtures à gibier</w:t>
            </w:r>
          </w:p>
          <w:p w14:paraId="50EC0A45" w14:textId="416BAEBE" w:rsidR="00972CBD" w:rsidRPr="00A435F7" w:rsidRDefault="003A1A38" w:rsidP="00972CBD">
            <w:pPr>
              <w:pStyle w:val="Erluterung1"/>
              <w:spacing w:beforeLines="60" w:before="144" w:afterLines="60" w:after="144"/>
              <w:rPr>
                <w:b/>
                <w:i w:val="0"/>
                <w:color w:val="auto"/>
                <w:highlight w:val="green"/>
                <w:lang w:val="fr-FR"/>
              </w:rPr>
            </w:pPr>
            <w:r w:rsidRPr="00A435F7">
              <w:rPr>
                <w:i w:val="0"/>
                <w:color w:val="auto"/>
                <w:highlight w:val="green"/>
                <w:lang w:val="fr-FR"/>
              </w:rPr>
              <w:t>Si des clôtures à gibier doivent être temporairement enlevées pour les travaux de construction, il convient de veiller à ce qu</w:t>
            </w:r>
            <w:r w:rsidR="00815CD6">
              <w:rPr>
                <w:i w:val="0"/>
                <w:color w:val="auto"/>
                <w:highlight w:val="green"/>
                <w:lang w:val="fr-FR"/>
              </w:rPr>
              <w:t>’</w:t>
            </w:r>
            <w:r w:rsidRPr="00A435F7">
              <w:rPr>
                <w:i w:val="0"/>
                <w:color w:val="auto"/>
                <w:highlight w:val="green"/>
                <w:lang w:val="fr-FR"/>
              </w:rPr>
              <w:t>aucun animal sauvage ne puisse pénétrer dans la zone du chantier</w:t>
            </w:r>
            <w:r w:rsidR="00972CBD" w:rsidRPr="00A435F7">
              <w:rPr>
                <w:i w:val="0"/>
                <w:color w:val="auto"/>
                <w:highlight w:val="green"/>
                <w:lang w:val="fr-FR"/>
              </w:rPr>
              <w:t xml:space="preserve">. </w:t>
            </w:r>
            <w:r w:rsidRPr="00A435F7">
              <w:rPr>
                <w:i w:val="0"/>
                <w:color w:val="auto"/>
                <w:highlight w:val="green"/>
                <w:lang w:val="fr-FR"/>
              </w:rPr>
              <w:t>La clôture à gibier doit être rétablie après la fin des travaux. Les coûts correspondants doivent être intégrés dans le calcul de l</w:t>
            </w:r>
            <w:r w:rsidR="00815CD6">
              <w:rPr>
                <w:i w:val="0"/>
                <w:color w:val="auto"/>
                <w:highlight w:val="green"/>
                <w:lang w:val="fr-FR"/>
              </w:rPr>
              <w:t>’</w:t>
            </w:r>
            <w:r w:rsidRPr="00A435F7">
              <w:rPr>
                <w:i w:val="0"/>
                <w:color w:val="auto"/>
                <w:highlight w:val="green"/>
                <w:lang w:val="fr-FR"/>
              </w:rPr>
              <w:t>offre</w:t>
            </w:r>
            <w:r w:rsidR="0089595D" w:rsidRPr="00A435F7">
              <w:rPr>
                <w:color w:val="auto"/>
                <w:highlight w:val="green"/>
                <w:lang w:val="fr-FR"/>
              </w:rPr>
              <w:t xml:space="preserve"> </w:t>
            </w:r>
            <w:r w:rsidRPr="00A435F7">
              <w:rPr>
                <w:color w:val="auto"/>
                <w:highlight w:val="green"/>
                <w:lang w:val="fr-FR"/>
              </w:rPr>
              <w:t>au chap</w:t>
            </w:r>
            <w:r w:rsidR="0089595D" w:rsidRPr="00A435F7">
              <w:rPr>
                <w:color w:val="auto"/>
                <w:highlight w:val="green"/>
                <w:lang w:val="fr-FR"/>
              </w:rPr>
              <w:t xml:space="preserve">. 113 </w:t>
            </w:r>
            <w:r w:rsidRPr="00A435F7">
              <w:rPr>
                <w:color w:val="auto"/>
                <w:highlight w:val="green"/>
                <w:lang w:val="fr-FR"/>
              </w:rPr>
              <w:t>Installations, pos</w:t>
            </w:r>
            <w:r w:rsidR="0089595D" w:rsidRPr="00A435F7">
              <w:rPr>
                <w:color w:val="auto"/>
                <w:highlight w:val="green"/>
                <w:lang w:val="fr-FR"/>
              </w:rPr>
              <w:t>. ___.___</w:t>
            </w:r>
            <w:r w:rsidR="00972CBD" w:rsidRPr="00A435F7">
              <w:rPr>
                <w:i w:val="0"/>
                <w:color w:val="auto"/>
                <w:highlight w:val="green"/>
                <w:lang w:val="fr-FR"/>
              </w:rPr>
              <w:t>.</w:t>
            </w:r>
          </w:p>
        </w:tc>
      </w:tr>
      <w:tr w:rsidR="00423E91" w:rsidRPr="000A3E8B" w14:paraId="05B05C37" w14:textId="77777777" w:rsidTr="009B68C8">
        <w:trPr>
          <w:gridAfter w:val="1"/>
          <w:wAfter w:w="24" w:type="dxa"/>
        </w:trPr>
        <w:tc>
          <w:tcPr>
            <w:tcW w:w="752" w:type="dxa"/>
          </w:tcPr>
          <w:p w14:paraId="267A7F91" w14:textId="77777777" w:rsidR="00423E91" w:rsidRPr="000A3E8B" w:rsidRDefault="00423E91" w:rsidP="004B6C17">
            <w:pPr>
              <w:spacing w:beforeLines="60" w:before="144" w:afterLines="60" w:after="144"/>
              <w:rPr>
                <w:lang w:val="fr-FR"/>
              </w:rPr>
            </w:pPr>
          </w:p>
        </w:tc>
        <w:tc>
          <w:tcPr>
            <w:tcW w:w="680" w:type="dxa"/>
          </w:tcPr>
          <w:p w14:paraId="447CAAB4" w14:textId="77777777" w:rsidR="00423E91" w:rsidRPr="000A3E8B" w:rsidRDefault="00423E91" w:rsidP="00423E91">
            <w:pPr>
              <w:spacing w:beforeLines="60" w:before="144" w:afterLines="60" w:after="144"/>
              <w:rPr>
                <w:b/>
                <w:lang w:val="fr-FR"/>
              </w:rPr>
            </w:pPr>
            <w:r w:rsidRPr="000A3E8B">
              <w:rPr>
                <w:b/>
                <w:lang w:val="fr-FR"/>
              </w:rPr>
              <w:t>.500</w:t>
            </w:r>
          </w:p>
        </w:tc>
        <w:tc>
          <w:tcPr>
            <w:tcW w:w="7907" w:type="dxa"/>
          </w:tcPr>
          <w:p w14:paraId="7DAD8ABC" w14:textId="30BDAA7E" w:rsidR="00423E91" w:rsidRPr="000A3E8B" w:rsidRDefault="00423E91" w:rsidP="00CE502C">
            <w:pPr>
              <w:spacing w:beforeLines="60" w:before="144" w:afterLines="60" w:after="144"/>
              <w:rPr>
                <w:lang w:val="fr-FR"/>
              </w:rPr>
            </w:pPr>
            <w:r w:rsidRPr="000A3E8B">
              <w:rPr>
                <w:lang w:val="fr-FR"/>
              </w:rPr>
              <w:t xml:space="preserve">01 </w:t>
            </w:r>
            <w:r w:rsidR="005B63FC">
              <w:rPr>
                <w:i/>
                <w:lang w:val="fr-FR"/>
              </w:rPr>
              <w:t>Type</w:t>
            </w:r>
            <w:r w:rsidRPr="000A3E8B">
              <w:rPr>
                <w:lang w:val="fr-FR"/>
              </w:rPr>
              <w:br/>
              <w:t xml:space="preserve">02 </w:t>
            </w:r>
            <w:r w:rsidR="00AB35DF">
              <w:rPr>
                <w:i/>
                <w:lang w:val="fr-FR"/>
              </w:rPr>
              <w:t>Description</w:t>
            </w:r>
            <w:r w:rsidRPr="000A3E8B">
              <w:rPr>
                <w:i/>
                <w:lang w:val="fr-FR"/>
              </w:rPr>
              <w:t>…………………</w:t>
            </w:r>
            <w:proofErr w:type="gramStart"/>
            <w:r w:rsidRPr="000A3E8B">
              <w:rPr>
                <w:i/>
                <w:lang w:val="fr-FR"/>
              </w:rPr>
              <w:t>…….</w:t>
            </w:r>
            <w:proofErr w:type="gramEnd"/>
            <w:r w:rsidRPr="000A3E8B">
              <w:rPr>
                <w:i/>
                <w:lang w:val="fr-FR"/>
              </w:rPr>
              <w:t>…..</w:t>
            </w:r>
          </w:p>
        </w:tc>
      </w:tr>
      <w:tr w:rsidR="00423E91" w:rsidRPr="000A3E8B" w14:paraId="086C7A22" w14:textId="77777777" w:rsidTr="009B68C8">
        <w:trPr>
          <w:gridAfter w:val="1"/>
          <w:wAfter w:w="24" w:type="dxa"/>
        </w:trPr>
        <w:tc>
          <w:tcPr>
            <w:tcW w:w="752" w:type="dxa"/>
          </w:tcPr>
          <w:p w14:paraId="59CE5EA7" w14:textId="77777777" w:rsidR="00423E91" w:rsidRPr="000A3E8B" w:rsidRDefault="00423E91" w:rsidP="004B6C17">
            <w:pPr>
              <w:spacing w:beforeLines="60" w:before="144" w:afterLines="60" w:after="144"/>
              <w:rPr>
                <w:lang w:val="fr-FR"/>
              </w:rPr>
            </w:pPr>
          </w:p>
        </w:tc>
        <w:tc>
          <w:tcPr>
            <w:tcW w:w="680" w:type="dxa"/>
          </w:tcPr>
          <w:p w14:paraId="5D12211B" w14:textId="77777777" w:rsidR="00423E91" w:rsidRPr="000A3E8B" w:rsidRDefault="00423E91" w:rsidP="00423E91">
            <w:pPr>
              <w:spacing w:beforeLines="60" w:before="144" w:afterLines="60" w:after="144"/>
              <w:rPr>
                <w:b/>
                <w:lang w:val="fr-FR"/>
              </w:rPr>
            </w:pPr>
            <w:r w:rsidRPr="000A3E8B">
              <w:rPr>
                <w:b/>
                <w:lang w:val="fr-FR"/>
              </w:rPr>
              <w:t>.600</w:t>
            </w:r>
          </w:p>
        </w:tc>
        <w:tc>
          <w:tcPr>
            <w:tcW w:w="7907" w:type="dxa"/>
          </w:tcPr>
          <w:p w14:paraId="1B8CECFE" w14:textId="486A2E76" w:rsidR="00423E91" w:rsidRPr="000A3E8B" w:rsidRDefault="005B63FC" w:rsidP="00423E91">
            <w:pPr>
              <w:spacing w:beforeLines="60" w:before="144" w:afterLines="60" w:after="144"/>
              <w:rPr>
                <w:color w:val="FF0000"/>
                <w:lang w:val="fr-FR"/>
              </w:rPr>
            </w:pPr>
            <w:r>
              <w:rPr>
                <w:lang w:val="fr-FR"/>
              </w:rPr>
              <w:t>Jusqu</w:t>
            </w:r>
            <w:r w:rsidR="00815CD6">
              <w:rPr>
                <w:lang w:val="fr-FR"/>
              </w:rPr>
              <w:t>’</w:t>
            </w:r>
            <w:r>
              <w:rPr>
                <w:lang w:val="fr-FR"/>
              </w:rPr>
              <w:t>à</w:t>
            </w:r>
            <w:r w:rsidR="00423E91" w:rsidRPr="000A3E8B">
              <w:rPr>
                <w:lang w:val="fr-FR"/>
              </w:rPr>
              <w:t xml:space="preserve"> .800 </w:t>
            </w:r>
            <w:r>
              <w:rPr>
                <w:lang w:val="fr-FR"/>
              </w:rPr>
              <w:t>comme</w:t>
            </w:r>
            <w:r w:rsidR="00423E91" w:rsidRPr="000A3E8B">
              <w:rPr>
                <w:lang w:val="fr-FR"/>
              </w:rPr>
              <w:t xml:space="preserve"> .500</w:t>
            </w:r>
          </w:p>
        </w:tc>
      </w:tr>
      <w:tr w:rsidR="005D0A97" w:rsidRPr="000A3E8B" w14:paraId="4EF494D3" w14:textId="77777777" w:rsidTr="009B68C8">
        <w:trPr>
          <w:gridAfter w:val="1"/>
          <w:wAfter w:w="24" w:type="dxa"/>
        </w:trPr>
        <w:tc>
          <w:tcPr>
            <w:tcW w:w="9339" w:type="dxa"/>
            <w:gridSpan w:val="3"/>
          </w:tcPr>
          <w:p w14:paraId="4496241F" w14:textId="7C50F97F" w:rsidR="005D0A97" w:rsidRPr="000A3E8B" w:rsidRDefault="005D0A97" w:rsidP="00423E91">
            <w:pPr>
              <w:pStyle w:val="berschrift3"/>
              <w:numPr>
                <w:ilvl w:val="0"/>
                <w:numId w:val="0"/>
              </w:numPr>
              <w:tabs>
                <w:tab w:val="left" w:pos="1392"/>
              </w:tabs>
              <w:spacing w:beforeLines="60" w:before="144" w:afterLines="60" w:after="144"/>
              <w:contextualSpacing w:val="0"/>
              <w:rPr>
                <w:sz w:val="22"/>
                <w:szCs w:val="22"/>
                <w:lang w:val="fr-FR"/>
              </w:rPr>
            </w:pPr>
            <w:bookmarkStart w:id="175" w:name="_Toc170290418"/>
            <w:r w:rsidRPr="000A3E8B">
              <w:rPr>
                <w:sz w:val="22"/>
                <w:szCs w:val="22"/>
                <w:lang w:val="fr-FR"/>
              </w:rPr>
              <w:t>532</w:t>
            </w:r>
            <w:r w:rsidRPr="000A3E8B">
              <w:rPr>
                <w:sz w:val="22"/>
                <w:szCs w:val="22"/>
                <w:lang w:val="fr-FR"/>
              </w:rPr>
              <w:tab/>
            </w:r>
            <w:r w:rsidR="003A1A38">
              <w:rPr>
                <w:sz w:val="22"/>
                <w:szCs w:val="22"/>
                <w:lang w:val="fr-FR"/>
              </w:rPr>
              <w:t>Protection des installations existantes</w:t>
            </w:r>
            <w:bookmarkEnd w:id="175"/>
          </w:p>
        </w:tc>
      </w:tr>
      <w:tr w:rsidR="009B68C8" w:rsidRPr="000A3E8B" w14:paraId="040B7198" w14:textId="77777777" w:rsidTr="009B68C8">
        <w:trPr>
          <w:gridAfter w:val="1"/>
          <w:wAfter w:w="24" w:type="dxa"/>
        </w:trPr>
        <w:tc>
          <w:tcPr>
            <w:tcW w:w="9339" w:type="dxa"/>
            <w:gridSpan w:val="3"/>
          </w:tcPr>
          <w:p w14:paraId="4AD26221" w14:textId="0D8BF7BB" w:rsidR="00B01733" w:rsidRPr="00A435F7" w:rsidRDefault="00B01733" w:rsidP="004B6C17">
            <w:pPr>
              <w:pStyle w:val="berschrift2"/>
              <w:numPr>
                <w:ilvl w:val="0"/>
                <w:numId w:val="0"/>
              </w:numPr>
              <w:tabs>
                <w:tab w:val="left" w:pos="1407"/>
              </w:tabs>
              <w:spacing w:beforeLines="60" w:before="144" w:afterLines="60" w:after="144"/>
              <w:contextualSpacing w:val="0"/>
              <w:rPr>
                <w:smallCaps/>
                <w:color w:val="000000" w:themeColor="text1"/>
                <w:sz w:val="22"/>
                <w:szCs w:val="22"/>
                <w:highlight w:val="green"/>
                <w:lang w:val="fr-FR"/>
              </w:rPr>
            </w:pPr>
            <w:bookmarkStart w:id="176" w:name="_Toc91503884"/>
            <w:bookmarkStart w:id="177" w:name="_Toc197833767"/>
            <w:bookmarkStart w:id="178" w:name="_Toc170290419"/>
            <w:r w:rsidRPr="00A435F7">
              <w:rPr>
                <w:smallCaps/>
                <w:color w:val="000000" w:themeColor="text1"/>
                <w:sz w:val="22"/>
                <w:szCs w:val="22"/>
                <w:highlight w:val="green"/>
                <w:lang w:val="fr-FR"/>
              </w:rPr>
              <w:t>540</w:t>
            </w:r>
            <w:r w:rsidRPr="00A435F7">
              <w:rPr>
                <w:smallCaps/>
                <w:color w:val="000000" w:themeColor="text1"/>
                <w:sz w:val="22"/>
                <w:szCs w:val="22"/>
                <w:highlight w:val="green"/>
                <w:lang w:val="fr-FR"/>
              </w:rPr>
              <w:tab/>
            </w:r>
            <w:bookmarkEnd w:id="176"/>
            <w:bookmarkEnd w:id="177"/>
            <w:r w:rsidR="005B63FC" w:rsidRPr="00A435F7">
              <w:rPr>
                <w:smallCaps/>
                <w:color w:val="000000" w:themeColor="text1"/>
                <w:sz w:val="24"/>
                <w:szCs w:val="24"/>
                <w:highlight w:val="green"/>
                <w:lang w:val="fr-FR"/>
              </w:rPr>
              <w:t>Protection des abords</w:t>
            </w:r>
            <w:bookmarkEnd w:id="178"/>
          </w:p>
        </w:tc>
      </w:tr>
      <w:tr w:rsidR="009B68C8" w:rsidRPr="006B5928" w14:paraId="18BED1B6" w14:textId="77777777" w:rsidTr="009B68C8">
        <w:trPr>
          <w:gridAfter w:val="1"/>
          <w:wAfter w:w="24" w:type="dxa"/>
        </w:trPr>
        <w:tc>
          <w:tcPr>
            <w:tcW w:w="752" w:type="dxa"/>
          </w:tcPr>
          <w:p w14:paraId="46119362" w14:textId="77777777" w:rsidR="00B01733" w:rsidRPr="00A435F7" w:rsidRDefault="007E39C8" w:rsidP="004B6C17">
            <w:pPr>
              <w:spacing w:beforeLines="60" w:before="144" w:afterLines="60" w:after="144"/>
              <w:jc w:val="right"/>
              <w:rPr>
                <w:b/>
                <w:highlight w:val="green"/>
                <w:lang w:val="fr-FR"/>
              </w:rPr>
            </w:pPr>
            <w:r w:rsidRPr="00A435F7">
              <w:rPr>
                <w:b/>
                <w:highlight w:val="green"/>
                <w:lang w:val="fr-FR"/>
              </w:rPr>
              <w:t>R</w:t>
            </w:r>
          </w:p>
        </w:tc>
        <w:tc>
          <w:tcPr>
            <w:tcW w:w="680" w:type="dxa"/>
          </w:tcPr>
          <w:p w14:paraId="2B4FF52A" w14:textId="77777777" w:rsidR="00B01733" w:rsidRPr="00A435F7" w:rsidRDefault="002A7668" w:rsidP="004B6C17">
            <w:pPr>
              <w:spacing w:beforeLines="60" w:before="144" w:afterLines="60" w:after="144"/>
              <w:rPr>
                <w:b/>
                <w:highlight w:val="green"/>
                <w:lang w:val="fr-FR"/>
              </w:rPr>
            </w:pPr>
            <w:r w:rsidRPr="00A435F7">
              <w:rPr>
                <w:b/>
                <w:highlight w:val="green"/>
                <w:lang w:val="fr-FR"/>
              </w:rPr>
              <w:t>.</w:t>
            </w:r>
            <w:r w:rsidR="007E39C8" w:rsidRPr="00A435F7">
              <w:rPr>
                <w:b/>
                <w:highlight w:val="green"/>
                <w:lang w:val="fr-FR"/>
              </w:rPr>
              <w:t>910</w:t>
            </w:r>
          </w:p>
        </w:tc>
        <w:tc>
          <w:tcPr>
            <w:tcW w:w="7907" w:type="dxa"/>
          </w:tcPr>
          <w:p w14:paraId="357D0893" w14:textId="1CBA0D7F" w:rsidR="00B01733" w:rsidRPr="00A435F7" w:rsidRDefault="003A1A38" w:rsidP="004B6C17">
            <w:pPr>
              <w:spacing w:beforeLines="60" w:before="144" w:afterLines="60" w:after="144"/>
              <w:rPr>
                <w:highlight w:val="green"/>
                <w:lang w:val="fr-FR"/>
              </w:rPr>
            </w:pPr>
            <w:r w:rsidRPr="00A435F7">
              <w:rPr>
                <w:highlight w:val="green"/>
                <w:lang w:val="fr-FR"/>
              </w:rPr>
              <w:t>Le soumissionnaire s</w:t>
            </w:r>
            <w:r w:rsidR="00815CD6">
              <w:rPr>
                <w:highlight w:val="green"/>
                <w:lang w:val="fr-FR"/>
              </w:rPr>
              <w:t>’</w:t>
            </w:r>
            <w:r w:rsidRPr="00A435F7">
              <w:rPr>
                <w:highlight w:val="green"/>
                <w:lang w:val="fr-FR"/>
              </w:rPr>
              <w:t>engage à limiter à un strict minimum l</w:t>
            </w:r>
            <w:r w:rsidR="00815CD6">
              <w:rPr>
                <w:highlight w:val="green"/>
                <w:lang w:val="fr-FR"/>
              </w:rPr>
              <w:t>’</w:t>
            </w:r>
            <w:r w:rsidRPr="00A435F7">
              <w:rPr>
                <w:highlight w:val="green"/>
                <w:lang w:val="fr-FR"/>
              </w:rPr>
              <w:t>atteinte à l</w:t>
            </w:r>
            <w:r w:rsidR="00815CD6">
              <w:rPr>
                <w:highlight w:val="green"/>
                <w:lang w:val="fr-FR"/>
              </w:rPr>
              <w:t>’</w:t>
            </w:r>
            <w:r w:rsidRPr="00A435F7">
              <w:rPr>
                <w:highlight w:val="green"/>
                <w:lang w:val="fr-FR"/>
              </w:rPr>
              <w:t>environnement pendant l</w:t>
            </w:r>
            <w:r w:rsidR="00815CD6">
              <w:rPr>
                <w:highlight w:val="green"/>
                <w:lang w:val="fr-FR"/>
              </w:rPr>
              <w:t>’</w:t>
            </w:r>
            <w:r w:rsidRPr="00A435F7">
              <w:rPr>
                <w:highlight w:val="green"/>
                <w:lang w:val="fr-FR"/>
              </w:rPr>
              <w:t>exécution de ses travaux, en faisant appel à la technique et aux méthodes de construction modernes ainsi qu</w:t>
            </w:r>
            <w:r w:rsidR="00815CD6">
              <w:rPr>
                <w:highlight w:val="green"/>
                <w:lang w:val="fr-FR"/>
              </w:rPr>
              <w:t>’</w:t>
            </w:r>
            <w:r w:rsidRPr="00A435F7">
              <w:rPr>
                <w:highlight w:val="green"/>
                <w:lang w:val="fr-FR"/>
              </w:rPr>
              <w:t>aux machines appropriées</w:t>
            </w:r>
            <w:r w:rsidR="00B01733" w:rsidRPr="00A435F7">
              <w:rPr>
                <w:highlight w:val="green"/>
                <w:lang w:val="fr-FR"/>
              </w:rPr>
              <w:t>.</w:t>
            </w:r>
          </w:p>
        </w:tc>
      </w:tr>
      <w:tr w:rsidR="009B68C8" w:rsidRPr="006B5928" w14:paraId="1AD35CC1" w14:textId="77777777" w:rsidTr="009B68C8">
        <w:trPr>
          <w:gridAfter w:val="1"/>
          <w:wAfter w:w="24" w:type="dxa"/>
        </w:trPr>
        <w:tc>
          <w:tcPr>
            <w:tcW w:w="752" w:type="dxa"/>
          </w:tcPr>
          <w:p w14:paraId="6B7FF294" w14:textId="77777777" w:rsidR="00941E36" w:rsidRPr="00A435F7" w:rsidRDefault="00941E36" w:rsidP="004B6C17">
            <w:pPr>
              <w:spacing w:beforeLines="60" w:before="144" w:afterLines="60" w:after="144"/>
              <w:jc w:val="right"/>
              <w:rPr>
                <w:b/>
                <w:highlight w:val="green"/>
                <w:lang w:val="fr-FR"/>
              </w:rPr>
            </w:pPr>
            <w:r w:rsidRPr="00A435F7">
              <w:rPr>
                <w:b/>
                <w:highlight w:val="green"/>
                <w:lang w:val="fr-FR"/>
              </w:rPr>
              <w:t>R</w:t>
            </w:r>
          </w:p>
        </w:tc>
        <w:tc>
          <w:tcPr>
            <w:tcW w:w="680" w:type="dxa"/>
          </w:tcPr>
          <w:p w14:paraId="268A1233" w14:textId="77777777" w:rsidR="00941E36" w:rsidRPr="00A435F7" w:rsidRDefault="00941E36" w:rsidP="004B6C17">
            <w:pPr>
              <w:spacing w:beforeLines="60" w:before="144" w:afterLines="60" w:after="144"/>
              <w:rPr>
                <w:b/>
                <w:highlight w:val="green"/>
                <w:lang w:val="fr-FR"/>
              </w:rPr>
            </w:pPr>
            <w:r w:rsidRPr="00A435F7">
              <w:rPr>
                <w:b/>
                <w:highlight w:val="green"/>
                <w:lang w:val="fr-FR"/>
              </w:rPr>
              <w:t>.920</w:t>
            </w:r>
          </w:p>
        </w:tc>
        <w:tc>
          <w:tcPr>
            <w:tcW w:w="7907" w:type="dxa"/>
          </w:tcPr>
          <w:p w14:paraId="19E900E0" w14:textId="0B942AFB" w:rsidR="00941E36" w:rsidRPr="00A435F7" w:rsidRDefault="003A1A38" w:rsidP="004B6C17">
            <w:pPr>
              <w:pStyle w:val="Erluterung1"/>
              <w:spacing w:beforeLines="60" w:before="144" w:afterLines="60" w:after="144"/>
              <w:rPr>
                <w:i w:val="0"/>
                <w:iCs w:val="0"/>
                <w:color w:val="auto"/>
                <w:highlight w:val="green"/>
                <w:lang w:val="fr-FR"/>
              </w:rPr>
            </w:pPr>
            <w:r w:rsidRPr="00A435F7">
              <w:rPr>
                <w:i w:val="0"/>
                <w:color w:val="auto"/>
                <w:highlight w:val="green"/>
                <w:lang w:val="fr-FR"/>
              </w:rPr>
              <w:t>Pour les mesures de protection de l</w:t>
            </w:r>
            <w:r w:rsidR="00815CD6">
              <w:rPr>
                <w:i w:val="0"/>
                <w:color w:val="auto"/>
                <w:highlight w:val="green"/>
                <w:lang w:val="fr-FR"/>
              </w:rPr>
              <w:t>’</w:t>
            </w:r>
            <w:r w:rsidRPr="00A435F7">
              <w:rPr>
                <w:i w:val="0"/>
                <w:color w:val="auto"/>
                <w:highlight w:val="green"/>
                <w:lang w:val="fr-FR"/>
              </w:rPr>
              <w:t>environnement, les dispositions applicables sont celles du droit fédéral, des éventuelles prescriptions d</w:t>
            </w:r>
            <w:r w:rsidR="00815CD6">
              <w:rPr>
                <w:i w:val="0"/>
                <w:color w:val="auto"/>
                <w:highlight w:val="green"/>
                <w:lang w:val="fr-FR"/>
              </w:rPr>
              <w:t>’</w:t>
            </w:r>
            <w:r w:rsidRPr="00A435F7">
              <w:rPr>
                <w:i w:val="0"/>
                <w:color w:val="auto"/>
                <w:highlight w:val="green"/>
                <w:lang w:val="fr-FR"/>
              </w:rPr>
              <w:t>exécution de l</w:t>
            </w:r>
            <w:r w:rsidR="00815CD6">
              <w:rPr>
                <w:i w:val="0"/>
                <w:color w:val="auto"/>
                <w:highlight w:val="green"/>
                <w:lang w:val="fr-FR"/>
              </w:rPr>
              <w:t>’</w:t>
            </w:r>
            <w:r w:rsidRPr="00A435F7">
              <w:rPr>
                <w:i w:val="0"/>
                <w:color w:val="auto"/>
                <w:highlight w:val="green"/>
                <w:lang w:val="fr-FR"/>
              </w:rPr>
              <w:t>Office fédéral de l</w:t>
            </w:r>
            <w:r w:rsidR="00815CD6">
              <w:rPr>
                <w:i w:val="0"/>
                <w:color w:val="auto"/>
                <w:highlight w:val="green"/>
                <w:lang w:val="fr-FR"/>
              </w:rPr>
              <w:t>’</w:t>
            </w:r>
            <w:r w:rsidRPr="00A435F7">
              <w:rPr>
                <w:i w:val="0"/>
                <w:color w:val="auto"/>
                <w:highlight w:val="green"/>
                <w:lang w:val="fr-FR"/>
              </w:rPr>
              <w:t>environnement (OFEV</w:t>
            </w:r>
            <w:r w:rsidR="00941E36" w:rsidRPr="00A435F7">
              <w:rPr>
                <w:i w:val="0"/>
                <w:color w:val="auto"/>
                <w:highlight w:val="green"/>
                <w:lang w:val="fr-FR"/>
              </w:rPr>
              <w:t xml:space="preserve">) </w:t>
            </w:r>
            <w:r w:rsidR="00004A9E" w:rsidRPr="00A435F7">
              <w:rPr>
                <w:i w:val="0"/>
                <w:color w:val="auto"/>
                <w:highlight w:val="green"/>
                <w:lang w:val="fr-FR"/>
              </w:rPr>
              <w:t>ainsi que, s</w:t>
            </w:r>
            <w:r w:rsidR="00815CD6">
              <w:rPr>
                <w:i w:val="0"/>
                <w:color w:val="auto"/>
                <w:highlight w:val="green"/>
                <w:lang w:val="fr-FR"/>
              </w:rPr>
              <w:t>’</w:t>
            </w:r>
            <w:r w:rsidR="00004A9E" w:rsidRPr="00A435F7">
              <w:rPr>
                <w:i w:val="0"/>
                <w:color w:val="auto"/>
                <w:highlight w:val="green"/>
                <w:lang w:val="fr-FR"/>
              </w:rPr>
              <w:t>il en existe, les consignes conformément au projet approuvé</w:t>
            </w:r>
            <w:r w:rsidR="00941E36" w:rsidRPr="00A435F7">
              <w:rPr>
                <w:i w:val="0"/>
                <w:color w:val="auto"/>
                <w:highlight w:val="green"/>
                <w:lang w:val="fr-FR"/>
              </w:rPr>
              <w:t>.</w:t>
            </w:r>
          </w:p>
        </w:tc>
      </w:tr>
      <w:tr w:rsidR="009B68C8" w:rsidRPr="000A3E8B" w14:paraId="4E89128C" w14:textId="77777777" w:rsidTr="009B68C8">
        <w:trPr>
          <w:gridAfter w:val="1"/>
          <w:wAfter w:w="24" w:type="dxa"/>
        </w:trPr>
        <w:tc>
          <w:tcPr>
            <w:tcW w:w="752" w:type="dxa"/>
          </w:tcPr>
          <w:p w14:paraId="399A279D" w14:textId="77777777" w:rsidR="003B6081" w:rsidRPr="00A435F7" w:rsidRDefault="003B6081" w:rsidP="004B6C17">
            <w:pPr>
              <w:spacing w:beforeLines="60" w:before="144" w:afterLines="60" w:after="144"/>
              <w:jc w:val="right"/>
              <w:rPr>
                <w:b/>
                <w:highlight w:val="green"/>
                <w:lang w:val="fr-FR"/>
              </w:rPr>
            </w:pPr>
            <w:r w:rsidRPr="00A435F7">
              <w:rPr>
                <w:b/>
                <w:highlight w:val="green"/>
                <w:lang w:val="fr-FR"/>
              </w:rPr>
              <w:t>R</w:t>
            </w:r>
          </w:p>
        </w:tc>
        <w:tc>
          <w:tcPr>
            <w:tcW w:w="680" w:type="dxa"/>
          </w:tcPr>
          <w:p w14:paraId="69EE8128" w14:textId="77777777" w:rsidR="003B6081" w:rsidRPr="00A435F7" w:rsidRDefault="002A7668" w:rsidP="004B6C17">
            <w:pPr>
              <w:spacing w:beforeLines="60" w:before="144" w:afterLines="60" w:after="144"/>
              <w:rPr>
                <w:b/>
                <w:highlight w:val="green"/>
                <w:lang w:val="fr-FR"/>
              </w:rPr>
            </w:pPr>
            <w:r w:rsidRPr="00A435F7">
              <w:rPr>
                <w:b/>
                <w:highlight w:val="green"/>
                <w:lang w:val="fr-FR"/>
              </w:rPr>
              <w:t>.</w:t>
            </w:r>
            <w:r w:rsidR="003B6081" w:rsidRPr="00A435F7">
              <w:rPr>
                <w:b/>
                <w:highlight w:val="green"/>
                <w:lang w:val="fr-FR"/>
              </w:rPr>
              <w:t>9</w:t>
            </w:r>
            <w:r w:rsidR="00941E36" w:rsidRPr="00A435F7">
              <w:rPr>
                <w:b/>
                <w:highlight w:val="green"/>
                <w:lang w:val="fr-FR"/>
              </w:rPr>
              <w:t>3</w:t>
            </w:r>
            <w:r w:rsidR="003B6081" w:rsidRPr="00A435F7">
              <w:rPr>
                <w:b/>
                <w:highlight w:val="green"/>
                <w:lang w:val="fr-FR"/>
              </w:rPr>
              <w:t>0</w:t>
            </w:r>
          </w:p>
        </w:tc>
        <w:tc>
          <w:tcPr>
            <w:tcW w:w="7907" w:type="dxa"/>
          </w:tcPr>
          <w:p w14:paraId="7DDDD489" w14:textId="42E3C33E" w:rsidR="003B6081" w:rsidRPr="00A435F7" w:rsidRDefault="00004A9E" w:rsidP="004B6C17">
            <w:pPr>
              <w:pStyle w:val="Erluterung1"/>
              <w:spacing w:beforeLines="60" w:before="144" w:afterLines="60" w:after="144"/>
              <w:rPr>
                <w:iCs w:val="0"/>
                <w:color w:val="auto"/>
                <w:highlight w:val="green"/>
                <w:lang w:val="fr-FR"/>
              </w:rPr>
            </w:pPr>
            <w:r w:rsidRPr="00A435F7">
              <w:rPr>
                <w:iCs w:val="0"/>
                <w:color w:val="auto"/>
                <w:highlight w:val="green"/>
                <w:lang w:val="fr-FR"/>
              </w:rPr>
              <w:t>Les mesures de protection qui doivent être intégrées dans le calcul doivent être décrites et indiquées en tant que position dans la liste des prestations pour pouvoir figurer dans l</w:t>
            </w:r>
            <w:r w:rsidR="00815CD6">
              <w:rPr>
                <w:iCs w:val="0"/>
                <w:color w:val="auto"/>
                <w:highlight w:val="green"/>
                <w:lang w:val="fr-FR"/>
              </w:rPr>
              <w:t>’</w:t>
            </w:r>
            <w:r w:rsidRPr="00A435F7">
              <w:rPr>
                <w:iCs w:val="0"/>
                <w:color w:val="auto"/>
                <w:highlight w:val="green"/>
                <w:lang w:val="fr-FR"/>
              </w:rPr>
              <w:t>offre</w:t>
            </w:r>
            <w:r w:rsidR="003B6081" w:rsidRPr="00A435F7">
              <w:rPr>
                <w:iCs w:val="0"/>
                <w:color w:val="auto"/>
                <w:highlight w:val="green"/>
                <w:lang w:val="fr-FR"/>
              </w:rPr>
              <w:t>.</w:t>
            </w:r>
          </w:p>
          <w:p w14:paraId="422F9962" w14:textId="62D34144" w:rsidR="003B6081" w:rsidRPr="00A435F7" w:rsidRDefault="00004A9E" w:rsidP="004B6C17">
            <w:pPr>
              <w:pStyle w:val="Erluterung1"/>
              <w:spacing w:beforeLines="60" w:before="144" w:afterLines="60" w:after="144"/>
              <w:rPr>
                <w:color w:val="auto"/>
                <w:highlight w:val="green"/>
                <w:lang w:val="fr-FR"/>
              </w:rPr>
            </w:pPr>
            <w:r w:rsidRPr="00A435F7">
              <w:rPr>
                <w:color w:val="auto"/>
                <w:highlight w:val="green"/>
                <w:lang w:val="fr-FR"/>
              </w:rPr>
              <w:t>Dans les cas spéciaux tels que travail de nuit, travaux à proximité d</w:t>
            </w:r>
            <w:r w:rsidR="00815CD6">
              <w:rPr>
                <w:color w:val="auto"/>
                <w:highlight w:val="green"/>
                <w:lang w:val="fr-FR"/>
              </w:rPr>
              <w:t>’</w:t>
            </w:r>
            <w:r w:rsidRPr="00A435F7">
              <w:rPr>
                <w:color w:val="auto"/>
                <w:highlight w:val="green"/>
                <w:lang w:val="fr-FR"/>
              </w:rPr>
              <w:t>installations ferroviaires, les mesures de protection doivent être décrites de façon spécifique</w:t>
            </w:r>
            <w:r w:rsidR="00475581" w:rsidRPr="00A435F7">
              <w:rPr>
                <w:color w:val="auto"/>
                <w:highlight w:val="green"/>
                <w:lang w:val="fr-FR"/>
              </w:rPr>
              <w:t>.</w:t>
            </w:r>
          </w:p>
          <w:p w14:paraId="371C2A21" w14:textId="18E0D70E" w:rsidR="003B6081" w:rsidRPr="00A435F7" w:rsidRDefault="00423E91" w:rsidP="00423E91">
            <w:pPr>
              <w:pStyle w:val="Erluterung1"/>
              <w:tabs>
                <w:tab w:val="clear" w:pos="7460"/>
                <w:tab w:val="left" w:pos="1332"/>
              </w:tabs>
              <w:spacing w:beforeLines="60" w:before="144" w:afterLines="60" w:after="144"/>
              <w:rPr>
                <w:i w:val="0"/>
                <w:iCs w:val="0"/>
                <w:color w:val="auto"/>
                <w:highlight w:val="green"/>
                <w:lang w:val="fr-FR"/>
              </w:rPr>
            </w:pPr>
            <w:r w:rsidRPr="00A435F7">
              <w:rPr>
                <w:i w:val="0"/>
                <w:color w:val="auto"/>
                <w:highlight w:val="green"/>
                <w:lang w:val="fr-FR"/>
              </w:rPr>
              <w:lastRenderedPageBreak/>
              <w:t xml:space="preserve">01 </w:t>
            </w:r>
            <w:r w:rsidR="005B63FC" w:rsidRPr="00A435F7">
              <w:rPr>
                <w:color w:val="auto"/>
                <w:highlight w:val="green"/>
                <w:lang w:val="fr-FR"/>
              </w:rPr>
              <w:t>Type</w:t>
            </w:r>
            <w:r w:rsidRPr="00A435F7">
              <w:rPr>
                <w:color w:val="auto"/>
                <w:highlight w:val="green"/>
                <w:lang w:val="fr-FR"/>
              </w:rPr>
              <w:tab/>
            </w:r>
            <w:r w:rsidRPr="00A435F7">
              <w:rPr>
                <w:i w:val="0"/>
                <w:color w:val="auto"/>
                <w:highlight w:val="green"/>
                <w:lang w:val="fr-FR"/>
              </w:rPr>
              <w:br/>
              <w:t xml:space="preserve">02 </w:t>
            </w:r>
            <w:r w:rsidR="00AB35DF" w:rsidRPr="00A435F7">
              <w:rPr>
                <w:color w:val="auto"/>
                <w:highlight w:val="green"/>
                <w:lang w:val="fr-FR"/>
              </w:rPr>
              <w:t>Description</w:t>
            </w:r>
            <w:r w:rsidRPr="00A435F7">
              <w:rPr>
                <w:color w:val="auto"/>
                <w:highlight w:val="green"/>
                <w:lang w:val="fr-FR"/>
              </w:rPr>
              <w:t>…………………</w:t>
            </w:r>
            <w:proofErr w:type="gramStart"/>
            <w:r w:rsidRPr="00A435F7">
              <w:rPr>
                <w:color w:val="auto"/>
                <w:highlight w:val="green"/>
                <w:lang w:val="fr-FR"/>
              </w:rPr>
              <w:t>…….</w:t>
            </w:r>
            <w:proofErr w:type="gramEnd"/>
            <w:r w:rsidRPr="00A435F7">
              <w:rPr>
                <w:color w:val="auto"/>
                <w:highlight w:val="green"/>
                <w:lang w:val="fr-FR"/>
              </w:rPr>
              <w:t>…..</w:t>
            </w:r>
          </w:p>
        </w:tc>
      </w:tr>
      <w:tr w:rsidR="009B68C8" w:rsidRPr="006B5928" w14:paraId="4725FB70" w14:textId="77777777" w:rsidTr="009B68C8">
        <w:trPr>
          <w:gridAfter w:val="1"/>
          <w:wAfter w:w="24" w:type="dxa"/>
        </w:trPr>
        <w:tc>
          <w:tcPr>
            <w:tcW w:w="9339" w:type="dxa"/>
            <w:gridSpan w:val="3"/>
          </w:tcPr>
          <w:p w14:paraId="7B996789" w14:textId="0C60F169" w:rsidR="005D0A97" w:rsidRPr="000F0115" w:rsidRDefault="005D0A97" w:rsidP="004B6C17">
            <w:pPr>
              <w:pStyle w:val="berschrift3"/>
              <w:numPr>
                <w:ilvl w:val="0"/>
                <w:numId w:val="0"/>
              </w:numPr>
              <w:tabs>
                <w:tab w:val="left" w:pos="1392"/>
              </w:tabs>
              <w:spacing w:beforeLines="60" w:before="144" w:afterLines="60" w:after="144"/>
              <w:contextualSpacing w:val="0"/>
              <w:rPr>
                <w:sz w:val="22"/>
                <w:szCs w:val="22"/>
                <w:highlight w:val="green"/>
                <w:lang w:val="fr-FR"/>
              </w:rPr>
            </w:pPr>
            <w:bookmarkStart w:id="179" w:name="_Toc170290420"/>
            <w:r w:rsidRPr="000F0115">
              <w:rPr>
                <w:sz w:val="22"/>
                <w:szCs w:val="22"/>
                <w:highlight w:val="green"/>
                <w:lang w:val="fr-FR"/>
              </w:rPr>
              <w:lastRenderedPageBreak/>
              <w:t>541</w:t>
            </w:r>
            <w:r w:rsidRPr="000F0115">
              <w:rPr>
                <w:sz w:val="22"/>
                <w:szCs w:val="22"/>
                <w:highlight w:val="green"/>
                <w:lang w:val="fr-FR"/>
              </w:rPr>
              <w:tab/>
            </w:r>
            <w:r w:rsidR="00004A9E" w:rsidRPr="000F0115">
              <w:rPr>
                <w:sz w:val="22"/>
                <w:szCs w:val="22"/>
                <w:highlight w:val="green"/>
                <w:lang w:val="fr-FR"/>
              </w:rPr>
              <w:t>Protection contre la pollution atmosphérique</w:t>
            </w:r>
            <w:bookmarkEnd w:id="179"/>
          </w:p>
        </w:tc>
      </w:tr>
      <w:tr w:rsidR="009B68C8" w:rsidRPr="000A3E8B" w14:paraId="1BB0EBAF" w14:textId="77777777" w:rsidTr="009B68C8">
        <w:trPr>
          <w:gridAfter w:val="1"/>
          <w:wAfter w:w="24" w:type="dxa"/>
        </w:trPr>
        <w:tc>
          <w:tcPr>
            <w:tcW w:w="752" w:type="dxa"/>
          </w:tcPr>
          <w:p w14:paraId="172BDD85" w14:textId="77777777" w:rsidR="003B6081" w:rsidRPr="000F0115" w:rsidRDefault="003B6081" w:rsidP="004B6C17">
            <w:pPr>
              <w:spacing w:beforeLines="60" w:before="144" w:afterLines="60" w:after="144"/>
              <w:rPr>
                <w:b/>
                <w:highlight w:val="green"/>
                <w:lang w:val="fr-FR"/>
              </w:rPr>
            </w:pPr>
          </w:p>
        </w:tc>
        <w:tc>
          <w:tcPr>
            <w:tcW w:w="680" w:type="dxa"/>
          </w:tcPr>
          <w:p w14:paraId="08DDE507" w14:textId="77777777" w:rsidR="003B6081" w:rsidRPr="000F0115" w:rsidRDefault="003B6081" w:rsidP="004B6C17">
            <w:pPr>
              <w:spacing w:beforeLines="60" w:before="144" w:afterLines="60" w:after="144"/>
              <w:rPr>
                <w:b/>
                <w:highlight w:val="green"/>
                <w:lang w:val="fr-FR"/>
              </w:rPr>
            </w:pPr>
            <w:r w:rsidRPr="000F0115">
              <w:rPr>
                <w:b/>
                <w:highlight w:val="green"/>
                <w:lang w:val="fr-FR"/>
              </w:rPr>
              <w:t>.100</w:t>
            </w:r>
          </w:p>
        </w:tc>
        <w:tc>
          <w:tcPr>
            <w:tcW w:w="7907" w:type="dxa"/>
          </w:tcPr>
          <w:p w14:paraId="43A7E960" w14:textId="0358CD2C" w:rsidR="003B6081" w:rsidRPr="000F0115" w:rsidRDefault="00004A9E" w:rsidP="004B6C17">
            <w:pPr>
              <w:spacing w:beforeLines="60" w:before="144" w:afterLines="60" w:after="144"/>
              <w:rPr>
                <w:b/>
                <w:highlight w:val="green"/>
                <w:lang w:val="fr-FR"/>
              </w:rPr>
            </w:pPr>
            <w:r w:rsidRPr="000F0115">
              <w:rPr>
                <w:b/>
                <w:highlight w:val="green"/>
                <w:lang w:val="fr-FR"/>
              </w:rPr>
              <w:t>Consignes</w:t>
            </w:r>
            <w:r w:rsidR="00454D14" w:rsidRPr="000F0115">
              <w:rPr>
                <w:b/>
                <w:highlight w:val="green"/>
                <w:lang w:val="fr-FR"/>
              </w:rPr>
              <w:t>.</w:t>
            </w:r>
          </w:p>
        </w:tc>
      </w:tr>
      <w:tr w:rsidR="009B68C8" w:rsidRPr="000A3E8B" w14:paraId="1282D9FF" w14:textId="77777777" w:rsidTr="009B68C8">
        <w:trPr>
          <w:gridAfter w:val="1"/>
          <w:wAfter w:w="24" w:type="dxa"/>
        </w:trPr>
        <w:tc>
          <w:tcPr>
            <w:tcW w:w="752" w:type="dxa"/>
          </w:tcPr>
          <w:p w14:paraId="6D4E49F3" w14:textId="77777777" w:rsidR="003B6081" w:rsidRPr="000F0115" w:rsidRDefault="003B6081" w:rsidP="004B6C17">
            <w:pPr>
              <w:spacing w:beforeLines="60" w:before="144" w:afterLines="60" w:after="144"/>
              <w:rPr>
                <w:b/>
                <w:highlight w:val="green"/>
                <w:lang w:val="fr-FR"/>
              </w:rPr>
            </w:pPr>
          </w:p>
        </w:tc>
        <w:tc>
          <w:tcPr>
            <w:tcW w:w="680" w:type="dxa"/>
          </w:tcPr>
          <w:p w14:paraId="6F77E403" w14:textId="77777777" w:rsidR="003B6081" w:rsidRPr="000F0115" w:rsidRDefault="003B6081" w:rsidP="004B6C17">
            <w:pPr>
              <w:spacing w:beforeLines="60" w:before="144" w:afterLines="60" w:after="144"/>
              <w:rPr>
                <w:b/>
                <w:highlight w:val="green"/>
                <w:lang w:val="fr-FR"/>
              </w:rPr>
            </w:pPr>
            <w:r w:rsidRPr="000F0115">
              <w:rPr>
                <w:b/>
                <w:highlight w:val="green"/>
                <w:lang w:val="fr-FR"/>
              </w:rPr>
              <w:t>.110</w:t>
            </w:r>
          </w:p>
        </w:tc>
        <w:tc>
          <w:tcPr>
            <w:tcW w:w="7907" w:type="dxa"/>
          </w:tcPr>
          <w:p w14:paraId="6573474A" w14:textId="56830939" w:rsidR="003B6081" w:rsidRPr="000F0115" w:rsidRDefault="00B63D8C" w:rsidP="004B6C17">
            <w:pPr>
              <w:spacing w:beforeLines="60" w:before="144" w:afterLines="60" w:after="144"/>
              <w:rPr>
                <w:b/>
                <w:highlight w:val="green"/>
                <w:lang w:val="fr-FR"/>
              </w:rPr>
            </w:pPr>
            <w:r w:rsidRPr="000F0115">
              <w:rPr>
                <w:highlight w:val="green"/>
                <w:lang w:val="fr-FR"/>
              </w:rPr>
              <w:t xml:space="preserve">01 </w:t>
            </w:r>
            <w:r w:rsidR="005B63FC" w:rsidRPr="000F0115">
              <w:rPr>
                <w:i/>
                <w:highlight w:val="green"/>
                <w:lang w:val="fr-FR"/>
              </w:rPr>
              <w:t>Type</w:t>
            </w:r>
            <w:r w:rsidRPr="000F0115">
              <w:rPr>
                <w:highlight w:val="green"/>
                <w:lang w:val="fr-FR"/>
              </w:rPr>
              <w:br/>
              <w:t xml:space="preserve">02 </w:t>
            </w:r>
            <w:r w:rsidR="00AB35DF" w:rsidRPr="000F0115">
              <w:rPr>
                <w:i/>
                <w:highlight w:val="green"/>
                <w:lang w:val="fr-FR"/>
              </w:rPr>
              <w:t>Description</w:t>
            </w:r>
            <w:r w:rsidRPr="000F0115">
              <w:rPr>
                <w:i/>
                <w:highlight w:val="green"/>
                <w:lang w:val="fr-FR"/>
              </w:rPr>
              <w:t>…………………</w:t>
            </w:r>
            <w:proofErr w:type="gramStart"/>
            <w:r w:rsidRPr="000F0115">
              <w:rPr>
                <w:i/>
                <w:highlight w:val="green"/>
                <w:lang w:val="fr-FR"/>
              </w:rPr>
              <w:t>…….</w:t>
            </w:r>
            <w:proofErr w:type="gramEnd"/>
            <w:r w:rsidRPr="000F0115">
              <w:rPr>
                <w:i/>
                <w:highlight w:val="green"/>
                <w:lang w:val="fr-FR"/>
              </w:rPr>
              <w:t>…..</w:t>
            </w:r>
          </w:p>
        </w:tc>
      </w:tr>
      <w:tr w:rsidR="009B68C8" w:rsidRPr="000A3E8B" w14:paraId="74F8B923" w14:textId="77777777" w:rsidTr="009B68C8">
        <w:trPr>
          <w:gridAfter w:val="1"/>
          <w:wAfter w:w="24" w:type="dxa"/>
        </w:trPr>
        <w:tc>
          <w:tcPr>
            <w:tcW w:w="752" w:type="dxa"/>
          </w:tcPr>
          <w:p w14:paraId="6527BC36" w14:textId="77777777" w:rsidR="00454D14" w:rsidRPr="000F0115" w:rsidRDefault="00454D14" w:rsidP="004B6C17">
            <w:pPr>
              <w:spacing w:beforeLines="60" w:before="144" w:afterLines="60" w:after="144"/>
              <w:rPr>
                <w:highlight w:val="green"/>
                <w:lang w:val="fr-FR"/>
              </w:rPr>
            </w:pPr>
          </w:p>
        </w:tc>
        <w:tc>
          <w:tcPr>
            <w:tcW w:w="680" w:type="dxa"/>
          </w:tcPr>
          <w:p w14:paraId="406C531C" w14:textId="38FCAF3E" w:rsidR="00454D14" w:rsidRPr="000F0115" w:rsidRDefault="00B63D8C" w:rsidP="00454D14">
            <w:pPr>
              <w:spacing w:beforeLines="60" w:before="144" w:afterLines="60" w:after="144"/>
              <w:rPr>
                <w:b/>
                <w:highlight w:val="green"/>
                <w:lang w:val="fr-FR"/>
              </w:rPr>
            </w:pPr>
            <w:r w:rsidRPr="000F0115">
              <w:rPr>
                <w:b/>
                <w:highlight w:val="green"/>
                <w:lang w:val="fr-FR"/>
              </w:rPr>
              <w:t>.12</w:t>
            </w:r>
            <w:r w:rsidR="00454D14" w:rsidRPr="000F0115">
              <w:rPr>
                <w:b/>
                <w:highlight w:val="green"/>
                <w:lang w:val="fr-FR"/>
              </w:rPr>
              <w:t>0</w:t>
            </w:r>
          </w:p>
        </w:tc>
        <w:tc>
          <w:tcPr>
            <w:tcW w:w="7907" w:type="dxa"/>
          </w:tcPr>
          <w:p w14:paraId="16BD3DCE" w14:textId="7152120E" w:rsidR="00454D14" w:rsidRPr="000F0115" w:rsidRDefault="005B63FC" w:rsidP="00454D14">
            <w:pPr>
              <w:spacing w:beforeLines="60" w:before="144" w:afterLines="60" w:after="144"/>
              <w:rPr>
                <w:highlight w:val="green"/>
                <w:lang w:val="fr-FR"/>
              </w:rPr>
            </w:pPr>
            <w:r w:rsidRPr="000F0115">
              <w:rPr>
                <w:highlight w:val="green"/>
                <w:lang w:val="fr-FR"/>
              </w:rPr>
              <w:t>Jusqu</w:t>
            </w:r>
            <w:r w:rsidR="00815CD6">
              <w:rPr>
                <w:highlight w:val="green"/>
                <w:lang w:val="fr-FR"/>
              </w:rPr>
              <w:t>’</w:t>
            </w:r>
            <w:r w:rsidRPr="000F0115">
              <w:rPr>
                <w:highlight w:val="green"/>
                <w:lang w:val="fr-FR"/>
              </w:rPr>
              <w:t>à</w:t>
            </w:r>
            <w:r w:rsidR="00454D14" w:rsidRPr="000F0115">
              <w:rPr>
                <w:highlight w:val="green"/>
                <w:lang w:val="fr-FR"/>
              </w:rPr>
              <w:t xml:space="preserve"> .180 </w:t>
            </w:r>
            <w:r w:rsidRPr="000F0115">
              <w:rPr>
                <w:highlight w:val="green"/>
                <w:lang w:val="fr-FR"/>
              </w:rPr>
              <w:t>comme</w:t>
            </w:r>
            <w:r w:rsidR="00454D14" w:rsidRPr="000F0115">
              <w:rPr>
                <w:highlight w:val="green"/>
                <w:lang w:val="fr-FR"/>
              </w:rPr>
              <w:t xml:space="preserve"> .</w:t>
            </w:r>
            <w:r w:rsidR="00B63D8C" w:rsidRPr="000F0115">
              <w:rPr>
                <w:highlight w:val="green"/>
                <w:lang w:val="fr-FR"/>
              </w:rPr>
              <w:t>11</w:t>
            </w:r>
            <w:r w:rsidR="00454D14" w:rsidRPr="000F0115">
              <w:rPr>
                <w:highlight w:val="green"/>
                <w:lang w:val="fr-FR"/>
              </w:rPr>
              <w:t>0</w:t>
            </w:r>
          </w:p>
        </w:tc>
      </w:tr>
      <w:tr w:rsidR="009B68C8" w:rsidRPr="000A3E8B" w14:paraId="72D06F33" w14:textId="77777777" w:rsidTr="009B68C8">
        <w:trPr>
          <w:gridAfter w:val="1"/>
          <w:wAfter w:w="24" w:type="dxa"/>
        </w:trPr>
        <w:tc>
          <w:tcPr>
            <w:tcW w:w="752" w:type="dxa"/>
          </w:tcPr>
          <w:p w14:paraId="04E3617D" w14:textId="77777777" w:rsidR="003B6081" w:rsidRPr="000F0115" w:rsidRDefault="003B6081" w:rsidP="004B6C17">
            <w:pPr>
              <w:spacing w:beforeLines="60" w:before="144" w:afterLines="60" w:after="144"/>
              <w:rPr>
                <w:highlight w:val="green"/>
                <w:lang w:val="fr-FR"/>
              </w:rPr>
            </w:pPr>
          </w:p>
        </w:tc>
        <w:tc>
          <w:tcPr>
            <w:tcW w:w="680" w:type="dxa"/>
          </w:tcPr>
          <w:p w14:paraId="221FAFEF" w14:textId="77777777" w:rsidR="003B6081" w:rsidRPr="000F0115" w:rsidRDefault="003B6081" w:rsidP="004B6C17">
            <w:pPr>
              <w:spacing w:beforeLines="60" w:before="144" w:afterLines="60" w:after="144"/>
              <w:rPr>
                <w:b/>
                <w:highlight w:val="green"/>
                <w:lang w:val="fr-FR"/>
              </w:rPr>
            </w:pPr>
            <w:r w:rsidRPr="000F0115">
              <w:rPr>
                <w:b/>
                <w:highlight w:val="green"/>
                <w:lang w:val="fr-FR"/>
              </w:rPr>
              <w:t>.200</w:t>
            </w:r>
          </w:p>
        </w:tc>
        <w:tc>
          <w:tcPr>
            <w:tcW w:w="7907" w:type="dxa"/>
          </w:tcPr>
          <w:p w14:paraId="34AD2E27" w14:textId="522A6BFA" w:rsidR="003B6081" w:rsidRPr="000F0115" w:rsidRDefault="003B6081" w:rsidP="004B6C17">
            <w:pPr>
              <w:spacing w:beforeLines="60" w:before="144" w:afterLines="60" w:after="144"/>
              <w:rPr>
                <w:b/>
                <w:highlight w:val="green"/>
                <w:lang w:val="fr-FR"/>
              </w:rPr>
            </w:pPr>
            <w:r w:rsidRPr="000F0115">
              <w:rPr>
                <w:b/>
                <w:highlight w:val="green"/>
                <w:lang w:val="fr-FR"/>
              </w:rPr>
              <w:t>M</w:t>
            </w:r>
            <w:r w:rsidR="005B63FC" w:rsidRPr="000F0115">
              <w:rPr>
                <w:b/>
                <w:highlight w:val="green"/>
                <w:lang w:val="fr-FR"/>
              </w:rPr>
              <w:t>esures</w:t>
            </w:r>
          </w:p>
        </w:tc>
      </w:tr>
      <w:tr w:rsidR="00A6182D" w:rsidRPr="006B5928" w14:paraId="25A135EB" w14:textId="77777777" w:rsidTr="00A6182D">
        <w:trPr>
          <w:gridAfter w:val="1"/>
          <w:wAfter w:w="24" w:type="dxa"/>
        </w:trPr>
        <w:tc>
          <w:tcPr>
            <w:tcW w:w="752" w:type="dxa"/>
          </w:tcPr>
          <w:p w14:paraId="6DBA3353" w14:textId="77777777" w:rsidR="00A6182D" w:rsidRPr="00B333DA" w:rsidRDefault="00A6182D" w:rsidP="00A6182D">
            <w:pPr>
              <w:rPr>
                <w:lang w:val="fr-FR"/>
              </w:rPr>
            </w:pPr>
          </w:p>
        </w:tc>
        <w:tc>
          <w:tcPr>
            <w:tcW w:w="680" w:type="dxa"/>
          </w:tcPr>
          <w:p w14:paraId="1B4FF8B5" w14:textId="77777777" w:rsidR="00A6182D" w:rsidRPr="00B333DA" w:rsidRDefault="00A6182D" w:rsidP="00A6182D">
            <w:pPr>
              <w:rPr>
                <w:b/>
                <w:highlight w:val="green"/>
                <w:lang w:val="fr-FR"/>
              </w:rPr>
            </w:pPr>
            <w:r w:rsidRPr="00B333DA">
              <w:rPr>
                <w:b/>
                <w:highlight w:val="green"/>
                <w:lang w:val="fr-FR"/>
              </w:rPr>
              <w:t>.210</w:t>
            </w:r>
          </w:p>
        </w:tc>
        <w:tc>
          <w:tcPr>
            <w:tcW w:w="7907" w:type="dxa"/>
          </w:tcPr>
          <w:p w14:paraId="6604ED7A" w14:textId="2AFFEE97" w:rsidR="00A6182D" w:rsidRPr="00B333DA" w:rsidRDefault="00004A9E" w:rsidP="00A6182D">
            <w:pPr>
              <w:rPr>
                <w:highlight w:val="green"/>
                <w:lang w:val="fr-FR"/>
              </w:rPr>
            </w:pPr>
            <w:r w:rsidRPr="00B333DA">
              <w:rPr>
                <w:highlight w:val="green"/>
                <w:lang w:val="fr-FR"/>
              </w:rPr>
              <w:t>Le chantier relève du niveau de mesures</w:t>
            </w:r>
            <w:r w:rsidR="00A6182D" w:rsidRPr="00B333DA">
              <w:rPr>
                <w:highlight w:val="green"/>
                <w:lang w:val="fr-FR"/>
              </w:rPr>
              <w:t xml:space="preserve"> A.</w:t>
            </w:r>
          </w:p>
          <w:p w14:paraId="32C2AFD8" w14:textId="075C0AC0" w:rsidR="00A6182D" w:rsidRPr="00B333DA" w:rsidRDefault="00004A9E" w:rsidP="00A91EDE">
            <w:pPr>
              <w:spacing w:beforeLines="60" w:before="144" w:afterLines="60" w:after="144"/>
              <w:rPr>
                <w:highlight w:val="green"/>
                <w:lang w:val="fr-FR"/>
              </w:rPr>
            </w:pPr>
            <w:r w:rsidRPr="00B333DA">
              <w:rPr>
                <w:highlight w:val="green"/>
                <w:lang w:val="fr-FR"/>
              </w:rPr>
              <w:t>Cela implique le respect des critères pour le niveau de mesures</w:t>
            </w:r>
            <w:r w:rsidR="00A6182D" w:rsidRPr="00B333DA">
              <w:rPr>
                <w:highlight w:val="green"/>
                <w:lang w:val="fr-FR"/>
              </w:rPr>
              <w:t xml:space="preserve"> A (= </w:t>
            </w:r>
            <w:r w:rsidRPr="00B333DA">
              <w:rPr>
                <w:highlight w:val="green"/>
                <w:lang w:val="fr-FR"/>
              </w:rPr>
              <w:t>exigences de base</w:t>
            </w:r>
            <w:r w:rsidR="00A6182D" w:rsidRPr="00B333DA">
              <w:rPr>
                <w:highlight w:val="green"/>
                <w:lang w:val="fr-FR"/>
              </w:rPr>
              <w:t>).</w:t>
            </w:r>
          </w:p>
          <w:p w14:paraId="23705584" w14:textId="77777777" w:rsidR="00B333DA" w:rsidRPr="00B333DA" w:rsidRDefault="00B333DA" w:rsidP="00B333DA">
            <w:pPr>
              <w:spacing w:beforeLines="60" w:before="144" w:afterLines="60" w:after="144"/>
              <w:rPr>
                <w:highlight w:val="green"/>
                <w:lang w:val="fr-FR"/>
              </w:rPr>
            </w:pPr>
            <w:proofErr w:type="gramStart"/>
            <w:r w:rsidRPr="00B333DA">
              <w:rPr>
                <w:highlight w:val="green"/>
                <w:lang w:val="fr-FR"/>
              </w:rPr>
              <w:t>ou:</w:t>
            </w:r>
            <w:proofErr w:type="gramEnd"/>
          </w:p>
          <w:p w14:paraId="278D73BC" w14:textId="2985FC57" w:rsidR="00B333DA" w:rsidRPr="00B333DA" w:rsidRDefault="00B333DA" w:rsidP="00B333DA">
            <w:pPr>
              <w:spacing w:beforeLines="60" w:before="144" w:afterLines="60" w:after="144"/>
              <w:rPr>
                <w:highlight w:val="green"/>
                <w:lang w:val="fr-FR"/>
              </w:rPr>
            </w:pPr>
            <w:r w:rsidRPr="00B333DA">
              <w:rPr>
                <w:highlight w:val="green"/>
                <w:lang w:val="fr-FR"/>
              </w:rPr>
              <w:t>Dans des cas particuliers, le chantier peut être volontairement affecté au niveau de mesures B (fonction d</w:t>
            </w:r>
            <w:r w:rsidR="00815CD6">
              <w:rPr>
                <w:highlight w:val="green"/>
                <w:lang w:val="fr-FR"/>
              </w:rPr>
              <w:t>’</w:t>
            </w:r>
            <w:r w:rsidRPr="00B333DA">
              <w:rPr>
                <w:highlight w:val="green"/>
                <w:lang w:val="fr-FR"/>
              </w:rPr>
              <w:t>exemplarité du secteur public).</w:t>
            </w:r>
          </w:p>
          <w:p w14:paraId="789DB169" w14:textId="77777777" w:rsidR="00B333DA" w:rsidRPr="00B333DA" w:rsidRDefault="00B333DA" w:rsidP="00B333DA">
            <w:pPr>
              <w:spacing w:beforeLines="60" w:before="144" w:afterLines="60" w:after="144"/>
              <w:rPr>
                <w:highlight w:val="green"/>
                <w:lang w:val="fr-FR"/>
              </w:rPr>
            </w:pPr>
            <w:r w:rsidRPr="00B333DA">
              <w:rPr>
                <w:highlight w:val="green"/>
                <w:lang w:val="fr-FR"/>
              </w:rPr>
              <w:t>Le chantier relève du niveau de mesures B.</w:t>
            </w:r>
          </w:p>
          <w:p w14:paraId="711518C0" w14:textId="54ABF93C" w:rsidR="00B333DA" w:rsidRPr="00B333DA" w:rsidRDefault="00B333DA" w:rsidP="00B333DA">
            <w:pPr>
              <w:spacing w:beforeLines="60" w:before="144" w:afterLines="60" w:after="144"/>
              <w:rPr>
                <w:lang w:val="fr-FR"/>
              </w:rPr>
            </w:pPr>
            <w:r w:rsidRPr="00B333DA">
              <w:rPr>
                <w:highlight w:val="green"/>
                <w:lang w:val="fr-FR"/>
              </w:rPr>
              <w:t>Cela implique le respect aussi bien des critères du niveau de mesures A (= exigences de base) que des critères supplémentaires du niveau de mesures B.</w:t>
            </w:r>
          </w:p>
          <w:p w14:paraId="66174439" w14:textId="00C222EE" w:rsidR="00B333DA" w:rsidRPr="00B333DA" w:rsidRDefault="00B333DA" w:rsidP="00A91EDE">
            <w:pPr>
              <w:spacing w:beforeLines="60" w:before="144" w:afterLines="60" w:after="144"/>
              <w:rPr>
                <w:lang w:val="fr-FR"/>
              </w:rPr>
            </w:pPr>
          </w:p>
        </w:tc>
      </w:tr>
      <w:tr w:rsidR="00B333DA" w:rsidRPr="006B5928" w14:paraId="4FCD50F6" w14:textId="77777777" w:rsidTr="004504A5">
        <w:trPr>
          <w:gridAfter w:val="1"/>
          <w:wAfter w:w="24" w:type="dxa"/>
        </w:trPr>
        <w:tc>
          <w:tcPr>
            <w:tcW w:w="752" w:type="dxa"/>
          </w:tcPr>
          <w:p w14:paraId="0F99B3FE" w14:textId="77777777" w:rsidR="00B333DA" w:rsidRPr="00B333DA" w:rsidRDefault="00B333DA" w:rsidP="004504A5">
            <w:pPr>
              <w:pStyle w:val="berschrift4"/>
              <w:numPr>
                <w:ilvl w:val="0"/>
                <w:numId w:val="0"/>
              </w:numPr>
              <w:spacing w:beforeLines="60" w:before="144" w:afterLines="60" w:after="144"/>
              <w:ind w:left="864" w:hanging="864"/>
              <w:contextualSpacing w:val="0"/>
              <w:rPr>
                <w:b w:val="0"/>
                <w:szCs w:val="22"/>
                <w:lang w:val="fr-FR"/>
              </w:rPr>
            </w:pPr>
          </w:p>
        </w:tc>
        <w:tc>
          <w:tcPr>
            <w:tcW w:w="680" w:type="dxa"/>
          </w:tcPr>
          <w:p w14:paraId="169AD086" w14:textId="77777777" w:rsidR="00B333DA" w:rsidRPr="00B333DA" w:rsidRDefault="00B333DA" w:rsidP="004504A5">
            <w:pPr>
              <w:pStyle w:val="berschrift4"/>
              <w:numPr>
                <w:ilvl w:val="0"/>
                <w:numId w:val="0"/>
              </w:numPr>
              <w:spacing w:beforeLines="60" w:before="144" w:afterLines="60" w:after="144"/>
              <w:ind w:left="864" w:hanging="864"/>
              <w:contextualSpacing w:val="0"/>
              <w:rPr>
                <w:highlight w:val="green"/>
                <w:lang w:val="fr-FR"/>
              </w:rPr>
            </w:pPr>
            <w:r w:rsidRPr="00B333DA">
              <w:rPr>
                <w:szCs w:val="22"/>
                <w:highlight w:val="green"/>
                <w:lang w:val="fr-FR"/>
              </w:rPr>
              <w:t>.220</w:t>
            </w:r>
          </w:p>
        </w:tc>
        <w:tc>
          <w:tcPr>
            <w:tcW w:w="7907" w:type="dxa"/>
          </w:tcPr>
          <w:p w14:paraId="4C3E4F77" w14:textId="77777777" w:rsidR="00B333DA" w:rsidRPr="00B333DA" w:rsidRDefault="00B333DA" w:rsidP="004504A5">
            <w:pPr>
              <w:spacing w:beforeLines="60" w:before="144" w:afterLines="60" w:after="144"/>
              <w:rPr>
                <w:rFonts w:cs="Arial"/>
                <w:b/>
                <w:highlight w:val="green"/>
                <w:lang w:val="fr-FR"/>
              </w:rPr>
            </w:pPr>
            <w:r w:rsidRPr="00B333DA">
              <w:rPr>
                <w:rFonts w:cs="Arial"/>
                <w:b/>
                <w:highlight w:val="green"/>
                <w:lang w:val="fr-FR"/>
              </w:rPr>
              <w:t>Liste de machines</w:t>
            </w:r>
          </w:p>
          <w:p w14:paraId="0D7B5735" w14:textId="56179ADA" w:rsidR="00B333DA" w:rsidRPr="00B333DA" w:rsidRDefault="00B333DA" w:rsidP="004504A5">
            <w:pPr>
              <w:spacing w:beforeLines="60" w:before="144" w:afterLines="60" w:after="144"/>
              <w:rPr>
                <w:highlight w:val="green"/>
                <w:lang w:val="fr-FR"/>
              </w:rPr>
            </w:pPr>
            <w:r w:rsidRPr="00B333DA">
              <w:rPr>
                <w:highlight w:val="green"/>
                <w:lang w:val="fr-FR"/>
              </w:rPr>
              <w:t>Avant le début des travaux, l</w:t>
            </w:r>
            <w:r w:rsidR="00815CD6">
              <w:rPr>
                <w:highlight w:val="green"/>
                <w:lang w:val="fr-FR"/>
              </w:rPr>
              <w:t>’</w:t>
            </w:r>
            <w:r w:rsidRPr="00B333DA">
              <w:rPr>
                <w:highlight w:val="green"/>
                <w:lang w:val="fr-FR"/>
              </w:rPr>
              <w:t xml:space="preserve">entrepreneur doit soumettre une liste des machines utilisées avec leurs filtres à particules et leurs tests de gaz </w:t>
            </w:r>
            <w:proofErr w:type="gramStart"/>
            <w:r w:rsidRPr="00B333DA">
              <w:rPr>
                <w:highlight w:val="green"/>
                <w:lang w:val="fr-FR"/>
              </w:rPr>
              <w:t>d</w:t>
            </w:r>
            <w:r w:rsidR="00815CD6">
              <w:rPr>
                <w:highlight w:val="green"/>
                <w:lang w:val="fr-FR"/>
              </w:rPr>
              <w:t>’</w:t>
            </w:r>
            <w:r w:rsidRPr="00B333DA">
              <w:rPr>
                <w:highlight w:val="green"/>
                <w:lang w:val="fr-FR"/>
              </w:rPr>
              <w:t>échappement</w:t>
            </w:r>
            <w:r w:rsidRPr="00B333DA">
              <w:rPr>
                <w:highlight w:val="green"/>
                <w:lang w:val="fr-FR" w:eastAsia="de-DE"/>
              </w:rPr>
              <w:t>:</w:t>
            </w:r>
            <w:proofErr w:type="gramEnd"/>
            <w:r w:rsidRPr="00B333DA">
              <w:rPr>
                <w:highlight w:val="green"/>
                <w:lang w:val="fr-FR" w:eastAsia="de-DE"/>
              </w:rPr>
              <w:br/>
            </w:r>
            <w:r w:rsidRPr="00B333DA">
              <w:rPr>
                <w:highlight w:val="green"/>
                <w:lang w:val="fr-FR"/>
              </w:rPr>
              <w:br/>
              <w:t>Cette liste doit être constamment tenue à jour et envoyée à la direction des travaux. Le coût des mesures doit être intégré dans le calcul des prix unitaires.</w:t>
            </w:r>
          </w:p>
        </w:tc>
      </w:tr>
      <w:tr w:rsidR="00B333DA" w:rsidRPr="00B333DA" w14:paraId="1688ABD5" w14:textId="77777777" w:rsidTr="004504A5">
        <w:trPr>
          <w:gridAfter w:val="1"/>
          <w:wAfter w:w="24" w:type="dxa"/>
        </w:trPr>
        <w:tc>
          <w:tcPr>
            <w:tcW w:w="752" w:type="dxa"/>
          </w:tcPr>
          <w:p w14:paraId="2A0B4D72" w14:textId="77777777" w:rsidR="00B333DA" w:rsidRPr="00B333DA" w:rsidRDefault="00B333DA" w:rsidP="004504A5">
            <w:pPr>
              <w:pStyle w:val="berschrift4"/>
              <w:numPr>
                <w:ilvl w:val="0"/>
                <w:numId w:val="0"/>
              </w:numPr>
              <w:spacing w:beforeLines="60" w:before="144" w:afterLines="60" w:after="144"/>
              <w:ind w:left="864" w:hanging="864"/>
              <w:contextualSpacing w:val="0"/>
              <w:rPr>
                <w:b w:val="0"/>
                <w:szCs w:val="22"/>
                <w:highlight w:val="green"/>
                <w:lang w:val="fr-FR"/>
              </w:rPr>
            </w:pPr>
          </w:p>
        </w:tc>
        <w:tc>
          <w:tcPr>
            <w:tcW w:w="680" w:type="dxa"/>
          </w:tcPr>
          <w:p w14:paraId="0EA6CE7B" w14:textId="77777777" w:rsidR="00B333DA" w:rsidRPr="00B333DA" w:rsidRDefault="00B333DA" w:rsidP="004504A5">
            <w:pPr>
              <w:pStyle w:val="berschrift4"/>
              <w:numPr>
                <w:ilvl w:val="0"/>
                <w:numId w:val="0"/>
              </w:numPr>
              <w:spacing w:beforeLines="60" w:before="144" w:afterLines="60" w:after="144"/>
              <w:ind w:left="864" w:hanging="864"/>
              <w:contextualSpacing w:val="0"/>
              <w:rPr>
                <w:szCs w:val="22"/>
                <w:highlight w:val="green"/>
                <w:lang w:val="fr-FR"/>
              </w:rPr>
            </w:pPr>
            <w:r w:rsidRPr="00B333DA">
              <w:rPr>
                <w:szCs w:val="22"/>
                <w:highlight w:val="green"/>
                <w:lang w:val="fr-FR"/>
              </w:rPr>
              <w:t>.230</w:t>
            </w:r>
          </w:p>
        </w:tc>
        <w:tc>
          <w:tcPr>
            <w:tcW w:w="7907" w:type="dxa"/>
          </w:tcPr>
          <w:p w14:paraId="304C03C6" w14:textId="77777777" w:rsidR="00B333DA" w:rsidRPr="00B333DA" w:rsidRDefault="00B333DA" w:rsidP="004504A5">
            <w:pPr>
              <w:spacing w:beforeLines="60" w:before="144" w:afterLines="60" w:after="144"/>
              <w:rPr>
                <w:b/>
                <w:highlight w:val="green"/>
                <w:lang w:val="fr-FR"/>
              </w:rPr>
            </w:pPr>
            <w:r w:rsidRPr="00B333DA">
              <w:rPr>
                <w:b/>
                <w:highlight w:val="green"/>
                <w:lang w:val="fr-FR"/>
              </w:rPr>
              <w:t>Mesures conformément à la directive Air Chantiers</w:t>
            </w:r>
          </w:p>
          <w:p w14:paraId="6F399A85" w14:textId="2BAB769C" w:rsidR="00B333DA" w:rsidRPr="00B333DA" w:rsidRDefault="00B333DA" w:rsidP="004504A5">
            <w:pPr>
              <w:spacing w:beforeLines="60" w:before="144" w:afterLines="60" w:after="144"/>
              <w:rPr>
                <w:highlight w:val="green"/>
                <w:lang w:val="fr-FR"/>
              </w:rPr>
            </w:pPr>
            <w:r w:rsidRPr="00B333DA">
              <w:rPr>
                <w:highlight w:val="green"/>
                <w:lang w:val="fr-FR"/>
              </w:rPr>
              <w:t>La lutte contre les poussières lors des travaux de remblayage et sur les aires de remblayage ainsi que le nettoyage des routes (pistes, accès, routes publiques) incombent à l</w:t>
            </w:r>
            <w:r w:rsidR="00815CD6">
              <w:rPr>
                <w:highlight w:val="green"/>
                <w:lang w:val="fr-FR"/>
              </w:rPr>
              <w:t>’</w:t>
            </w:r>
            <w:r w:rsidRPr="00B333DA">
              <w:rPr>
                <w:highlight w:val="green"/>
                <w:lang w:val="fr-FR"/>
              </w:rPr>
              <w:t xml:space="preserve">entrepreneur et sont de sa responsabilité. </w:t>
            </w:r>
          </w:p>
          <w:p w14:paraId="0FE9C71F" w14:textId="3FC040FD" w:rsidR="00B333DA" w:rsidRPr="00B333DA" w:rsidRDefault="00B333DA" w:rsidP="004504A5">
            <w:pPr>
              <w:spacing w:beforeLines="60" w:before="144" w:afterLines="60" w:after="144"/>
              <w:rPr>
                <w:lang w:val="fr-FR"/>
              </w:rPr>
            </w:pPr>
            <w:r w:rsidRPr="00B333DA">
              <w:rPr>
                <w:highlight w:val="green"/>
                <w:lang w:val="fr-FR"/>
              </w:rPr>
              <w:t>Il est interdit de brûler sur le chantier des matériaux et des déchets (y compris du bois). Le maître d</w:t>
            </w:r>
            <w:r w:rsidR="00815CD6">
              <w:rPr>
                <w:highlight w:val="green"/>
                <w:lang w:val="fr-FR"/>
              </w:rPr>
              <w:t>’</w:t>
            </w:r>
            <w:r w:rsidRPr="00B333DA">
              <w:rPr>
                <w:highlight w:val="green"/>
                <w:lang w:val="fr-FR"/>
              </w:rPr>
              <w:t xml:space="preserve">ouvrage est tenu de faire respecter cette interdiction même pendant la phase de construction. </w:t>
            </w:r>
            <w:proofErr w:type="gramStart"/>
            <w:r w:rsidRPr="00B333DA">
              <w:rPr>
                <w:highlight w:val="green"/>
                <w:lang w:val="fr-FR"/>
              </w:rPr>
              <w:t>Justification:</w:t>
            </w:r>
            <w:proofErr w:type="gramEnd"/>
            <w:r w:rsidRPr="00B333DA">
              <w:rPr>
                <w:highlight w:val="green"/>
                <w:lang w:val="fr-FR"/>
              </w:rPr>
              <w:t xml:space="preserve"> OPair, art. 26a.</w:t>
            </w:r>
          </w:p>
        </w:tc>
      </w:tr>
      <w:tr w:rsidR="00B333DA" w:rsidRPr="00AD431D" w14:paraId="39D5F043" w14:textId="77777777" w:rsidTr="00A6182D">
        <w:trPr>
          <w:gridAfter w:val="1"/>
          <w:wAfter w:w="24" w:type="dxa"/>
        </w:trPr>
        <w:tc>
          <w:tcPr>
            <w:tcW w:w="752" w:type="dxa"/>
          </w:tcPr>
          <w:p w14:paraId="79F94664" w14:textId="77777777" w:rsidR="00B333DA" w:rsidRPr="00B333DA" w:rsidRDefault="00B333DA" w:rsidP="00A6182D">
            <w:pPr>
              <w:rPr>
                <w:lang w:val="fr-FR"/>
              </w:rPr>
            </w:pPr>
          </w:p>
        </w:tc>
        <w:tc>
          <w:tcPr>
            <w:tcW w:w="680" w:type="dxa"/>
          </w:tcPr>
          <w:p w14:paraId="6B0E73AB" w14:textId="77777777" w:rsidR="00B333DA" w:rsidRPr="00B333DA" w:rsidRDefault="00B333DA" w:rsidP="00A6182D">
            <w:pPr>
              <w:rPr>
                <w:b/>
                <w:highlight w:val="green"/>
                <w:lang w:val="fr-FR"/>
              </w:rPr>
            </w:pPr>
          </w:p>
        </w:tc>
        <w:tc>
          <w:tcPr>
            <w:tcW w:w="7907" w:type="dxa"/>
          </w:tcPr>
          <w:p w14:paraId="24786561" w14:textId="77777777" w:rsidR="00B333DA" w:rsidRPr="00B333DA" w:rsidRDefault="00B333DA" w:rsidP="00A6182D">
            <w:pPr>
              <w:rPr>
                <w:highlight w:val="green"/>
                <w:lang w:val="fr-FR"/>
              </w:rPr>
            </w:pPr>
          </w:p>
        </w:tc>
      </w:tr>
      <w:tr w:rsidR="00B333DA" w:rsidRPr="00AD431D" w14:paraId="3C30938D" w14:textId="77777777" w:rsidTr="00A6182D">
        <w:trPr>
          <w:gridAfter w:val="1"/>
          <w:wAfter w:w="24" w:type="dxa"/>
        </w:trPr>
        <w:tc>
          <w:tcPr>
            <w:tcW w:w="752" w:type="dxa"/>
          </w:tcPr>
          <w:p w14:paraId="3A853AB5" w14:textId="77777777" w:rsidR="00B333DA" w:rsidRPr="00B333DA" w:rsidRDefault="00B333DA" w:rsidP="00A6182D">
            <w:pPr>
              <w:rPr>
                <w:lang w:val="fr-FR"/>
              </w:rPr>
            </w:pPr>
          </w:p>
        </w:tc>
        <w:tc>
          <w:tcPr>
            <w:tcW w:w="680" w:type="dxa"/>
          </w:tcPr>
          <w:p w14:paraId="242A14F6" w14:textId="77777777" w:rsidR="00B333DA" w:rsidRPr="00B333DA" w:rsidRDefault="00B333DA" w:rsidP="00A6182D">
            <w:pPr>
              <w:rPr>
                <w:b/>
                <w:highlight w:val="green"/>
                <w:lang w:val="fr-FR"/>
              </w:rPr>
            </w:pPr>
          </w:p>
        </w:tc>
        <w:tc>
          <w:tcPr>
            <w:tcW w:w="7907" w:type="dxa"/>
          </w:tcPr>
          <w:p w14:paraId="7D72E7B9" w14:textId="77777777" w:rsidR="00B333DA" w:rsidRPr="00B333DA" w:rsidRDefault="00B333DA" w:rsidP="00A6182D">
            <w:pPr>
              <w:rPr>
                <w:highlight w:val="green"/>
                <w:lang w:val="fr-FR"/>
              </w:rPr>
            </w:pPr>
          </w:p>
        </w:tc>
      </w:tr>
      <w:tr w:rsidR="009B68C8" w:rsidRPr="006B5928" w14:paraId="126A6574" w14:textId="77777777" w:rsidTr="009B68C8">
        <w:trPr>
          <w:gridAfter w:val="1"/>
          <w:wAfter w:w="24" w:type="dxa"/>
        </w:trPr>
        <w:tc>
          <w:tcPr>
            <w:tcW w:w="752" w:type="dxa"/>
          </w:tcPr>
          <w:p w14:paraId="7577AB8B" w14:textId="77777777" w:rsidR="002F0BCB" w:rsidRPr="00B333DA" w:rsidRDefault="002F0BCB" w:rsidP="004B6C17">
            <w:pPr>
              <w:pStyle w:val="berschrift4"/>
              <w:numPr>
                <w:ilvl w:val="0"/>
                <w:numId w:val="0"/>
              </w:numPr>
              <w:spacing w:beforeLines="60" w:before="144" w:afterLines="60" w:after="144"/>
              <w:ind w:left="864" w:hanging="864"/>
              <w:contextualSpacing w:val="0"/>
              <w:rPr>
                <w:b w:val="0"/>
                <w:szCs w:val="22"/>
                <w:lang w:val="fr-FR"/>
              </w:rPr>
            </w:pPr>
          </w:p>
        </w:tc>
        <w:tc>
          <w:tcPr>
            <w:tcW w:w="680" w:type="dxa"/>
          </w:tcPr>
          <w:p w14:paraId="0AFCFBA5" w14:textId="77777777" w:rsidR="002F0BCB" w:rsidRPr="00B333DA" w:rsidRDefault="002F0BCB" w:rsidP="009E77F7">
            <w:pPr>
              <w:pStyle w:val="berschrift4"/>
              <w:numPr>
                <w:ilvl w:val="0"/>
                <w:numId w:val="0"/>
              </w:numPr>
              <w:spacing w:beforeLines="60" w:before="144" w:afterLines="60" w:after="144"/>
              <w:ind w:left="864" w:hanging="864"/>
              <w:contextualSpacing w:val="0"/>
              <w:rPr>
                <w:szCs w:val="22"/>
                <w:highlight w:val="green"/>
                <w:lang w:val="fr-FR"/>
              </w:rPr>
            </w:pPr>
            <w:r w:rsidRPr="00B333DA">
              <w:rPr>
                <w:szCs w:val="22"/>
                <w:highlight w:val="green"/>
                <w:lang w:val="fr-FR"/>
              </w:rPr>
              <w:t>.240</w:t>
            </w:r>
          </w:p>
        </w:tc>
        <w:tc>
          <w:tcPr>
            <w:tcW w:w="7907" w:type="dxa"/>
          </w:tcPr>
          <w:p w14:paraId="264E9E11" w14:textId="42F82BD6" w:rsidR="002F0BCB" w:rsidRPr="00B333DA" w:rsidRDefault="00004A9E" w:rsidP="002F0BCB">
            <w:pPr>
              <w:tabs>
                <w:tab w:val="clear" w:pos="7460"/>
              </w:tabs>
              <w:autoSpaceDE w:val="0"/>
              <w:autoSpaceDN w:val="0"/>
              <w:adjustRightInd w:val="0"/>
              <w:spacing w:beforeLines="60" w:before="144" w:afterLines="60" w:after="144"/>
              <w:rPr>
                <w:rFonts w:eastAsiaTheme="minorHAnsi" w:cs="Arial"/>
                <w:iCs w:val="0"/>
                <w:spacing w:val="0"/>
                <w:highlight w:val="green"/>
                <w:lang w:val="fr-FR"/>
              </w:rPr>
            </w:pPr>
            <w:r w:rsidRPr="00B333DA">
              <w:rPr>
                <w:rFonts w:eastAsiaTheme="minorHAnsi" w:cs="Arial"/>
                <w:iCs w:val="0"/>
                <w:spacing w:val="0"/>
                <w:highlight w:val="green"/>
                <w:lang w:val="fr-FR"/>
              </w:rPr>
              <w:t>Tous les camions utilisés pour le transport de matériaux propres en vrac doivent au moins répondre à la norme EURO 4 en matière de gaz d</w:t>
            </w:r>
            <w:r w:rsidR="00815CD6">
              <w:rPr>
                <w:rFonts w:eastAsiaTheme="minorHAnsi" w:cs="Arial"/>
                <w:iCs w:val="0"/>
                <w:spacing w:val="0"/>
                <w:highlight w:val="green"/>
                <w:lang w:val="fr-FR"/>
              </w:rPr>
              <w:t>’</w:t>
            </w:r>
            <w:r w:rsidRPr="00B333DA">
              <w:rPr>
                <w:rFonts w:eastAsiaTheme="minorHAnsi" w:cs="Arial"/>
                <w:iCs w:val="0"/>
                <w:spacing w:val="0"/>
                <w:highlight w:val="green"/>
                <w:lang w:val="fr-FR"/>
              </w:rPr>
              <w:t>échappement</w:t>
            </w:r>
            <w:r w:rsidR="002F0BCB" w:rsidRPr="00B333DA">
              <w:rPr>
                <w:rFonts w:eastAsiaTheme="minorHAnsi" w:cs="Arial"/>
                <w:iCs w:val="0"/>
                <w:spacing w:val="0"/>
                <w:highlight w:val="green"/>
                <w:lang w:val="fr-FR"/>
              </w:rPr>
              <w:t>.</w:t>
            </w:r>
          </w:p>
          <w:p w14:paraId="3112C3B3" w14:textId="4AA43EB1" w:rsidR="002F0BCB" w:rsidRPr="00B333DA" w:rsidRDefault="00004A9E" w:rsidP="002F0BCB">
            <w:pPr>
              <w:tabs>
                <w:tab w:val="clear" w:pos="7460"/>
              </w:tabs>
              <w:autoSpaceDE w:val="0"/>
              <w:autoSpaceDN w:val="0"/>
              <w:adjustRightInd w:val="0"/>
              <w:spacing w:beforeLines="60" w:before="144" w:afterLines="60" w:after="144"/>
              <w:rPr>
                <w:rFonts w:eastAsiaTheme="minorHAnsi" w:cs="Arial"/>
                <w:iCs w:val="0"/>
                <w:spacing w:val="0"/>
                <w:highlight w:val="green"/>
                <w:lang w:val="fr-FR"/>
              </w:rPr>
            </w:pPr>
            <w:r w:rsidRPr="00B333DA">
              <w:rPr>
                <w:rFonts w:eastAsiaTheme="minorHAnsi" w:cs="Arial"/>
                <w:iCs w:val="0"/>
                <w:spacing w:val="0"/>
                <w:highlight w:val="green"/>
                <w:lang w:val="fr-FR"/>
              </w:rPr>
              <w:t>Pour les machines et engins à moteur à combustion utilisées pour des travaux souterrains, il existe l</w:t>
            </w:r>
            <w:r w:rsidR="00815CD6">
              <w:rPr>
                <w:rFonts w:eastAsiaTheme="minorHAnsi" w:cs="Arial"/>
                <w:iCs w:val="0"/>
                <w:spacing w:val="0"/>
                <w:highlight w:val="green"/>
                <w:lang w:val="fr-FR"/>
              </w:rPr>
              <w:t>’</w:t>
            </w:r>
            <w:r w:rsidRPr="00B333DA">
              <w:rPr>
                <w:rFonts w:eastAsiaTheme="minorHAnsi" w:cs="Arial"/>
                <w:iCs w:val="0"/>
                <w:spacing w:val="0"/>
                <w:highlight w:val="green"/>
                <w:lang w:val="fr-FR"/>
              </w:rPr>
              <w:t>obligation d</w:t>
            </w:r>
            <w:r w:rsidR="00815CD6">
              <w:rPr>
                <w:rFonts w:eastAsiaTheme="minorHAnsi" w:cs="Arial"/>
                <w:iCs w:val="0"/>
                <w:spacing w:val="0"/>
                <w:highlight w:val="green"/>
                <w:lang w:val="fr-FR"/>
              </w:rPr>
              <w:t>’</w:t>
            </w:r>
            <w:r w:rsidRPr="00B333DA">
              <w:rPr>
                <w:rFonts w:eastAsiaTheme="minorHAnsi" w:cs="Arial"/>
                <w:iCs w:val="0"/>
                <w:spacing w:val="0"/>
                <w:highlight w:val="green"/>
                <w:lang w:val="fr-FR"/>
              </w:rPr>
              <w:t>équiper tous les véhicules et engins au diesel utilisés de systèmes de filtre à particules (voir communication AS456 de la SUVA du 30.04.2001, site Internet de la SUVA sur l</w:t>
            </w:r>
            <w:r w:rsidR="00815CD6">
              <w:rPr>
                <w:rFonts w:eastAsiaTheme="minorHAnsi" w:cs="Arial"/>
                <w:iCs w:val="0"/>
                <w:spacing w:val="0"/>
                <w:highlight w:val="green"/>
                <w:lang w:val="fr-FR"/>
              </w:rPr>
              <w:t>’</w:t>
            </w:r>
            <w:r w:rsidRPr="00B333DA">
              <w:rPr>
                <w:rFonts w:eastAsiaTheme="minorHAnsi" w:cs="Arial"/>
                <w:iCs w:val="0"/>
                <w:spacing w:val="0"/>
                <w:highlight w:val="green"/>
                <w:lang w:val="fr-FR"/>
              </w:rPr>
              <w:t>obligation de prévoir des filtres à particules).</w:t>
            </w:r>
          </w:p>
          <w:p w14:paraId="37EA757B" w14:textId="3475A56D" w:rsidR="002F0BCB" w:rsidRPr="00B333DA" w:rsidRDefault="00004A9E" w:rsidP="002F0BCB">
            <w:pPr>
              <w:tabs>
                <w:tab w:val="clear" w:pos="7460"/>
              </w:tabs>
              <w:autoSpaceDE w:val="0"/>
              <w:autoSpaceDN w:val="0"/>
              <w:adjustRightInd w:val="0"/>
              <w:spacing w:beforeLines="60" w:before="144" w:afterLines="60" w:after="144"/>
              <w:rPr>
                <w:rFonts w:eastAsiaTheme="minorHAnsi" w:cs="Arial"/>
                <w:iCs w:val="0"/>
                <w:spacing w:val="0"/>
                <w:highlight w:val="green"/>
                <w:lang w:val="fr-FR"/>
              </w:rPr>
            </w:pPr>
            <w:r w:rsidRPr="00B333DA">
              <w:rPr>
                <w:rFonts w:eastAsiaTheme="minorHAnsi" w:cs="Arial"/>
                <w:iCs w:val="0"/>
                <w:spacing w:val="0"/>
                <w:highlight w:val="green"/>
                <w:lang w:val="fr-FR"/>
              </w:rPr>
              <w:t>Toutes les machines de chantier ayant une puissance du moteur à combustion avec allumage par compression</w:t>
            </w:r>
            <w:r w:rsidR="002F0BCB" w:rsidRPr="00B333DA">
              <w:rPr>
                <w:rFonts w:eastAsiaTheme="minorHAnsi" w:cs="Arial"/>
                <w:iCs w:val="0"/>
                <w:spacing w:val="0"/>
                <w:highlight w:val="green"/>
                <w:lang w:val="fr-FR"/>
              </w:rPr>
              <w:t xml:space="preserve"> ≥ 37 kW o</w:t>
            </w:r>
            <w:r w:rsidRPr="00B333DA">
              <w:rPr>
                <w:rFonts w:eastAsiaTheme="minorHAnsi" w:cs="Arial"/>
                <w:iCs w:val="0"/>
                <w:spacing w:val="0"/>
                <w:highlight w:val="green"/>
                <w:lang w:val="fr-FR"/>
              </w:rPr>
              <w:t>u construites</w:t>
            </w:r>
            <w:r w:rsidR="002F0BCB" w:rsidRPr="00B333DA">
              <w:rPr>
                <w:rFonts w:eastAsiaTheme="minorHAnsi" w:cs="Arial"/>
                <w:iCs w:val="0"/>
                <w:spacing w:val="0"/>
                <w:highlight w:val="green"/>
                <w:lang w:val="fr-FR"/>
              </w:rPr>
              <w:t xml:space="preserve"> ≥ 2010 </w:t>
            </w:r>
            <w:r w:rsidRPr="00B333DA">
              <w:rPr>
                <w:rFonts w:eastAsiaTheme="minorHAnsi" w:cs="Arial"/>
                <w:iCs w:val="0"/>
                <w:spacing w:val="0"/>
                <w:highlight w:val="green"/>
                <w:lang w:val="fr-FR"/>
              </w:rPr>
              <w:t>et ayant une puissance entre</w:t>
            </w:r>
            <w:r w:rsidR="002F0BCB" w:rsidRPr="00B333DA">
              <w:rPr>
                <w:rFonts w:eastAsiaTheme="minorHAnsi" w:cs="Arial"/>
                <w:iCs w:val="0"/>
                <w:spacing w:val="0"/>
                <w:highlight w:val="green"/>
                <w:lang w:val="fr-FR"/>
              </w:rPr>
              <w:t xml:space="preserve"> 18 </w:t>
            </w:r>
            <w:r w:rsidRPr="00B333DA">
              <w:rPr>
                <w:rFonts w:eastAsiaTheme="minorHAnsi" w:cs="Arial"/>
                <w:iCs w:val="0"/>
                <w:spacing w:val="0"/>
                <w:highlight w:val="green"/>
                <w:lang w:val="fr-FR"/>
              </w:rPr>
              <w:t>et</w:t>
            </w:r>
            <w:r w:rsidR="002F0BCB" w:rsidRPr="00B333DA">
              <w:rPr>
                <w:rFonts w:eastAsiaTheme="minorHAnsi" w:cs="Arial"/>
                <w:iCs w:val="0"/>
                <w:spacing w:val="0"/>
                <w:highlight w:val="green"/>
                <w:lang w:val="fr-FR"/>
              </w:rPr>
              <w:t xml:space="preserve"> 37 kW, </w:t>
            </w:r>
            <w:r w:rsidRPr="00B333DA">
              <w:rPr>
                <w:rFonts w:eastAsiaTheme="minorHAnsi" w:cs="Arial"/>
                <w:iCs w:val="0"/>
                <w:spacing w:val="0"/>
                <w:highlight w:val="green"/>
                <w:lang w:val="fr-FR"/>
              </w:rPr>
              <w:t>doivent respecter les dispositions de la directive</w:t>
            </w:r>
            <w:r w:rsidR="002F0BCB" w:rsidRPr="00B333DA">
              <w:rPr>
                <w:rFonts w:eastAsiaTheme="minorHAnsi" w:cs="Arial"/>
                <w:iCs w:val="0"/>
                <w:spacing w:val="0"/>
                <w:highlight w:val="green"/>
                <w:lang w:val="fr-FR"/>
              </w:rPr>
              <w:t xml:space="preserve"> 97/68/</w:t>
            </w:r>
            <w:r w:rsidRPr="00B333DA">
              <w:rPr>
                <w:rFonts w:eastAsiaTheme="minorHAnsi" w:cs="Arial"/>
                <w:iCs w:val="0"/>
                <w:spacing w:val="0"/>
                <w:highlight w:val="green"/>
                <w:lang w:val="fr-FR"/>
              </w:rPr>
              <w:t>C</w:t>
            </w:r>
            <w:r w:rsidR="002F0BCB" w:rsidRPr="00B333DA">
              <w:rPr>
                <w:rFonts w:eastAsiaTheme="minorHAnsi" w:cs="Arial"/>
                <w:iCs w:val="0"/>
                <w:spacing w:val="0"/>
                <w:highlight w:val="green"/>
                <w:lang w:val="fr-FR"/>
              </w:rPr>
              <w:t>E.</w:t>
            </w:r>
            <w:r w:rsidRPr="00B333DA">
              <w:rPr>
                <w:rFonts w:eastAsiaTheme="minorHAnsi" w:cs="Arial"/>
                <w:iCs w:val="0"/>
                <w:spacing w:val="0"/>
                <w:highlight w:val="green"/>
                <w:lang w:val="fr-FR"/>
              </w:rPr>
              <w:t xml:space="preserve"> En outre, leurs émissions ne doivent pas dépasser le chiffre de</w:t>
            </w:r>
            <w:r w:rsidR="002F0BCB" w:rsidRPr="00B333DA">
              <w:rPr>
                <w:rFonts w:eastAsiaTheme="minorHAnsi" w:cs="Arial"/>
                <w:iCs w:val="0"/>
                <w:spacing w:val="0"/>
                <w:highlight w:val="green"/>
                <w:lang w:val="fr-FR"/>
              </w:rPr>
              <w:t xml:space="preserve"> 1x1012 1/kWh </w:t>
            </w:r>
            <w:r w:rsidRPr="00B333DA">
              <w:rPr>
                <w:rFonts w:eastAsiaTheme="minorHAnsi" w:cs="Arial"/>
                <w:iCs w:val="0"/>
                <w:spacing w:val="0"/>
                <w:highlight w:val="green"/>
                <w:lang w:val="fr-FR"/>
              </w:rPr>
              <w:t>pour les particules solides d</w:t>
            </w:r>
            <w:r w:rsidR="00815CD6">
              <w:rPr>
                <w:rFonts w:eastAsiaTheme="minorHAnsi" w:cs="Arial"/>
                <w:iCs w:val="0"/>
                <w:spacing w:val="0"/>
                <w:highlight w:val="green"/>
                <w:lang w:val="fr-FR"/>
              </w:rPr>
              <w:t>’</w:t>
            </w:r>
            <w:r w:rsidRPr="00B333DA">
              <w:rPr>
                <w:rFonts w:eastAsiaTheme="minorHAnsi" w:cs="Arial"/>
                <w:iCs w:val="0"/>
                <w:spacing w:val="0"/>
                <w:highlight w:val="green"/>
                <w:lang w:val="fr-FR"/>
              </w:rPr>
              <w:t>un diamètre de plus de</w:t>
            </w:r>
            <w:r w:rsidR="002F0BCB" w:rsidRPr="00B333DA">
              <w:rPr>
                <w:rFonts w:eastAsiaTheme="minorHAnsi" w:cs="Arial"/>
                <w:iCs w:val="0"/>
                <w:spacing w:val="0"/>
                <w:highlight w:val="green"/>
                <w:lang w:val="fr-FR"/>
              </w:rPr>
              <w:t xml:space="preserve"> 23 ηm </w:t>
            </w:r>
            <w:r w:rsidRPr="00B333DA">
              <w:rPr>
                <w:rFonts w:eastAsiaTheme="minorHAnsi" w:cs="Arial"/>
                <w:iCs w:val="0"/>
                <w:spacing w:val="0"/>
                <w:highlight w:val="green"/>
                <w:lang w:val="fr-FR"/>
              </w:rPr>
              <w:t>dans les gaz d</w:t>
            </w:r>
            <w:r w:rsidR="00815CD6">
              <w:rPr>
                <w:rFonts w:eastAsiaTheme="minorHAnsi" w:cs="Arial"/>
                <w:iCs w:val="0"/>
                <w:spacing w:val="0"/>
                <w:highlight w:val="green"/>
                <w:lang w:val="fr-FR"/>
              </w:rPr>
              <w:t>’</w:t>
            </w:r>
            <w:r w:rsidRPr="00B333DA">
              <w:rPr>
                <w:rFonts w:eastAsiaTheme="minorHAnsi" w:cs="Arial"/>
                <w:iCs w:val="0"/>
                <w:spacing w:val="0"/>
                <w:highlight w:val="green"/>
                <w:lang w:val="fr-FR"/>
              </w:rPr>
              <w:t>échappement</w:t>
            </w:r>
            <w:r w:rsidR="002F0BCB" w:rsidRPr="00B333DA">
              <w:rPr>
                <w:rFonts w:eastAsiaTheme="minorHAnsi" w:cs="Arial"/>
                <w:iCs w:val="0"/>
                <w:spacing w:val="0"/>
                <w:highlight w:val="green"/>
                <w:lang w:val="fr-FR"/>
              </w:rPr>
              <w:t xml:space="preserve">. </w:t>
            </w:r>
            <w:r w:rsidRPr="00B333DA">
              <w:rPr>
                <w:rFonts w:eastAsiaTheme="minorHAnsi" w:cs="Arial"/>
                <w:iCs w:val="0"/>
                <w:spacing w:val="0"/>
                <w:highlight w:val="green"/>
                <w:lang w:val="fr-FR"/>
              </w:rPr>
              <w:t>De surcroît, le système de filtre à particules doit répondre aux exigences de l</w:t>
            </w:r>
            <w:r w:rsidR="00815CD6">
              <w:rPr>
                <w:rFonts w:eastAsiaTheme="minorHAnsi" w:cs="Arial"/>
                <w:iCs w:val="0"/>
                <w:spacing w:val="0"/>
                <w:highlight w:val="green"/>
                <w:lang w:val="fr-FR"/>
              </w:rPr>
              <w:t>’</w:t>
            </w:r>
            <w:r w:rsidRPr="00B333DA">
              <w:rPr>
                <w:rFonts w:eastAsiaTheme="minorHAnsi" w:cs="Arial"/>
                <w:iCs w:val="0"/>
                <w:spacing w:val="0"/>
                <w:highlight w:val="green"/>
                <w:lang w:val="fr-FR"/>
              </w:rPr>
              <w:t>annexe</w:t>
            </w:r>
            <w:r w:rsidR="002F0BCB" w:rsidRPr="00B333DA">
              <w:rPr>
                <w:rFonts w:eastAsiaTheme="minorHAnsi" w:cs="Arial"/>
                <w:iCs w:val="0"/>
                <w:spacing w:val="0"/>
                <w:highlight w:val="green"/>
                <w:lang w:val="fr-FR"/>
              </w:rPr>
              <w:t xml:space="preserve"> 4, </w:t>
            </w:r>
            <w:r w:rsidRPr="00B333DA">
              <w:rPr>
                <w:rFonts w:eastAsiaTheme="minorHAnsi" w:cs="Arial"/>
                <w:iCs w:val="0"/>
                <w:spacing w:val="0"/>
                <w:highlight w:val="green"/>
                <w:lang w:val="fr-FR"/>
              </w:rPr>
              <w:t>ch</w:t>
            </w:r>
            <w:r w:rsidR="002F0BCB" w:rsidRPr="00B333DA">
              <w:rPr>
                <w:rFonts w:eastAsiaTheme="minorHAnsi" w:cs="Arial"/>
                <w:iCs w:val="0"/>
                <w:spacing w:val="0"/>
                <w:highlight w:val="green"/>
                <w:lang w:val="fr-FR"/>
              </w:rPr>
              <w:t>. 32 de</w:t>
            </w:r>
            <w:r w:rsidRPr="00B333DA">
              <w:rPr>
                <w:rFonts w:eastAsiaTheme="minorHAnsi" w:cs="Arial"/>
                <w:iCs w:val="0"/>
                <w:spacing w:val="0"/>
                <w:highlight w:val="green"/>
                <w:lang w:val="fr-FR"/>
              </w:rPr>
              <w:t xml:space="preserve"> l</w:t>
            </w:r>
            <w:r w:rsidR="00815CD6">
              <w:rPr>
                <w:rFonts w:eastAsiaTheme="minorHAnsi" w:cs="Arial"/>
                <w:iCs w:val="0"/>
                <w:spacing w:val="0"/>
                <w:highlight w:val="green"/>
                <w:lang w:val="fr-FR"/>
              </w:rPr>
              <w:t>’</w:t>
            </w:r>
            <w:r w:rsidRPr="00B333DA">
              <w:rPr>
                <w:rFonts w:eastAsiaTheme="minorHAnsi" w:cs="Arial"/>
                <w:iCs w:val="0"/>
                <w:spacing w:val="0"/>
                <w:highlight w:val="green"/>
                <w:lang w:val="fr-FR"/>
              </w:rPr>
              <w:t>OPAir</w:t>
            </w:r>
            <w:r w:rsidR="002F0BCB" w:rsidRPr="00B333DA">
              <w:rPr>
                <w:rFonts w:eastAsiaTheme="minorHAnsi" w:cs="Arial"/>
                <w:iCs w:val="0"/>
                <w:spacing w:val="0"/>
                <w:highlight w:val="green"/>
                <w:lang w:val="fr-FR"/>
              </w:rPr>
              <w:t xml:space="preserve">. </w:t>
            </w:r>
          </w:p>
          <w:p w14:paraId="6423912B" w14:textId="1B37AFD3" w:rsidR="002F0BCB" w:rsidRPr="00B333DA" w:rsidRDefault="00004A9E" w:rsidP="002F0BCB">
            <w:pPr>
              <w:tabs>
                <w:tab w:val="clear" w:pos="7460"/>
              </w:tabs>
              <w:autoSpaceDE w:val="0"/>
              <w:autoSpaceDN w:val="0"/>
              <w:adjustRightInd w:val="0"/>
              <w:spacing w:beforeLines="60" w:before="144" w:afterLines="60" w:after="144"/>
              <w:rPr>
                <w:rFonts w:eastAsiaTheme="minorHAnsi" w:cs="Arial"/>
                <w:iCs w:val="0"/>
                <w:spacing w:val="0"/>
                <w:highlight w:val="green"/>
                <w:lang w:val="fr-FR"/>
              </w:rPr>
            </w:pPr>
            <w:r w:rsidRPr="00B333DA">
              <w:rPr>
                <w:rFonts w:eastAsiaTheme="minorHAnsi" w:cs="Arial"/>
                <w:iCs w:val="0"/>
                <w:spacing w:val="0"/>
                <w:highlight w:val="green"/>
                <w:lang w:val="fr-FR"/>
              </w:rPr>
              <w:t>Pour les engins de travail à l</w:t>
            </w:r>
            <w:r w:rsidR="00815CD6">
              <w:rPr>
                <w:rFonts w:eastAsiaTheme="minorHAnsi" w:cs="Arial"/>
                <w:iCs w:val="0"/>
                <w:spacing w:val="0"/>
                <w:highlight w:val="green"/>
                <w:lang w:val="fr-FR"/>
              </w:rPr>
              <w:t>’</w:t>
            </w:r>
            <w:r w:rsidRPr="00B333DA">
              <w:rPr>
                <w:rFonts w:eastAsiaTheme="minorHAnsi" w:cs="Arial"/>
                <w:iCs w:val="0"/>
                <w:spacing w:val="0"/>
                <w:highlight w:val="green"/>
                <w:lang w:val="fr-FR"/>
              </w:rPr>
              <w:t>essence sans catalyseur, il convient d</w:t>
            </w:r>
            <w:r w:rsidR="00815CD6">
              <w:rPr>
                <w:rFonts w:eastAsiaTheme="minorHAnsi" w:cs="Arial"/>
                <w:iCs w:val="0"/>
                <w:spacing w:val="0"/>
                <w:highlight w:val="green"/>
                <w:lang w:val="fr-FR"/>
              </w:rPr>
              <w:t>’</w:t>
            </w:r>
            <w:r w:rsidRPr="00B333DA">
              <w:rPr>
                <w:rFonts w:eastAsiaTheme="minorHAnsi" w:cs="Arial"/>
                <w:iCs w:val="0"/>
                <w:spacing w:val="0"/>
                <w:highlight w:val="green"/>
                <w:lang w:val="fr-FR"/>
              </w:rPr>
              <w:t>utiliser de l</w:t>
            </w:r>
            <w:r w:rsidR="00815CD6">
              <w:rPr>
                <w:rFonts w:eastAsiaTheme="minorHAnsi" w:cs="Arial"/>
                <w:iCs w:val="0"/>
                <w:spacing w:val="0"/>
                <w:highlight w:val="green"/>
                <w:lang w:val="fr-FR"/>
              </w:rPr>
              <w:t>’</w:t>
            </w:r>
            <w:r w:rsidRPr="00B333DA">
              <w:rPr>
                <w:rFonts w:eastAsiaTheme="minorHAnsi" w:cs="Arial"/>
                <w:iCs w:val="0"/>
                <w:spacing w:val="0"/>
                <w:highlight w:val="green"/>
                <w:lang w:val="fr-FR"/>
              </w:rPr>
              <w:t xml:space="preserve">essence alkylée selon </w:t>
            </w:r>
            <w:r w:rsidR="002F0BCB" w:rsidRPr="00B333DA">
              <w:rPr>
                <w:rFonts w:eastAsiaTheme="minorHAnsi" w:cs="Arial"/>
                <w:iCs w:val="0"/>
                <w:spacing w:val="0"/>
                <w:highlight w:val="green"/>
                <w:lang w:val="fr-FR"/>
              </w:rPr>
              <w:t>SN 181</w:t>
            </w:r>
            <w:r w:rsidR="00815CD6">
              <w:rPr>
                <w:rFonts w:eastAsiaTheme="minorHAnsi" w:cs="Arial"/>
                <w:iCs w:val="0"/>
                <w:spacing w:val="0"/>
                <w:highlight w:val="green"/>
                <w:lang w:val="fr-FR"/>
              </w:rPr>
              <w:t>’</w:t>
            </w:r>
            <w:proofErr w:type="gramStart"/>
            <w:r w:rsidR="002F0BCB" w:rsidRPr="00B333DA">
              <w:rPr>
                <w:rFonts w:eastAsiaTheme="minorHAnsi" w:cs="Arial"/>
                <w:iCs w:val="0"/>
                <w:spacing w:val="0"/>
                <w:highlight w:val="green"/>
                <w:lang w:val="fr-FR"/>
              </w:rPr>
              <w:t>163;</w:t>
            </w:r>
            <w:proofErr w:type="gramEnd"/>
            <w:r w:rsidR="002F0BCB" w:rsidRPr="00B333DA">
              <w:rPr>
                <w:rFonts w:eastAsiaTheme="minorHAnsi" w:cs="Arial"/>
                <w:iCs w:val="0"/>
                <w:spacing w:val="0"/>
                <w:highlight w:val="green"/>
                <w:lang w:val="fr-FR"/>
              </w:rPr>
              <w:t xml:space="preserve"> </w:t>
            </w:r>
            <w:r w:rsidRPr="00B333DA">
              <w:rPr>
                <w:rFonts w:eastAsiaTheme="minorHAnsi" w:cs="Arial"/>
                <w:iCs w:val="0"/>
                <w:spacing w:val="0"/>
                <w:highlight w:val="green"/>
                <w:lang w:val="fr-FR"/>
              </w:rPr>
              <w:t>pour les engins et machines diesel, des carburants pauvres en soufre</w:t>
            </w:r>
            <w:r w:rsidR="002F0BCB" w:rsidRPr="00B333DA">
              <w:rPr>
                <w:rFonts w:eastAsiaTheme="minorHAnsi" w:cs="Arial"/>
                <w:iCs w:val="0"/>
                <w:spacing w:val="0"/>
                <w:highlight w:val="green"/>
                <w:lang w:val="fr-FR"/>
              </w:rPr>
              <w:t xml:space="preserve"> (</w:t>
            </w:r>
            <w:r w:rsidRPr="00B333DA">
              <w:rPr>
                <w:rFonts w:eastAsiaTheme="minorHAnsi" w:cs="Arial"/>
                <w:iCs w:val="0"/>
                <w:spacing w:val="0"/>
                <w:highlight w:val="green"/>
                <w:lang w:val="fr-FR"/>
              </w:rPr>
              <w:t>teneur en soufre</w:t>
            </w:r>
            <w:r w:rsidR="002F0BCB" w:rsidRPr="00B333DA">
              <w:rPr>
                <w:rFonts w:eastAsiaTheme="minorHAnsi" w:cs="Arial"/>
                <w:iCs w:val="0"/>
                <w:spacing w:val="0"/>
                <w:highlight w:val="green"/>
                <w:lang w:val="fr-FR"/>
              </w:rPr>
              <w:t xml:space="preserve"> &lt; 50 ppm) (G6, G7). </w:t>
            </w:r>
          </w:p>
          <w:p w14:paraId="43851801" w14:textId="64A48171" w:rsidR="002F0BCB" w:rsidRPr="00B333DA" w:rsidRDefault="00004A9E" w:rsidP="002F0BCB">
            <w:pPr>
              <w:tabs>
                <w:tab w:val="clear" w:pos="7460"/>
              </w:tabs>
              <w:autoSpaceDE w:val="0"/>
              <w:autoSpaceDN w:val="0"/>
              <w:adjustRightInd w:val="0"/>
              <w:spacing w:beforeLines="60" w:before="144" w:afterLines="60" w:after="144"/>
              <w:rPr>
                <w:rFonts w:eastAsiaTheme="minorHAnsi" w:cs="Arial"/>
                <w:iCs w:val="0"/>
                <w:spacing w:val="0"/>
                <w:highlight w:val="green"/>
                <w:lang w:val="fr-FR"/>
              </w:rPr>
            </w:pPr>
            <w:r w:rsidRPr="00B333DA">
              <w:rPr>
                <w:rFonts w:eastAsiaTheme="minorHAnsi" w:cs="Arial"/>
                <w:iCs w:val="0"/>
                <w:spacing w:val="0"/>
                <w:highlight w:val="green"/>
                <w:lang w:val="fr-FR"/>
              </w:rPr>
              <w:t>Toutes les machines</w:t>
            </w:r>
            <w:r w:rsidR="002376D0" w:rsidRPr="00B333DA">
              <w:rPr>
                <w:rFonts w:eastAsiaTheme="minorHAnsi" w:cs="Arial"/>
                <w:iCs w:val="0"/>
                <w:spacing w:val="0"/>
                <w:highlight w:val="green"/>
                <w:lang w:val="fr-FR"/>
              </w:rPr>
              <w:t xml:space="preserve"> d</w:t>
            </w:r>
            <w:r w:rsidR="002F0BCB" w:rsidRPr="00B333DA">
              <w:rPr>
                <w:rFonts w:eastAsiaTheme="minorHAnsi" w:cs="Arial"/>
                <w:iCs w:val="0"/>
                <w:spacing w:val="0"/>
                <w:highlight w:val="green"/>
                <w:lang w:val="fr-FR"/>
              </w:rPr>
              <w:t xml:space="preserve">e </w:t>
            </w:r>
            <w:r w:rsidR="002376D0" w:rsidRPr="00B333DA">
              <w:rPr>
                <w:rFonts w:eastAsiaTheme="minorHAnsi" w:cs="Arial"/>
                <w:iCs w:val="0"/>
                <w:spacing w:val="0"/>
                <w:highlight w:val="green"/>
                <w:lang w:val="fr-FR"/>
              </w:rPr>
              <w:t xml:space="preserve">chantier doivent être entretenues et utilisées conformément aux indications du constructeur (y compris la documentation selon la DirAirC) et être mises en service de manière à éviter les émissions atmosphériques évitables </w:t>
            </w:r>
            <w:r w:rsidR="002F0BCB" w:rsidRPr="00B333DA">
              <w:rPr>
                <w:rFonts w:eastAsiaTheme="minorHAnsi" w:cs="Arial"/>
                <w:iCs w:val="0"/>
                <w:spacing w:val="0"/>
                <w:highlight w:val="green"/>
                <w:lang w:val="fr-FR"/>
              </w:rPr>
              <w:t xml:space="preserve">(G3, G4). </w:t>
            </w:r>
            <w:r w:rsidR="002376D0" w:rsidRPr="00B333DA">
              <w:rPr>
                <w:rFonts w:eastAsiaTheme="minorHAnsi" w:cs="Arial"/>
                <w:iCs w:val="0"/>
                <w:spacing w:val="0"/>
                <w:highlight w:val="green"/>
                <w:lang w:val="fr-FR"/>
              </w:rPr>
              <w:t>L</w:t>
            </w:r>
            <w:r w:rsidR="00815CD6">
              <w:rPr>
                <w:rFonts w:eastAsiaTheme="minorHAnsi" w:cs="Arial"/>
                <w:iCs w:val="0"/>
                <w:spacing w:val="0"/>
                <w:highlight w:val="green"/>
                <w:lang w:val="fr-FR"/>
              </w:rPr>
              <w:t>’</w:t>
            </w:r>
            <w:r w:rsidR="002376D0" w:rsidRPr="00B333DA">
              <w:rPr>
                <w:rFonts w:eastAsiaTheme="minorHAnsi" w:cs="Arial"/>
                <w:iCs w:val="0"/>
                <w:spacing w:val="0"/>
                <w:highlight w:val="green"/>
                <w:lang w:val="fr-FR"/>
              </w:rPr>
              <w:t>équipement et la maintenance régulière des engins et des machines à moteurs à combustion doivent être assurés par l</w:t>
            </w:r>
            <w:r w:rsidR="00815CD6">
              <w:rPr>
                <w:rFonts w:eastAsiaTheme="minorHAnsi" w:cs="Arial"/>
                <w:iCs w:val="0"/>
                <w:spacing w:val="0"/>
                <w:highlight w:val="green"/>
                <w:lang w:val="fr-FR"/>
              </w:rPr>
              <w:t>’</w:t>
            </w:r>
            <w:r w:rsidR="002376D0" w:rsidRPr="00B333DA">
              <w:rPr>
                <w:rFonts w:eastAsiaTheme="minorHAnsi" w:cs="Arial"/>
                <w:iCs w:val="0"/>
                <w:spacing w:val="0"/>
                <w:highlight w:val="green"/>
                <w:lang w:val="fr-FR"/>
              </w:rPr>
              <w:t>entrepreneur selon les indications du constructeur et être documentés en conséquence (autocollant de maintenance, fiche d</w:t>
            </w:r>
            <w:r w:rsidR="00815CD6">
              <w:rPr>
                <w:rFonts w:eastAsiaTheme="minorHAnsi" w:cs="Arial"/>
                <w:iCs w:val="0"/>
                <w:spacing w:val="0"/>
                <w:highlight w:val="green"/>
                <w:lang w:val="fr-FR"/>
              </w:rPr>
              <w:t>’</w:t>
            </w:r>
            <w:r w:rsidR="002376D0" w:rsidRPr="00B333DA">
              <w:rPr>
                <w:rFonts w:eastAsiaTheme="minorHAnsi" w:cs="Arial"/>
                <w:iCs w:val="0"/>
                <w:spacing w:val="0"/>
                <w:highlight w:val="green"/>
                <w:lang w:val="fr-FR"/>
              </w:rPr>
              <w:t>entretien du système antipollution</w:t>
            </w:r>
            <w:r w:rsidR="0088427F" w:rsidRPr="00B333DA">
              <w:rPr>
                <w:rFonts w:eastAsiaTheme="minorHAnsi" w:cs="Arial"/>
                <w:iCs w:val="0"/>
                <w:spacing w:val="0"/>
                <w:highlight w:val="green"/>
                <w:lang w:val="fr-FR"/>
              </w:rPr>
              <w:t>)</w:t>
            </w:r>
            <w:r w:rsidR="002F0BCB" w:rsidRPr="00B333DA">
              <w:rPr>
                <w:rFonts w:eastAsiaTheme="minorHAnsi" w:cs="Arial"/>
                <w:iCs w:val="0"/>
                <w:spacing w:val="0"/>
                <w:highlight w:val="green"/>
                <w:lang w:val="fr-FR"/>
              </w:rPr>
              <w:t>.</w:t>
            </w:r>
          </w:p>
          <w:p w14:paraId="541D2CCC" w14:textId="2AE9E77E" w:rsidR="002F0BCB" w:rsidRPr="00B333DA" w:rsidRDefault="002376D0" w:rsidP="002F0BCB">
            <w:pPr>
              <w:tabs>
                <w:tab w:val="clear" w:pos="7460"/>
              </w:tabs>
              <w:autoSpaceDE w:val="0"/>
              <w:autoSpaceDN w:val="0"/>
              <w:adjustRightInd w:val="0"/>
              <w:spacing w:beforeLines="60" w:before="144" w:afterLines="60" w:after="144"/>
              <w:rPr>
                <w:rFonts w:eastAsiaTheme="minorHAnsi" w:cs="Arial"/>
                <w:iCs w:val="0"/>
                <w:spacing w:val="0"/>
                <w:highlight w:val="green"/>
                <w:lang w:val="fr-FR"/>
              </w:rPr>
            </w:pPr>
            <w:r w:rsidRPr="00B333DA">
              <w:rPr>
                <w:rFonts w:eastAsiaTheme="minorHAnsi" w:cs="Arial"/>
                <w:iCs w:val="0"/>
                <w:spacing w:val="0"/>
                <w:highlight w:val="green"/>
                <w:lang w:val="fr-FR"/>
              </w:rPr>
              <w:t>Pour les processus de travail mécaniques à forte production de poussières (par ex. disques de coupe, ponceuses</w:t>
            </w:r>
            <w:r w:rsidR="002F0BCB" w:rsidRPr="00B333DA">
              <w:rPr>
                <w:rFonts w:eastAsiaTheme="minorHAnsi" w:cs="Arial"/>
                <w:iCs w:val="0"/>
                <w:spacing w:val="0"/>
                <w:highlight w:val="green"/>
                <w:lang w:val="fr-FR"/>
              </w:rPr>
              <w:t>)</w:t>
            </w:r>
            <w:r w:rsidRPr="00B333DA">
              <w:rPr>
                <w:rFonts w:eastAsiaTheme="minorHAnsi" w:cs="Arial"/>
                <w:iCs w:val="0"/>
                <w:spacing w:val="0"/>
                <w:highlight w:val="green"/>
                <w:lang w:val="fr-FR"/>
              </w:rPr>
              <w:t xml:space="preserve">, des mesures appropriées pour réduire les émissions doivent être prises conformément à la directive Air Chantiers (humidification, aspiration, faibles vitesses, </w:t>
            </w:r>
            <w:proofErr w:type="gramStart"/>
            <w:r w:rsidRPr="00B333DA">
              <w:rPr>
                <w:rFonts w:eastAsiaTheme="minorHAnsi" w:cs="Arial"/>
                <w:iCs w:val="0"/>
                <w:spacing w:val="0"/>
                <w:highlight w:val="green"/>
                <w:lang w:val="fr-FR"/>
              </w:rPr>
              <w:t>et</w:t>
            </w:r>
            <w:r w:rsidR="002F0BCB" w:rsidRPr="00B333DA">
              <w:rPr>
                <w:rFonts w:eastAsiaTheme="minorHAnsi" w:cs="Arial"/>
                <w:iCs w:val="0"/>
                <w:spacing w:val="0"/>
                <w:highlight w:val="green"/>
                <w:lang w:val="fr-FR"/>
              </w:rPr>
              <w:t>c.;</w:t>
            </w:r>
            <w:proofErr w:type="gramEnd"/>
            <w:r w:rsidR="002F0BCB" w:rsidRPr="00B333DA">
              <w:rPr>
                <w:rFonts w:eastAsiaTheme="minorHAnsi" w:cs="Arial"/>
                <w:iCs w:val="0"/>
                <w:spacing w:val="0"/>
                <w:highlight w:val="green"/>
                <w:lang w:val="fr-FR"/>
              </w:rPr>
              <w:t xml:space="preserve"> G9, M1, M4, M11, M15).</w:t>
            </w:r>
          </w:p>
          <w:p w14:paraId="7E4C6818" w14:textId="186A49C1" w:rsidR="002F0BCB" w:rsidRPr="00B333DA" w:rsidRDefault="002376D0" w:rsidP="002F0BCB">
            <w:pPr>
              <w:tabs>
                <w:tab w:val="clear" w:pos="7460"/>
              </w:tabs>
              <w:autoSpaceDE w:val="0"/>
              <w:autoSpaceDN w:val="0"/>
              <w:adjustRightInd w:val="0"/>
              <w:spacing w:beforeLines="60" w:before="144" w:afterLines="60" w:after="144"/>
              <w:rPr>
                <w:rFonts w:eastAsiaTheme="minorHAnsi" w:cs="Arial"/>
                <w:iCs w:val="0"/>
                <w:spacing w:val="0"/>
                <w:highlight w:val="green"/>
                <w:lang w:val="fr-FR"/>
              </w:rPr>
            </w:pPr>
            <w:r w:rsidRPr="00B333DA">
              <w:rPr>
                <w:rFonts w:eastAsiaTheme="minorHAnsi" w:cs="Arial"/>
                <w:iCs w:val="0"/>
                <w:spacing w:val="0"/>
                <w:highlight w:val="green"/>
                <w:lang w:val="fr-FR"/>
              </w:rPr>
              <w:t>Pour les processus de travail thermiques (bitume, goudron, asphaltes), des mesures appropriées et pauvres en émissions doivent être prises conformément à la directive Air Chantiers (meilleures pratiques, substances compatibles à l</w:t>
            </w:r>
            <w:r w:rsidR="00815CD6">
              <w:rPr>
                <w:rFonts w:eastAsiaTheme="minorHAnsi" w:cs="Arial"/>
                <w:iCs w:val="0"/>
                <w:spacing w:val="0"/>
                <w:highlight w:val="green"/>
                <w:lang w:val="fr-FR"/>
              </w:rPr>
              <w:t>’</w:t>
            </w:r>
            <w:r w:rsidRPr="00B333DA">
              <w:rPr>
                <w:rFonts w:eastAsiaTheme="minorHAnsi" w:cs="Arial"/>
                <w:iCs w:val="0"/>
                <w:spacing w:val="0"/>
                <w:highlight w:val="green"/>
                <w:lang w:val="fr-FR"/>
              </w:rPr>
              <w:t>environnement/pauvres en émissions, températures de travail basses,</w:t>
            </w:r>
            <w:r w:rsidR="002F0BCB" w:rsidRPr="00B333DA">
              <w:rPr>
                <w:rFonts w:eastAsiaTheme="minorHAnsi" w:cs="Arial"/>
                <w:iCs w:val="0"/>
                <w:spacing w:val="0"/>
                <w:highlight w:val="green"/>
                <w:lang w:val="fr-FR"/>
              </w:rPr>
              <w:t xml:space="preserve"> </w:t>
            </w:r>
            <w:proofErr w:type="gramStart"/>
            <w:r w:rsidR="002F0BCB" w:rsidRPr="00B333DA">
              <w:rPr>
                <w:rFonts w:eastAsiaTheme="minorHAnsi" w:cs="Arial"/>
                <w:iCs w:val="0"/>
                <w:spacing w:val="0"/>
                <w:highlight w:val="green"/>
                <w:lang w:val="fr-FR"/>
              </w:rPr>
              <w:t>etc.;</w:t>
            </w:r>
            <w:proofErr w:type="gramEnd"/>
            <w:r w:rsidR="002F0BCB" w:rsidRPr="00B333DA">
              <w:rPr>
                <w:rFonts w:eastAsiaTheme="minorHAnsi" w:cs="Arial"/>
                <w:iCs w:val="0"/>
                <w:spacing w:val="0"/>
                <w:highlight w:val="green"/>
                <w:lang w:val="fr-FR"/>
              </w:rPr>
              <w:t xml:space="preserve"> T1-T10, T12, T13).</w:t>
            </w:r>
          </w:p>
          <w:p w14:paraId="690E11A8" w14:textId="4079AEEF" w:rsidR="002F0BCB" w:rsidRPr="00B333DA" w:rsidRDefault="002376D0" w:rsidP="00A6182D">
            <w:pPr>
              <w:pStyle w:val="berschrift4"/>
              <w:numPr>
                <w:ilvl w:val="0"/>
                <w:numId w:val="0"/>
              </w:numPr>
              <w:tabs>
                <w:tab w:val="clear" w:pos="1276"/>
                <w:tab w:val="clear" w:pos="7460"/>
                <w:tab w:val="left" w:pos="4035"/>
              </w:tabs>
              <w:spacing w:beforeLines="60" w:before="144" w:afterLines="60" w:after="144"/>
              <w:contextualSpacing w:val="0"/>
              <w:rPr>
                <w:b w:val="0"/>
                <w:szCs w:val="22"/>
                <w:lang w:val="fr-FR"/>
              </w:rPr>
            </w:pPr>
            <w:r w:rsidRPr="00B333DA">
              <w:rPr>
                <w:rFonts w:eastAsiaTheme="minorHAnsi" w:cs="Arial"/>
                <w:b w:val="0"/>
                <w:iCs w:val="0"/>
                <w:spacing w:val="0"/>
                <w:highlight w:val="green"/>
                <w:lang w:val="fr-FR"/>
              </w:rPr>
              <w:t>Dans la mesure du possible, on utilisera des produits respectueux de l</w:t>
            </w:r>
            <w:r w:rsidR="00815CD6">
              <w:rPr>
                <w:rFonts w:eastAsiaTheme="minorHAnsi" w:cs="Arial"/>
                <w:b w:val="0"/>
                <w:iCs w:val="0"/>
                <w:spacing w:val="0"/>
                <w:highlight w:val="green"/>
                <w:lang w:val="fr-FR"/>
              </w:rPr>
              <w:t>’</w:t>
            </w:r>
            <w:r w:rsidRPr="00B333DA">
              <w:rPr>
                <w:rFonts w:eastAsiaTheme="minorHAnsi" w:cs="Arial"/>
                <w:b w:val="0"/>
                <w:iCs w:val="0"/>
                <w:spacing w:val="0"/>
                <w:highlight w:val="green"/>
                <w:lang w:val="fr-FR"/>
              </w:rPr>
              <w:t xml:space="preserve">environnement et pauvres en émissions (traitement des surfaces, colles, joints, </w:t>
            </w:r>
            <w:proofErr w:type="gramStart"/>
            <w:r w:rsidRPr="00B333DA">
              <w:rPr>
                <w:rFonts w:eastAsiaTheme="minorHAnsi" w:cs="Arial"/>
                <w:b w:val="0"/>
                <w:iCs w:val="0"/>
                <w:spacing w:val="0"/>
                <w:highlight w:val="green"/>
                <w:lang w:val="fr-FR"/>
              </w:rPr>
              <w:t>explosifs</w:t>
            </w:r>
            <w:r w:rsidR="002F0BCB" w:rsidRPr="00B333DA">
              <w:rPr>
                <w:rFonts w:eastAsiaTheme="minorHAnsi" w:cs="Arial"/>
                <w:b w:val="0"/>
                <w:iCs w:val="0"/>
                <w:spacing w:val="0"/>
                <w:highlight w:val="green"/>
                <w:lang w:val="fr-FR"/>
              </w:rPr>
              <w:t>;</w:t>
            </w:r>
            <w:proofErr w:type="gramEnd"/>
            <w:r w:rsidR="002F0BCB" w:rsidRPr="00B333DA">
              <w:rPr>
                <w:rFonts w:eastAsiaTheme="minorHAnsi" w:cs="Arial"/>
                <w:b w:val="0"/>
                <w:iCs w:val="0"/>
                <w:spacing w:val="0"/>
                <w:highlight w:val="green"/>
                <w:lang w:val="fr-FR"/>
              </w:rPr>
              <w:t xml:space="preserve"> T12, T13).</w:t>
            </w:r>
          </w:p>
        </w:tc>
      </w:tr>
      <w:tr w:rsidR="009B68C8" w:rsidRPr="006B5928" w14:paraId="4EF24F0A" w14:textId="77777777" w:rsidTr="009B68C8">
        <w:trPr>
          <w:gridAfter w:val="1"/>
          <w:wAfter w:w="24" w:type="dxa"/>
        </w:trPr>
        <w:tc>
          <w:tcPr>
            <w:tcW w:w="752" w:type="dxa"/>
          </w:tcPr>
          <w:p w14:paraId="16C2BBC1" w14:textId="77777777" w:rsidR="009E77F7" w:rsidRPr="006A3410" w:rsidRDefault="009E77F7" w:rsidP="004B6C17">
            <w:pPr>
              <w:pStyle w:val="berschrift4"/>
              <w:numPr>
                <w:ilvl w:val="0"/>
                <w:numId w:val="0"/>
              </w:numPr>
              <w:spacing w:beforeLines="60" w:before="144" w:afterLines="60" w:after="144"/>
              <w:ind w:left="864" w:hanging="864"/>
              <w:contextualSpacing w:val="0"/>
              <w:rPr>
                <w:b w:val="0"/>
                <w:szCs w:val="22"/>
                <w:lang w:val="fr-FR"/>
              </w:rPr>
            </w:pPr>
          </w:p>
        </w:tc>
        <w:tc>
          <w:tcPr>
            <w:tcW w:w="680" w:type="dxa"/>
          </w:tcPr>
          <w:p w14:paraId="47A99FD3" w14:textId="77777777" w:rsidR="009E77F7" w:rsidRPr="006A3410" w:rsidRDefault="009E77F7" w:rsidP="002F0BCB">
            <w:pPr>
              <w:pStyle w:val="berschrift4"/>
              <w:numPr>
                <w:ilvl w:val="0"/>
                <w:numId w:val="0"/>
              </w:numPr>
              <w:spacing w:beforeLines="60" w:before="144" w:afterLines="60" w:after="144"/>
              <w:ind w:left="864" w:hanging="864"/>
              <w:contextualSpacing w:val="0"/>
              <w:rPr>
                <w:szCs w:val="22"/>
                <w:highlight w:val="green"/>
                <w:lang w:val="fr-FR"/>
              </w:rPr>
            </w:pPr>
            <w:r w:rsidRPr="006A3410">
              <w:rPr>
                <w:szCs w:val="22"/>
                <w:highlight w:val="green"/>
                <w:lang w:val="fr-FR"/>
              </w:rPr>
              <w:t>.2</w:t>
            </w:r>
            <w:r w:rsidR="002F0BCB" w:rsidRPr="006A3410">
              <w:rPr>
                <w:szCs w:val="22"/>
                <w:highlight w:val="green"/>
                <w:lang w:val="fr-FR"/>
              </w:rPr>
              <w:t>5</w:t>
            </w:r>
            <w:r w:rsidRPr="006A3410">
              <w:rPr>
                <w:szCs w:val="22"/>
                <w:highlight w:val="green"/>
                <w:lang w:val="fr-FR"/>
              </w:rPr>
              <w:t>0</w:t>
            </w:r>
          </w:p>
        </w:tc>
        <w:tc>
          <w:tcPr>
            <w:tcW w:w="7907" w:type="dxa"/>
          </w:tcPr>
          <w:p w14:paraId="51652AC8" w14:textId="2AABCD11" w:rsidR="00440CD9" w:rsidRPr="006A3410" w:rsidRDefault="002376D0" w:rsidP="00440CD9">
            <w:pPr>
              <w:spacing w:beforeLines="60" w:before="144" w:afterLines="60" w:after="144"/>
              <w:rPr>
                <w:highlight w:val="green"/>
                <w:lang w:val="fr-FR"/>
              </w:rPr>
            </w:pPr>
            <w:r w:rsidRPr="006A3410">
              <w:rPr>
                <w:b/>
                <w:highlight w:val="green"/>
                <w:lang w:val="fr-FR"/>
              </w:rPr>
              <w:t>Préparation et transbordement des matériaux</w:t>
            </w:r>
            <w:r w:rsidRPr="006A3410">
              <w:rPr>
                <w:highlight w:val="green"/>
                <w:lang w:val="fr-FR"/>
              </w:rPr>
              <w:t xml:space="preserve"> </w:t>
            </w:r>
            <w:r w:rsidR="00B61FF6" w:rsidRPr="006A3410">
              <w:rPr>
                <w:highlight w:val="green"/>
                <w:lang w:val="fr-FR"/>
              </w:rPr>
              <w:br/>
              <w:t xml:space="preserve">- </w:t>
            </w:r>
            <w:r w:rsidRPr="006A3410">
              <w:rPr>
                <w:highlight w:val="green"/>
                <w:lang w:val="fr-FR"/>
              </w:rPr>
              <w:t>Fixation des poussières par le maintien de l</w:t>
            </w:r>
            <w:r w:rsidR="00815CD6">
              <w:rPr>
                <w:highlight w:val="green"/>
                <w:lang w:val="fr-FR"/>
              </w:rPr>
              <w:t>’</w:t>
            </w:r>
            <w:r w:rsidRPr="006A3410">
              <w:rPr>
                <w:highlight w:val="green"/>
                <w:lang w:val="fr-FR"/>
              </w:rPr>
              <w:t>humidité du matériau, par ex. au moyen d</w:t>
            </w:r>
            <w:r w:rsidR="00815CD6">
              <w:rPr>
                <w:highlight w:val="green"/>
                <w:lang w:val="fr-FR"/>
              </w:rPr>
              <w:t>’</w:t>
            </w:r>
            <w:r w:rsidRPr="006A3410">
              <w:rPr>
                <w:highlight w:val="green"/>
                <w:lang w:val="fr-FR"/>
              </w:rPr>
              <w:t>une pulvérisation contrôlée d</w:t>
            </w:r>
            <w:r w:rsidR="00815CD6">
              <w:rPr>
                <w:highlight w:val="green"/>
                <w:lang w:val="fr-FR"/>
              </w:rPr>
              <w:t>’</w:t>
            </w:r>
            <w:r w:rsidRPr="006A3410">
              <w:rPr>
                <w:highlight w:val="green"/>
                <w:lang w:val="fr-FR"/>
              </w:rPr>
              <w:t xml:space="preserve">eau </w:t>
            </w:r>
            <w:r w:rsidR="00B61FF6" w:rsidRPr="006A3410">
              <w:rPr>
                <w:highlight w:val="green"/>
                <w:lang w:val="fr-FR"/>
              </w:rPr>
              <w:br/>
              <w:t>- Minimi</w:t>
            </w:r>
            <w:r w:rsidRPr="006A3410">
              <w:rPr>
                <w:highlight w:val="green"/>
                <w:lang w:val="fr-FR"/>
              </w:rPr>
              <w:t>sation</w:t>
            </w:r>
            <w:r w:rsidR="00B61FF6" w:rsidRPr="006A3410">
              <w:rPr>
                <w:highlight w:val="green"/>
                <w:lang w:val="fr-FR"/>
              </w:rPr>
              <w:t xml:space="preserve"> de</w:t>
            </w:r>
            <w:r w:rsidRPr="006A3410">
              <w:rPr>
                <w:highlight w:val="green"/>
                <w:lang w:val="fr-FR"/>
              </w:rPr>
              <w:t xml:space="preserve">s opérations de regroupement des gravats sur les lieux de transbordement et protection des emplacements contre le vent </w:t>
            </w:r>
            <w:r w:rsidR="00B61FF6" w:rsidRPr="006A3410">
              <w:rPr>
                <w:highlight w:val="green"/>
                <w:lang w:val="fr-FR"/>
              </w:rPr>
              <w:br/>
              <w:t>-</w:t>
            </w:r>
            <w:r w:rsidRPr="006A3410">
              <w:rPr>
                <w:highlight w:val="green"/>
                <w:lang w:val="fr-FR"/>
              </w:rPr>
              <w:t xml:space="preserve"> </w:t>
            </w:r>
            <w:r w:rsidR="00B61FF6" w:rsidRPr="006A3410">
              <w:rPr>
                <w:highlight w:val="green"/>
                <w:lang w:val="fr-FR"/>
              </w:rPr>
              <w:tab/>
            </w:r>
            <w:r w:rsidRPr="006A3410">
              <w:rPr>
                <w:highlight w:val="green"/>
                <w:lang w:val="fr-FR"/>
              </w:rPr>
              <w:t>Applications de béton projeté avec</w:t>
            </w:r>
            <w:r w:rsidR="00B61FF6" w:rsidRPr="006A3410">
              <w:rPr>
                <w:highlight w:val="green"/>
                <w:lang w:val="fr-FR"/>
              </w:rPr>
              <w:t xml:space="preserve"> </w:t>
            </w:r>
            <w:r w:rsidRPr="006A3410">
              <w:rPr>
                <w:highlight w:val="green"/>
                <w:lang w:val="fr-FR"/>
              </w:rPr>
              <w:t>des méthodes de projection par voie humide utilisant des additifs exempts d</w:t>
            </w:r>
            <w:r w:rsidR="00815CD6">
              <w:rPr>
                <w:highlight w:val="green"/>
                <w:lang w:val="fr-FR"/>
              </w:rPr>
              <w:t>’</w:t>
            </w:r>
            <w:r w:rsidRPr="006A3410">
              <w:rPr>
                <w:highlight w:val="green"/>
                <w:lang w:val="fr-FR"/>
              </w:rPr>
              <w:t>alcali. Exceptions à convenir avec la direction des travaux</w:t>
            </w:r>
            <w:r w:rsidR="00B61FF6" w:rsidRPr="006A3410">
              <w:rPr>
                <w:highlight w:val="green"/>
                <w:lang w:val="fr-FR"/>
              </w:rPr>
              <w:t>.</w:t>
            </w:r>
            <w:r w:rsidR="00B61FF6" w:rsidRPr="006A3410">
              <w:rPr>
                <w:highlight w:val="green"/>
                <w:lang w:val="fr-FR"/>
              </w:rPr>
              <w:br/>
              <w:t xml:space="preserve">- </w:t>
            </w:r>
            <w:r w:rsidRPr="006A3410">
              <w:rPr>
                <w:highlight w:val="green"/>
                <w:lang w:val="fr-FR"/>
              </w:rPr>
              <w:t>Protection par l</w:t>
            </w:r>
            <w:r w:rsidR="00815CD6">
              <w:rPr>
                <w:highlight w:val="green"/>
                <w:lang w:val="fr-FR"/>
              </w:rPr>
              <w:t>’</w:t>
            </w:r>
            <w:r w:rsidRPr="006A3410">
              <w:rPr>
                <w:highlight w:val="green"/>
                <w:lang w:val="fr-FR"/>
              </w:rPr>
              <w:t>entrepreneur contre les poussières pendant les travaux de béton projeté</w:t>
            </w:r>
            <w:r w:rsidR="00B61FF6" w:rsidRPr="006A3410">
              <w:rPr>
                <w:highlight w:val="green"/>
                <w:lang w:val="fr-FR"/>
              </w:rPr>
              <w:t>.</w:t>
            </w:r>
          </w:p>
          <w:p w14:paraId="31271F49" w14:textId="7FADD4A9" w:rsidR="00440CD9" w:rsidRPr="006A3410" w:rsidRDefault="002376D0" w:rsidP="00440CD9">
            <w:pPr>
              <w:spacing w:beforeLines="60" w:before="144" w:afterLines="60" w:after="144"/>
              <w:rPr>
                <w:highlight w:val="green"/>
                <w:lang w:val="fr-FR"/>
              </w:rPr>
            </w:pPr>
            <w:r w:rsidRPr="006A3410">
              <w:rPr>
                <w:b/>
                <w:highlight w:val="green"/>
                <w:lang w:val="fr-FR"/>
              </w:rPr>
              <w:t>Stockage de matériaux</w:t>
            </w:r>
            <w:r w:rsidR="00440CD9" w:rsidRPr="006A3410">
              <w:rPr>
                <w:b/>
                <w:highlight w:val="green"/>
                <w:lang w:val="fr-FR"/>
              </w:rPr>
              <w:br/>
            </w:r>
            <w:r w:rsidR="00440CD9" w:rsidRPr="006A3410">
              <w:rPr>
                <w:highlight w:val="green"/>
                <w:lang w:val="fr-FR"/>
              </w:rPr>
              <w:t xml:space="preserve">- </w:t>
            </w:r>
            <w:r w:rsidRPr="006A3410">
              <w:rPr>
                <w:highlight w:val="green"/>
                <w:lang w:val="fr-FR"/>
              </w:rPr>
              <w:t>Protection contre le vent</w:t>
            </w:r>
            <w:r w:rsidR="00440CD9" w:rsidRPr="006A3410">
              <w:rPr>
                <w:highlight w:val="green"/>
                <w:lang w:val="fr-FR"/>
              </w:rPr>
              <w:t xml:space="preserve"> </w:t>
            </w:r>
            <w:r w:rsidRPr="006A3410">
              <w:rPr>
                <w:highlight w:val="green"/>
                <w:lang w:val="fr-FR"/>
              </w:rPr>
              <w:t>des lieux d</w:t>
            </w:r>
            <w:r w:rsidR="00815CD6">
              <w:rPr>
                <w:highlight w:val="green"/>
                <w:lang w:val="fr-FR"/>
              </w:rPr>
              <w:t>’</w:t>
            </w:r>
            <w:r w:rsidRPr="006A3410">
              <w:rPr>
                <w:highlight w:val="green"/>
                <w:lang w:val="fr-FR"/>
              </w:rPr>
              <w:t>entreposage de matériaux en vrac (excavation, démolition de routes, démolition de béton, gravier sableux de recyclage, etc.) fréquemment déplacés, par ex. par une humidification fréquente, des murs/parois de protection ou (en cas de sollicitation excessive) par un arrêt du travail en cas de situation météorologique défavorable</w:t>
            </w:r>
          </w:p>
          <w:p w14:paraId="786ED51A" w14:textId="7DD3E37A" w:rsidR="009E77F7" w:rsidRPr="006A3410" w:rsidRDefault="002376D0" w:rsidP="00A6182D">
            <w:pPr>
              <w:spacing w:beforeLines="60" w:before="144" w:afterLines="60" w:after="144"/>
              <w:rPr>
                <w:highlight w:val="green"/>
                <w:lang w:val="fr-FR"/>
              </w:rPr>
            </w:pPr>
            <w:r w:rsidRPr="006A3410">
              <w:rPr>
                <w:b/>
                <w:highlight w:val="green"/>
                <w:lang w:val="fr-FR"/>
              </w:rPr>
              <w:t xml:space="preserve">Aires de circulation dans le périmètre des travaux </w:t>
            </w:r>
            <w:r w:rsidR="00440CD9" w:rsidRPr="006A3410">
              <w:rPr>
                <w:b/>
                <w:highlight w:val="green"/>
                <w:lang w:val="fr-FR"/>
              </w:rPr>
              <w:br/>
            </w:r>
            <w:r w:rsidR="00440CD9" w:rsidRPr="006A3410">
              <w:rPr>
                <w:highlight w:val="green"/>
                <w:lang w:val="fr-FR"/>
              </w:rPr>
              <w:t xml:space="preserve">- </w:t>
            </w:r>
            <w:r w:rsidRPr="006A3410">
              <w:rPr>
                <w:highlight w:val="green"/>
                <w:lang w:val="fr-FR"/>
              </w:rPr>
              <w:t>Aspersion d</w:t>
            </w:r>
            <w:r w:rsidR="00815CD6">
              <w:rPr>
                <w:highlight w:val="green"/>
                <w:lang w:val="fr-FR"/>
              </w:rPr>
              <w:t>’</w:t>
            </w:r>
            <w:r w:rsidRPr="006A3410">
              <w:rPr>
                <w:highlight w:val="green"/>
                <w:lang w:val="fr-FR"/>
              </w:rPr>
              <w:t xml:space="preserve">eau sur les pistes de chantier non revêtues </w:t>
            </w:r>
            <w:r w:rsidR="00440CD9" w:rsidRPr="006A3410">
              <w:rPr>
                <w:highlight w:val="green"/>
                <w:lang w:val="fr-FR"/>
              </w:rPr>
              <w:br/>
              <w:t>- R</w:t>
            </w:r>
            <w:r w:rsidRPr="006A3410">
              <w:rPr>
                <w:highlight w:val="green"/>
                <w:lang w:val="fr-FR"/>
              </w:rPr>
              <w:t xml:space="preserve">éduction à 20 km/h de la vitesse par temps sec </w:t>
            </w:r>
            <w:r w:rsidR="00440CD9" w:rsidRPr="006A3410">
              <w:rPr>
                <w:highlight w:val="green"/>
                <w:lang w:val="fr-FR"/>
              </w:rPr>
              <w:br/>
              <w:t xml:space="preserve">- </w:t>
            </w:r>
            <w:r w:rsidRPr="006A3410">
              <w:rPr>
                <w:highlight w:val="green"/>
                <w:lang w:val="fr-FR"/>
              </w:rPr>
              <w:t>Nettoyages réguliers des surfaces revêtues, y compris des entrées et des sorties sur le réseau routier public</w:t>
            </w:r>
            <w:r w:rsidR="00440CD9" w:rsidRPr="006A3410">
              <w:rPr>
                <w:highlight w:val="green"/>
                <w:lang w:val="fr-FR"/>
              </w:rPr>
              <w:br/>
              <w:t xml:space="preserve">- </w:t>
            </w:r>
            <w:r w:rsidRPr="006A3410">
              <w:rPr>
                <w:highlight w:val="green"/>
                <w:lang w:val="fr-FR"/>
              </w:rPr>
              <w:t>Équipement de sas de nettoyage efficace tels qu</w:t>
            </w:r>
            <w:r w:rsidR="00815CD6">
              <w:rPr>
                <w:highlight w:val="green"/>
                <w:lang w:val="fr-FR"/>
              </w:rPr>
              <w:t>’</w:t>
            </w:r>
            <w:r w:rsidRPr="006A3410">
              <w:rPr>
                <w:highlight w:val="green"/>
                <w:lang w:val="fr-FR"/>
              </w:rPr>
              <w:t>installations de lavage des roues sur les sorties de la zone de chantier vers le réseau routier public</w:t>
            </w:r>
          </w:p>
        </w:tc>
      </w:tr>
      <w:tr w:rsidR="00A6182D" w:rsidRPr="006B5928" w14:paraId="45364D17" w14:textId="77777777" w:rsidTr="009B68C8">
        <w:trPr>
          <w:gridAfter w:val="1"/>
          <w:wAfter w:w="24" w:type="dxa"/>
        </w:trPr>
        <w:tc>
          <w:tcPr>
            <w:tcW w:w="752" w:type="dxa"/>
          </w:tcPr>
          <w:p w14:paraId="72239B4C" w14:textId="77777777" w:rsidR="00A6182D" w:rsidRPr="006A3410" w:rsidRDefault="00A6182D" w:rsidP="004B6C17">
            <w:pPr>
              <w:pStyle w:val="berschrift4"/>
              <w:numPr>
                <w:ilvl w:val="0"/>
                <w:numId w:val="0"/>
              </w:numPr>
              <w:spacing w:beforeLines="60" w:before="144" w:afterLines="60" w:after="144"/>
              <w:ind w:left="864" w:hanging="864"/>
              <w:contextualSpacing w:val="0"/>
              <w:rPr>
                <w:b w:val="0"/>
                <w:szCs w:val="22"/>
                <w:highlight w:val="green"/>
                <w:lang w:val="fr-FR"/>
              </w:rPr>
            </w:pPr>
          </w:p>
        </w:tc>
        <w:tc>
          <w:tcPr>
            <w:tcW w:w="680" w:type="dxa"/>
          </w:tcPr>
          <w:p w14:paraId="5B09B8F4" w14:textId="77777777" w:rsidR="00A6182D" w:rsidRPr="006A3410" w:rsidRDefault="00A6182D" w:rsidP="002F0BCB">
            <w:pPr>
              <w:pStyle w:val="berschrift4"/>
              <w:numPr>
                <w:ilvl w:val="0"/>
                <w:numId w:val="0"/>
              </w:numPr>
              <w:spacing w:beforeLines="60" w:before="144" w:afterLines="60" w:after="144"/>
              <w:ind w:left="864" w:hanging="864"/>
              <w:contextualSpacing w:val="0"/>
              <w:rPr>
                <w:szCs w:val="22"/>
                <w:highlight w:val="green"/>
                <w:lang w:val="fr-FR"/>
              </w:rPr>
            </w:pPr>
          </w:p>
        </w:tc>
        <w:tc>
          <w:tcPr>
            <w:tcW w:w="7907" w:type="dxa"/>
          </w:tcPr>
          <w:p w14:paraId="13BA8906" w14:textId="5BA8541C" w:rsidR="00A6182D" w:rsidRPr="006A3410" w:rsidRDefault="002376D0" w:rsidP="00A6182D">
            <w:pPr>
              <w:spacing w:beforeLines="60" w:before="144" w:afterLines="60" w:after="144"/>
              <w:rPr>
                <w:highlight w:val="green"/>
                <w:lang w:val="fr-FR"/>
              </w:rPr>
            </w:pPr>
            <w:r w:rsidRPr="006A3410">
              <w:rPr>
                <w:b/>
                <w:highlight w:val="green"/>
                <w:lang w:val="fr-FR"/>
              </w:rPr>
              <w:t xml:space="preserve">Traitement de matériaux de revêtement routier </w:t>
            </w:r>
            <w:r w:rsidR="00A6182D" w:rsidRPr="006A3410">
              <w:rPr>
                <w:b/>
                <w:highlight w:val="green"/>
                <w:lang w:val="fr-FR"/>
              </w:rPr>
              <w:br/>
            </w:r>
            <w:r w:rsidR="00A6182D" w:rsidRPr="006A3410">
              <w:rPr>
                <w:highlight w:val="green"/>
                <w:lang w:val="fr-FR"/>
              </w:rPr>
              <w:t xml:space="preserve">- </w:t>
            </w:r>
            <w:r w:rsidRPr="006A3410">
              <w:rPr>
                <w:highlight w:val="green"/>
                <w:lang w:val="fr-FR"/>
              </w:rPr>
              <w:t xml:space="preserve">Pas de préparation thermique </w:t>
            </w:r>
            <w:r w:rsidR="00A6182D" w:rsidRPr="006A3410">
              <w:rPr>
                <w:highlight w:val="green"/>
                <w:lang w:val="fr-FR"/>
              </w:rPr>
              <w:t>(</w:t>
            </w:r>
            <w:r w:rsidRPr="006A3410">
              <w:rPr>
                <w:highlight w:val="green"/>
                <w:lang w:val="fr-FR"/>
              </w:rPr>
              <w:t>par ex</w:t>
            </w:r>
            <w:r w:rsidR="00A6182D" w:rsidRPr="006A3410">
              <w:rPr>
                <w:highlight w:val="green"/>
                <w:lang w:val="fr-FR"/>
              </w:rPr>
              <w:t xml:space="preserve">. hot-remix) </w:t>
            </w:r>
            <w:r w:rsidRPr="006A3410">
              <w:rPr>
                <w:highlight w:val="green"/>
                <w:lang w:val="fr-FR"/>
              </w:rPr>
              <w:t>de revêtements/matériaux contenant du goudron sur le chantier</w:t>
            </w:r>
            <w:r w:rsidR="00A6182D" w:rsidRPr="006A3410">
              <w:rPr>
                <w:highlight w:val="green"/>
                <w:lang w:val="fr-FR"/>
              </w:rPr>
              <w:br/>
              <w:t xml:space="preserve">- </w:t>
            </w:r>
            <w:r w:rsidRPr="006A3410">
              <w:rPr>
                <w:highlight w:val="green"/>
                <w:lang w:val="fr-FR"/>
              </w:rPr>
              <w:t>Emploi de bitumes à faibles taux d</w:t>
            </w:r>
            <w:r w:rsidR="00815CD6">
              <w:rPr>
                <w:highlight w:val="green"/>
                <w:lang w:val="fr-FR"/>
              </w:rPr>
              <w:t>’</w:t>
            </w:r>
            <w:r w:rsidRPr="006A3410">
              <w:rPr>
                <w:highlight w:val="green"/>
                <w:lang w:val="fr-FR"/>
              </w:rPr>
              <w:t xml:space="preserve">émission de polluants atmosphériques (émission réduite de fumées) </w:t>
            </w:r>
            <w:r w:rsidR="00A6182D" w:rsidRPr="006A3410">
              <w:rPr>
                <w:highlight w:val="green"/>
                <w:lang w:val="fr-FR"/>
              </w:rPr>
              <w:br/>
              <w:t xml:space="preserve">- </w:t>
            </w:r>
            <w:r w:rsidRPr="006A3410">
              <w:rPr>
                <w:highlight w:val="green"/>
                <w:lang w:val="fr-FR"/>
              </w:rPr>
              <w:t>Emploi d</w:t>
            </w:r>
            <w:r w:rsidR="00815CD6">
              <w:rPr>
                <w:highlight w:val="green"/>
                <w:lang w:val="fr-FR"/>
              </w:rPr>
              <w:t>’</w:t>
            </w:r>
            <w:r w:rsidRPr="006A3410">
              <w:rPr>
                <w:highlight w:val="green"/>
                <w:lang w:val="fr-FR"/>
              </w:rPr>
              <w:t xml:space="preserve">émulsions bitumineuses plutôt que de solutions bitumineuses </w:t>
            </w:r>
            <w:r w:rsidR="00A6182D" w:rsidRPr="006A3410">
              <w:rPr>
                <w:highlight w:val="green"/>
                <w:lang w:val="fr-FR"/>
              </w:rPr>
              <w:br/>
              <w:t xml:space="preserve">- </w:t>
            </w:r>
            <w:r w:rsidRPr="006A3410">
              <w:rPr>
                <w:highlight w:val="green"/>
                <w:lang w:val="fr-FR"/>
              </w:rPr>
              <w:t>Abaissement de la température de traitement par un choix approprié des liants</w:t>
            </w:r>
          </w:p>
          <w:p w14:paraId="76276120" w14:textId="39FB1DFA" w:rsidR="00A6182D" w:rsidRPr="006A3410" w:rsidRDefault="002376D0" w:rsidP="00A6182D">
            <w:pPr>
              <w:tabs>
                <w:tab w:val="left" w:pos="3885"/>
              </w:tabs>
              <w:spacing w:beforeLines="60" w:before="144" w:afterLines="60" w:after="144"/>
              <w:rPr>
                <w:highlight w:val="green"/>
                <w:lang w:val="fr-FR"/>
              </w:rPr>
            </w:pPr>
            <w:r w:rsidRPr="006A3410">
              <w:rPr>
                <w:b/>
                <w:highlight w:val="green"/>
                <w:lang w:val="fr-FR"/>
              </w:rPr>
              <w:t xml:space="preserve">Asphalte coulé, masses de scellement à chaud, bitumes à chaud </w:t>
            </w:r>
            <w:r w:rsidR="00A6182D" w:rsidRPr="006A3410">
              <w:rPr>
                <w:b/>
                <w:highlight w:val="green"/>
                <w:lang w:val="fr-FR"/>
              </w:rPr>
              <w:br/>
            </w:r>
            <w:r w:rsidR="00A6182D" w:rsidRPr="006A3410">
              <w:rPr>
                <w:highlight w:val="green"/>
                <w:lang w:val="fr-FR"/>
              </w:rPr>
              <w:t xml:space="preserve">- </w:t>
            </w:r>
            <w:r w:rsidRPr="006A3410">
              <w:rPr>
                <w:highlight w:val="green"/>
                <w:lang w:val="fr-FR"/>
              </w:rPr>
              <w:t>Utilisation d</w:t>
            </w:r>
            <w:r w:rsidR="00815CD6">
              <w:rPr>
                <w:highlight w:val="green"/>
                <w:lang w:val="fr-FR"/>
              </w:rPr>
              <w:t>’</w:t>
            </w:r>
            <w:r w:rsidRPr="006A3410">
              <w:rPr>
                <w:highlight w:val="green"/>
                <w:lang w:val="fr-FR"/>
              </w:rPr>
              <w:t>asphaltes coulés et de bitumes à chaud à faibles émanations de fumées</w:t>
            </w:r>
            <w:r w:rsidR="00A6182D" w:rsidRPr="006A3410">
              <w:rPr>
                <w:highlight w:val="green"/>
                <w:lang w:val="fr-FR"/>
              </w:rPr>
              <w:br/>
              <w:t xml:space="preserve">- </w:t>
            </w:r>
            <w:r w:rsidRPr="006A3410">
              <w:rPr>
                <w:highlight w:val="green"/>
                <w:lang w:val="fr-FR"/>
              </w:rPr>
              <w:t xml:space="preserve">Respect des températures maximales de traitement suivantes </w:t>
            </w:r>
            <w:r w:rsidR="00A6182D" w:rsidRPr="006A3410">
              <w:rPr>
                <w:highlight w:val="green"/>
                <w:lang w:val="fr-FR"/>
              </w:rPr>
              <w:br/>
              <w:t xml:space="preserve">  • </w:t>
            </w:r>
            <w:r w:rsidRPr="006A3410">
              <w:rPr>
                <w:highlight w:val="green"/>
                <w:lang w:val="fr-FR"/>
              </w:rPr>
              <w:t>Asphalte coulé, pose mécanique</w:t>
            </w:r>
            <w:r w:rsidR="00A6182D" w:rsidRPr="006A3410">
              <w:rPr>
                <w:highlight w:val="green"/>
                <w:lang w:val="fr-FR"/>
              </w:rPr>
              <w:t>:</w:t>
            </w:r>
            <w:r w:rsidR="00A6182D" w:rsidRPr="006A3410">
              <w:rPr>
                <w:highlight w:val="green"/>
                <w:lang w:val="fr-FR"/>
              </w:rPr>
              <w:tab/>
              <w:t>220°C</w:t>
            </w:r>
            <w:r w:rsidR="00A6182D" w:rsidRPr="006A3410">
              <w:rPr>
                <w:highlight w:val="green"/>
                <w:lang w:val="fr-FR"/>
              </w:rPr>
              <w:br/>
              <w:t xml:space="preserve">  • </w:t>
            </w:r>
            <w:r w:rsidRPr="006A3410">
              <w:rPr>
                <w:highlight w:val="green"/>
                <w:lang w:val="fr-FR"/>
              </w:rPr>
              <w:t>Asphalte coulé, pose manuelle</w:t>
            </w:r>
            <w:r w:rsidR="00A6182D" w:rsidRPr="006A3410">
              <w:rPr>
                <w:highlight w:val="green"/>
                <w:lang w:val="fr-FR"/>
              </w:rPr>
              <w:t>:</w:t>
            </w:r>
            <w:r w:rsidR="00A6182D" w:rsidRPr="006A3410">
              <w:rPr>
                <w:highlight w:val="green"/>
                <w:lang w:val="fr-FR"/>
              </w:rPr>
              <w:tab/>
              <w:t>240°C</w:t>
            </w:r>
            <w:r w:rsidR="00A6182D" w:rsidRPr="006A3410">
              <w:rPr>
                <w:highlight w:val="green"/>
                <w:lang w:val="fr-FR"/>
              </w:rPr>
              <w:br/>
              <w:t xml:space="preserve">  • </w:t>
            </w:r>
            <w:r w:rsidRPr="006A3410">
              <w:rPr>
                <w:highlight w:val="green"/>
                <w:lang w:val="fr-FR"/>
              </w:rPr>
              <w:t>Bitumes à chaud</w:t>
            </w:r>
            <w:r w:rsidR="00A6182D" w:rsidRPr="006A3410">
              <w:rPr>
                <w:highlight w:val="green"/>
                <w:lang w:val="fr-FR"/>
              </w:rPr>
              <w:t>:</w:t>
            </w:r>
            <w:r w:rsidR="00A6182D" w:rsidRPr="006A3410">
              <w:rPr>
                <w:highlight w:val="green"/>
                <w:lang w:val="fr-FR"/>
              </w:rPr>
              <w:tab/>
              <w:t>190°C</w:t>
            </w:r>
            <w:r w:rsidR="00A6182D" w:rsidRPr="006A3410">
              <w:rPr>
                <w:highlight w:val="green"/>
                <w:lang w:val="fr-FR"/>
              </w:rPr>
              <w:br/>
              <w:t xml:space="preserve">- </w:t>
            </w:r>
            <w:r w:rsidRPr="006A3410">
              <w:rPr>
                <w:highlight w:val="green"/>
                <w:lang w:val="fr-FR"/>
              </w:rPr>
              <w:t xml:space="preserve">Emploi de chaudières fermées munies de régulateurs de température </w:t>
            </w:r>
            <w:r w:rsidR="00A6182D" w:rsidRPr="006A3410">
              <w:rPr>
                <w:highlight w:val="green"/>
                <w:lang w:val="fr-FR"/>
              </w:rPr>
              <w:br/>
              <w:t xml:space="preserve">- </w:t>
            </w:r>
            <w:r w:rsidRPr="006A3410">
              <w:rPr>
                <w:highlight w:val="green"/>
                <w:lang w:val="fr-FR"/>
              </w:rPr>
              <w:t>Isolation des zones d</w:t>
            </w:r>
            <w:r w:rsidR="00815CD6">
              <w:rPr>
                <w:highlight w:val="green"/>
                <w:lang w:val="fr-FR"/>
              </w:rPr>
              <w:t>’</w:t>
            </w:r>
            <w:r w:rsidRPr="006A3410">
              <w:rPr>
                <w:highlight w:val="green"/>
                <w:lang w:val="fr-FR"/>
              </w:rPr>
              <w:t>assainissement et de préparation sur les ponts, captage, aspiration et séparation des aérosols conformément à l</w:t>
            </w:r>
            <w:r w:rsidR="00815CD6">
              <w:rPr>
                <w:highlight w:val="green"/>
                <w:lang w:val="fr-FR"/>
              </w:rPr>
              <w:t>’</w:t>
            </w:r>
            <w:r w:rsidRPr="006A3410">
              <w:rPr>
                <w:highlight w:val="green"/>
                <w:lang w:val="fr-FR"/>
              </w:rPr>
              <w:t>état de la technique</w:t>
            </w:r>
          </w:p>
          <w:p w14:paraId="1F095CB5" w14:textId="49473971" w:rsidR="00A6182D" w:rsidRPr="006A3410" w:rsidRDefault="002376D0" w:rsidP="00A6182D">
            <w:pPr>
              <w:spacing w:beforeLines="60" w:before="144" w:afterLines="60" w:after="144"/>
              <w:rPr>
                <w:b/>
                <w:lang w:val="fr-FR"/>
              </w:rPr>
            </w:pPr>
            <w:r w:rsidRPr="006A3410">
              <w:rPr>
                <w:b/>
                <w:highlight w:val="green"/>
                <w:lang w:val="fr-FR"/>
              </w:rPr>
              <w:t>Travaux d</w:t>
            </w:r>
            <w:r w:rsidR="00815CD6">
              <w:rPr>
                <w:b/>
                <w:highlight w:val="green"/>
                <w:lang w:val="fr-FR"/>
              </w:rPr>
              <w:t>’</w:t>
            </w:r>
            <w:r w:rsidRPr="006A3410">
              <w:rPr>
                <w:b/>
                <w:highlight w:val="green"/>
                <w:lang w:val="fr-FR"/>
              </w:rPr>
              <w:t>étanchéité</w:t>
            </w:r>
            <w:r w:rsidR="00A6182D" w:rsidRPr="006A3410">
              <w:rPr>
                <w:highlight w:val="green"/>
                <w:lang w:val="fr-FR"/>
              </w:rPr>
              <w:br/>
              <w:t xml:space="preserve">- </w:t>
            </w:r>
            <w:r w:rsidRPr="006A3410">
              <w:rPr>
                <w:highlight w:val="green"/>
                <w:lang w:val="fr-FR"/>
              </w:rPr>
              <w:t xml:space="preserve">Emploi de lés bitumineux à faibles émissions de fumées </w:t>
            </w:r>
            <w:r w:rsidR="00A6182D" w:rsidRPr="006A3410">
              <w:rPr>
                <w:highlight w:val="green"/>
                <w:lang w:val="fr-FR"/>
              </w:rPr>
              <w:br/>
              <w:t xml:space="preserve">- </w:t>
            </w:r>
            <w:r w:rsidRPr="006A3410">
              <w:rPr>
                <w:highlight w:val="green"/>
                <w:lang w:val="fr-FR"/>
              </w:rPr>
              <w:t>Procédés de soudage</w:t>
            </w:r>
            <w:r w:rsidR="00A6182D" w:rsidRPr="006A3410">
              <w:rPr>
                <w:highlight w:val="green"/>
                <w:lang w:val="fr-FR"/>
              </w:rPr>
              <w:t xml:space="preserve">, </w:t>
            </w:r>
            <w:r w:rsidRPr="006A3410">
              <w:rPr>
                <w:highlight w:val="green"/>
                <w:lang w:val="fr-FR"/>
              </w:rPr>
              <w:t xml:space="preserve">prévention de la surchauffe des lés bitumineux </w:t>
            </w:r>
            <w:r w:rsidR="00A6182D" w:rsidRPr="006A3410">
              <w:rPr>
                <w:highlight w:val="green"/>
                <w:lang w:val="fr-FR"/>
              </w:rPr>
              <w:br/>
              <w:t xml:space="preserve">- </w:t>
            </w:r>
            <w:r w:rsidRPr="006A3410">
              <w:rPr>
                <w:highlight w:val="green"/>
                <w:lang w:val="fr-FR"/>
              </w:rPr>
              <w:t>Collage des lés d</w:t>
            </w:r>
            <w:r w:rsidR="00815CD6">
              <w:rPr>
                <w:highlight w:val="green"/>
                <w:lang w:val="fr-FR"/>
              </w:rPr>
              <w:t>’</w:t>
            </w:r>
            <w:r w:rsidRPr="006A3410">
              <w:rPr>
                <w:highlight w:val="green"/>
                <w:lang w:val="fr-FR"/>
              </w:rPr>
              <w:t>étanchéité avec des bitumes à chaud conformément aux mesures pour l</w:t>
            </w:r>
            <w:r w:rsidR="00815CD6">
              <w:rPr>
                <w:highlight w:val="green"/>
                <w:lang w:val="fr-FR"/>
              </w:rPr>
              <w:t>’</w:t>
            </w:r>
            <w:r w:rsidRPr="006A3410">
              <w:rPr>
                <w:highlight w:val="green"/>
                <w:lang w:val="fr-FR"/>
              </w:rPr>
              <w:t>asphalte coulé</w:t>
            </w:r>
          </w:p>
        </w:tc>
      </w:tr>
      <w:tr w:rsidR="009B68C8" w:rsidRPr="00E715A3" w14:paraId="3DBB6193" w14:textId="77777777" w:rsidTr="009B68C8">
        <w:trPr>
          <w:gridAfter w:val="1"/>
          <w:wAfter w:w="24" w:type="dxa"/>
        </w:trPr>
        <w:tc>
          <w:tcPr>
            <w:tcW w:w="752" w:type="dxa"/>
          </w:tcPr>
          <w:p w14:paraId="40CF1191" w14:textId="77777777" w:rsidR="00B61FF6" w:rsidRPr="000A3E8B" w:rsidRDefault="00B61FF6" w:rsidP="004B6C17">
            <w:pPr>
              <w:pStyle w:val="berschrift4"/>
              <w:numPr>
                <w:ilvl w:val="0"/>
                <w:numId w:val="0"/>
              </w:numPr>
              <w:spacing w:beforeLines="60" w:before="144" w:afterLines="60" w:after="144"/>
              <w:ind w:left="864" w:hanging="864"/>
              <w:contextualSpacing w:val="0"/>
              <w:rPr>
                <w:b w:val="0"/>
                <w:szCs w:val="22"/>
                <w:lang w:val="fr-FR"/>
              </w:rPr>
            </w:pPr>
          </w:p>
        </w:tc>
        <w:tc>
          <w:tcPr>
            <w:tcW w:w="680" w:type="dxa"/>
          </w:tcPr>
          <w:p w14:paraId="62E1C6D5" w14:textId="77777777" w:rsidR="00B61FF6" w:rsidRPr="000A3E8B" w:rsidRDefault="00B61FF6" w:rsidP="00B61FF6">
            <w:pPr>
              <w:pStyle w:val="berschrift4"/>
              <w:numPr>
                <w:ilvl w:val="0"/>
                <w:numId w:val="0"/>
              </w:numPr>
              <w:spacing w:beforeLines="60" w:before="144" w:afterLines="60" w:after="144"/>
              <w:ind w:left="864" w:hanging="864"/>
              <w:contextualSpacing w:val="0"/>
              <w:rPr>
                <w:szCs w:val="22"/>
                <w:lang w:val="fr-FR"/>
              </w:rPr>
            </w:pPr>
            <w:r w:rsidRPr="000A3E8B">
              <w:rPr>
                <w:szCs w:val="22"/>
                <w:lang w:val="fr-FR"/>
              </w:rPr>
              <w:t>.260</w:t>
            </w:r>
          </w:p>
        </w:tc>
        <w:tc>
          <w:tcPr>
            <w:tcW w:w="7907" w:type="dxa"/>
          </w:tcPr>
          <w:p w14:paraId="0A95CD72" w14:textId="19C3CD38" w:rsidR="00B61FF6" w:rsidRPr="000A3E8B" w:rsidRDefault="002376D0" w:rsidP="00B813F0">
            <w:pPr>
              <w:pStyle w:val="berschrift4"/>
              <w:numPr>
                <w:ilvl w:val="0"/>
                <w:numId w:val="0"/>
              </w:numPr>
              <w:tabs>
                <w:tab w:val="clear" w:pos="7460"/>
                <w:tab w:val="left" w:pos="4035"/>
              </w:tabs>
              <w:spacing w:beforeLines="60" w:before="144" w:afterLines="60" w:after="144"/>
              <w:ind w:left="864" w:hanging="864"/>
              <w:contextualSpacing w:val="0"/>
              <w:rPr>
                <w:b w:val="0"/>
                <w:i/>
                <w:szCs w:val="22"/>
                <w:lang w:val="fr-FR"/>
              </w:rPr>
            </w:pPr>
            <w:r>
              <w:rPr>
                <w:b w:val="0"/>
                <w:i/>
                <w:szCs w:val="22"/>
                <w:lang w:val="fr-FR"/>
              </w:rPr>
              <w:t>Autres exigences supplémentaires</w:t>
            </w:r>
          </w:p>
          <w:p w14:paraId="2FF74FC1" w14:textId="283A47C1" w:rsidR="00B61FF6" w:rsidRPr="000A3E8B" w:rsidRDefault="00B61FF6" w:rsidP="00B813F0">
            <w:pPr>
              <w:spacing w:beforeLines="60" w:before="144" w:afterLines="60" w:after="144"/>
              <w:rPr>
                <w:lang w:val="fr-FR" w:eastAsia="de-DE"/>
              </w:rPr>
            </w:pPr>
            <w:r w:rsidRPr="000A3E8B">
              <w:rPr>
                <w:lang w:val="fr-FR"/>
              </w:rPr>
              <w:t xml:space="preserve">01 </w:t>
            </w:r>
            <w:r w:rsidR="005B63FC">
              <w:rPr>
                <w:i/>
                <w:lang w:val="fr-FR"/>
              </w:rPr>
              <w:t>Type</w:t>
            </w:r>
            <w:r w:rsidRPr="000A3E8B">
              <w:rPr>
                <w:lang w:val="fr-FR"/>
              </w:rPr>
              <w:br/>
              <w:t xml:space="preserve">02 </w:t>
            </w:r>
            <w:r w:rsidR="00AB35DF">
              <w:rPr>
                <w:i/>
                <w:lang w:val="fr-FR"/>
              </w:rPr>
              <w:t>Description</w:t>
            </w:r>
            <w:r w:rsidRPr="000A3E8B">
              <w:rPr>
                <w:i/>
                <w:lang w:val="fr-FR"/>
              </w:rPr>
              <w:t>…………………</w:t>
            </w:r>
            <w:proofErr w:type="gramStart"/>
            <w:r w:rsidRPr="000A3E8B">
              <w:rPr>
                <w:i/>
                <w:lang w:val="fr-FR"/>
              </w:rPr>
              <w:t>…….</w:t>
            </w:r>
            <w:proofErr w:type="gramEnd"/>
            <w:r w:rsidRPr="000A3E8B">
              <w:rPr>
                <w:i/>
                <w:lang w:val="fr-FR"/>
              </w:rPr>
              <w:t>…..</w:t>
            </w:r>
          </w:p>
        </w:tc>
      </w:tr>
      <w:tr w:rsidR="009E77F7" w:rsidRPr="000A3E8B" w14:paraId="5885BEC6" w14:textId="77777777" w:rsidTr="009B68C8">
        <w:trPr>
          <w:gridAfter w:val="1"/>
          <w:wAfter w:w="24" w:type="dxa"/>
        </w:trPr>
        <w:tc>
          <w:tcPr>
            <w:tcW w:w="752" w:type="dxa"/>
          </w:tcPr>
          <w:p w14:paraId="589B22A9" w14:textId="77777777" w:rsidR="009E77F7" w:rsidRPr="000A3E8B" w:rsidRDefault="009E77F7" w:rsidP="004B6C17">
            <w:pPr>
              <w:pStyle w:val="berschrift4"/>
              <w:numPr>
                <w:ilvl w:val="0"/>
                <w:numId w:val="0"/>
              </w:numPr>
              <w:spacing w:beforeLines="60" w:before="144" w:afterLines="60" w:after="144"/>
              <w:ind w:left="864" w:hanging="864"/>
              <w:contextualSpacing w:val="0"/>
              <w:rPr>
                <w:b w:val="0"/>
                <w:szCs w:val="22"/>
                <w:lang w:val="fr-FR"/>
              </w:rPr>
            </w:pPr>
          </w:p>
        </w:tc>
        <w:tc>
          <w:tcPr>
            <w:tcW w:w="680" w:type="dxa"/>
          </w:tcPr>
          <w:p w14:paraId="528D9A90" w14:textId="77777777" w:rsidR="009E77F7" w:rsidRPr="000A3E8B" w:rsidRDefault="009E77F7" w:rsidP="00B61FF6">
            <w:pPr>
              <w:spacing w:beforeLines="60" w:before="144" w:afterLines="60" w:after="144"/>
              <w:rPr>
                <w:b/>
                <w:lang w:val="fr-FR"/>
              </w:rPr>
            </w:pPr>
            <w:r w:rsidRPr="000A3E8B">
              <w:rPr>
                <w:b/>
                <w:lang w:val="fr-FR"/>
              </w:rPr>
              <w:t>.2</w:t>
            </w:r>
            <w:r w:rsidR="00B61FF6" w:rsidRPr="000A3E8B">
              <w:rPr>
                <w:b/>
                <w:lang w:val="fr-FR"/>
              </w:rPr>
              <w:t>7</w:t>
            </w:r>
            <w:r w:rsidRPr="000A3E8B">
              <w:rPr>
                <w:b/>
                <w:lang w:val="fr-FR"/>
              </w:rPr>
              <w:t>0</w:t>
            </w:r>
          </w:p>
        </w:tc>
        <w:tc>
          <w:tcPr>
            <w:tcW w:w="7907" w:type="dxa"/>
          </w:tcPr>
          <w:p w14:paraId="1D6F791B" w14:textId="0718B557" w:rsidR="009E77F7" w:rsidRPr="000A3E8B" w:rsidRDefault="005B63FC" w:rsidP="00B61FF6">
            <w:pPr>
              <w:spacing w:beforeLines="60" w:before="144" w:afterLines="60" w:after="144"/>
              <w:rPr>
                <w:color w:val="FF0000"/>
                <w:lang w:val="fr-FR"/>
              </w:rPr>
            </w:pPr>
            <w:r>
              <w:rPr>
                <w:lang w:val="fr-FR"/>
              </w:rPr>
              <w:t>Jusqu</w:t>
            </w:r>
            <w:r w:rsidR="00815CD6">
              <w:rPr>
                <w:lang w:val="fr-FR"/>
              </w:rPr>
              <w:t>’</w:t>
            </w:r>
            <w:r>
              <w:rPr>
                <w:lang w:val="fr-FR"/>
              </w:rPr>
              <w:t>à</w:t>
            </w:r>
            <w:r w:rsidR="009E77F7" w:rsidRPr="000A3E8B">
              <w:rPr>
                <w:lang w:val="fr-FR"/>
              </w:rPr>
              <w:t xml:space="preserve"> .280 </w:t>
            </w:r>
            <w:r>
              <w:rPr>
                <w:lang w:val="fr-FR"/>
              </w:rPr>
              <w:t>comme</w:t>
            </w:r>
            <w:r w:rsidR="009E77F7" w:rsidRPr="000A3E8B">
              <w:rPr>
                <w:lang w:val="fr-FR"/>
              </w:rPr>
              <w:t xml:space="preserve"> .2</w:t>
            </w:r>
            <w:r w:rsidR="00B61FF6" w:rsidRPr="000A3E8B">
              <w:rPr>
                <w:lang w:val="fr-FR"/>
              </w:rPr>
              <w:t>6</w:t>
            </w:r>
            <w:r w:rsidR="009E77F7" w:rsidRPr="000A3E8B">
              <w:rPr>
                <w:lang w:val="fr-FR"/>
              </w:rPr>
              <w:t>0</w:t>
            </w:r>
          </w:p>
        </w:tc>
      </w:tr>
      <w:tr w:rsidR="00A6182D" w:rsidRPr="000A3E8B" w14:paraId="1467CC34" w14:textId="77777777" w:rsidTr="009B68C8">
        <w:trPr>
          <w:gridAfter w:val="1"/>
          <w:wAfter w:w="24" w:type="dxa"/>
        </w:trPr>
        <w:tc>
          <w:tcPr>
            <w:tcW w:w="752" w:type="dxa"/>
          </w:tcPr>
          <w:p w14:paraId="7AC60FCC" w14:textId="77777777" w:rsidR="00A6182D" w:rsidRPr="000A3E8B" w:rsidRDefault="00A6182D" w:rsidP="00A6182D">
            <w:pPr>
              <w:rPr>
                <w:lang w:val="fr-FR"/>
              </w:rPr>
            </w:pPr>
          </w:p>
        </w:tc>
        <w:tc>
          <w:tcPr>
            <w:tcW w:w="680" w:type="dxa"/>
          </w:tcPr>
          <w:p w14:paraId="1B58FECC" w14:textId="77777777" w:rsidR="00A6182D" w:rsidRPr="000A3E8B" w:rsidRDefault="00A6182D" w:rsidP="00A6182D">
            <w:pPr>
              <w:rPr>
                <w:lang w:val="fr-FR"/>
              </w:rPr>
            </w:pPr>
          </w:p>
        </w:tc>
        <w:tc>
          <w:tcPr>
            <w:tcW w:w="7907" w:type="dxa"/>
          </w:tcPr>
          <w:p w14:paraId="40338AFC" w14:textId="77777777" w:rsidR="00A6182D" w:rsidRPr="000A3E8B" w:rsidRDefault="00A6182D" w:rsidP="00A6182D">
            <w:pPr>
              <w:rPr>
                <w:lang w:val="fr-FR"/>
              </w:rPr>
            </w:pPr>
          </w:p>
        </w:tc>
      </w:tr>
      <w:tr w:rsidR="009B68C8" w:rsidRPr="000A3E8B" w14:paraId="569BA4F4" w14:textId="77777777" w:rsidTr="009B68C8">
        <w:trPr>
          <w:gridAfter w:val="1"/>
          <w:wAfter w:w="24" w:type="dxa"/>
        </w:trPr>
        <w:tc>
          <w:tcPr>
            <w:tcW w:w="752" w:type="dxa"/>
          </w:tcPr>
          <w:p w14:paraId="1DF49417" w14:textId="77777777" w:rsidR="009E77F7" w:rsidRPr="004549B0" w:rsidRDefault="009E77F7" w:rsidP="004B6C17">
            <w:pPr>
              <w:pStyle w:val="berschrift4"/>
              <w:numPr>
                <w:ilvl w:val="0"/>
                <w:numId w:val="0"/>
              </w:numPr>
              <w:spacing w:beforeLines="60" w:before="144" w:afterLines="60" w:after="144"/>
              <w:ind w:left="864" w:hanging="864"/>
              <w:contextualSpacing w:val="0"/>
              <w:rPr>
                <w:b w:val="0"/>
                <w:szCs w:val="22"/>
                <w:highlight w:val="green"/>
                <w:lang w:val="fr-FR"/>
              </w:rPr>
            </w:pPr>
          </w:p>
        </w:tc>
        <w:tc>
          <w:tcPr>
            <w:tcW w:w="680" w:type="dxa"/>
          </w:tcPr>
          <w:p w14:paraId="4AE1E7E2" w14:textId="77777777" w:rsidR="009E77F7" w:rsidRPr="004549B0" w:rsidRDefault="009E77F7" w:rsidP="004B6C17">
            <w:pPr>
              <w:pStyle w:val="berschrift4"/>
              <w:numPr>
                <w:ilvl w:val="0"/>
                <w:numId w:val="0"/>
              </w:numPr>
              <w:spacing w:beforeLines="60" w:before="144" w:afterLines="60" w:after="144"/>
              <w:ind w:left="864" w:hanging="864"/>
              <w:contextualSpacing w:val="0"/>
              <w:rPr>
                <w:szCs w:val="22"/>
                <w:highlight w:val="green"/>
                <w:lang w:val="fr-FR"/>
              </w:rPr>
            </w:pPr>
            <w:r w:rsidRPr="004549B0">
              <w:rPr>
                <w:szCs w:val="22"/>
                <w:highlight w:val="green"/>
                <w:lang w:val="fr-FR"/>
              </w:rPr>
              <w:t>.300</w:t>
            </w:r>
          </w:p>
        </w:tc>
        <w:tc>
          <w:tcPr>
            <w:tcW w:w="7907" w:type="dxa"/>
          </w:tcPr>
          <w:p w14:paraId="5789A569" w14:textId="45146443" w:rsidR="009E77F7" w:rsidRPr="004549B0" w:rsidRDefault="005B63FC" w:rsidP="004B6C17">
            <w:pPr>
              <w:spacing w:beforeLines="60" w:before="144" w:afterLines="60" w:after="144"/>
              <w:rPr>
                <w:b/>
                <w:highlight w:val="green"/>
                <w:lang w:val="fr-FR"/>
              </w:rPr>
            </w:pPr>
            <w:r w:rsidRPr="004549B0">
              <w:rPr>
                <w:b/>
                <w:highlight w:val="green"/>
                <w:lang w:val="fr-FR"/>
              </w:rPr>
              <w:t>Contrôles</w:t>
            </w:r>
            <w:r w:rsidR="009E77F7" w:rsidRPr="004549B0">
              <w:rPr>
                <w:b/>
                <w:highlight w:val="green"/>
                <w:lang w:val="fr-FR"/>
              </w:rPr>
              <w:t xml:space="preserve">, </w:t>
            </w:r>
            <w:r w:rsidR="00004A9E" w:rsidRPr="004549B0">
              <w:rPr>
                <w:b/>
                <w:highlight w:val="green"/>
                <w:lang w:val="fr-FR"/>
              </w:rPr>
              <w:t>essais</w:t>
            </w:r>
            <w:r w:rsidR="009E77F7" w:rsidRPr="004549B0">
              <w:rPr>
                <w:b/>
                <w:highlight w:val="green"/>
                <w:lang w:val="fr-FR"/>
              </w:rPr>
              <w:t>.</w:t>
            </w:r>
          </w:p>
        </w:tc>
      </w:tr>
      <w:tr w:rsidR="009B68C8" w:rsidRPr="006B5928" w14:paraId="416D6A08" w14:textId="77777777" w:rsidTr="009B68C8">
        <w:trPr>
          <w:gridAfter w:val="1"/>
          <w:wAfter w:w="24" w:type="dxa"/>
        </w:trPr>
        <w:tc>
          <w:tcPr>
            <w:tcW w:w="752" w:type="dxa"/>
          </w:tcPr>
          <w:p w14:paraId="2C140F7D" w14:textId="77777777" w:rsidR="00183997" w:rsidRPr="004549B0" w:rsidRDefault="00183997" w:rsidP="004B6C17">
            <w:pPr>
              <w:pStyle w:val="berschrift4"/>
              <w:numPr>
                <w:ilvl w:val="0"/>
                <w:numId w:val="0"/>
              </w:numPr>
              <w:spacing w:beforeLines="60" w:before="144" w:afterLines="60" w:after="144"/>
              <w:ind w:left="864" w:hanging="864"/>
              <w:contextualSpacing w:val="0"/>
              <w:rPr>
                <w:b w:val="0"/>
                <w:szCs w:val="22"/>
                <w:highlight w:val="green"/>
                <w:lang w:val="fr-FR"/>
              </w:rPr>
            </w:pPr>
          </w:p>
        </w:tc>
        <w:tc>
          <w:tcPr>
            <w:tcW w:w="680" w:type="dxa"/>
          </w:tcPr>
          <w:p w14:paraId="18A30900" w14:textId="77777777" w:rsidR="00183997" w:rsidRPr="004549B0" w:rsidRDefault="00183997" w:rsidP="009E77F7">
            <w:pPr>
              <w:pStyle w:val="berschrift4"/>
              <w:numPr>
                <w:ilvl w:val="0"/>
                <w:numId w:val="0"/>
              </w:numPr>
              <w:spacing w:beforeLines="60" w:before="144" w:afterLines="60" w:after="144"/>
              <w:ind w:left="864" w:hanging="864"/>
              <w:contextualSpacing w:val="0"/>
              <w:rPr>
                <w:szCs w:val="22"/>
                <w:highlight w:val="green"/>
                <w:lang w:val="fr-FR"/>
              </w:rPr>
            </w:pPr>
            <w:r w:rsidRPr="004549B0">
              <w:rPr>
                <w:szCs w:val="22"/>
                <w:highlight w:val="green"/>
                <w:lang w:val="fr-FR"/>
              </w:rPr>
              <w:t>.310</w:t>
            </w:r>
          </w:p>
        </w:tc>
        <w:tc>
          <w:tcPr>
            <w:tcW w:w="7907" w:type="dxa"/>
          </w:tcPr>
          <w:p w14:paraId="419D0FA1" w14:textId="43A19C63" w:rsidR="00183997" w:rsidRPr="004549B0" w:rsidRDefault="002376D0" w:rsidP="008A7069">
            <w:pPr>
              <w:spacing w:beforeLines="60" w:before="144" w:afterLines="60" w:after="144"/>
              <w:rPr>
                <w:highlight w:val="green"/>
                <w:lang w:val="fr-FR"/>
              </w:rPr>
            </w:pPr>
            <w:r w:rsidRPr="004549B0">
              <w:rPr>
                <w:highlight w:val="green"/>
                <w:lang w:val="fr-FR"/>
              </w:rPr>
              <w:t>Le représentant du maître d</w:t>
            </w:r>
            <w:r w:rsidR="00815CD6">
              <w:rPr>
                <w:highlight w:val="green"/>
                <w:lang w:val="fr-FR"/>
              </w:rPr>
              <w:t>’</w:t>
            </w:r>
            <w:r w:rsidRPr="004549B0">
              <w:rPr>
                <w:highlight w:val="green"/>
                <w:lang w:val="fr-FR"/>
              </w:rPr>
              <w:t>ouvrage ou le suivi environnemental de la réalisation en tant que représentant du maître d</w:t>
            </w:r>
            <w:r w:rsidR="00815CD6">
              <w:rPr>
                <w:highlight w:val="green"/>
                <w:lang w:val="fr-FR"/>
              </w:rPr>
              <w:t>’</w:t>
            </w:r>
            <w:r w:rsidRPr="004549B0">
              <w:rPr>
                <w:highlight w:val="green"/>
                <w:lang w:val="fr-FR"/>
              </w:rPr>
              <w:t xml:space="preserve">ouvrage est habilité à contrôler à tout moment sur le chantier les machines de chantier et les procédures </w:t>
            </w:r>
            <w:proofErr w:type="gramStart"/>
            <w:r w:rsidRPr="004549B0">
              <w:rPr>
                <w:highlight w:val="green"/>
                <w:lang w:val="fr-FR"/>
              </w:rPr>
              <w:t>utilisées  ou</w:t>
            </w:r>
            <w:proofErr w:type="gramEnd"/>
            <w:r w:rsidRPr="004549B0">
              <w:rPr>
                <w:highlight w:val="green"/>
                <w:lang w:val="fr-FR"/>
              </w:rPr>
              <w:t xml:space="preserve"> à réclamer les certificats requis et à exclure du chantier les machines et engins qui ne se trouvent pas dans un état approprié</w:t>
            </w:r>
            <w:r w:rsidR="00183997" w:rsidRPr="004549B0">
              <w:rPr>
                <w:highlight w:val="green"/>
                <w:lang w:val="fr-FR"/>
              </w:rPr>
              <w:t>.</w:t>
            </w:r>
          </w:p>
        </w:tc>
      </w:tr>
      <w:tr w:rsidR="009B68C8" w:rsidRPr="006B5928" w14:paraId="7D785BE2" w14:textId="77777777" w:rsidTr="009B68C8">
        <w:trPr>
          <w:gridAfter w:val="1"/>
          <w:wAfter w:w="24" w:type="dxa"/>
        </w:trPr>
        <w:tc>
          <w:tcPr>
            <w:tcW w:w="752" w:type="dxa"/>
          </w:tcPr>
          <w:p w14:paraId="1D8986E1" w14:textId="77777777" w:rsidR="00713579" w:rsidRPr="004549B0" w:rsidRDefault="00713579" w:rsidP="00B813F0">
            <w:pPr>
              <w:pStyle w:val="berschrift4"/>
              <w:numPr>
                <w:ilvl w:val="0"/>
                <w:numId w:val="0"/>
              </w:numPr>
              <w:spacing w:beforeLines="60" w:before="144" w:afterLines="60" w:after="144"/>
              <w:ind w:left="864" w:hanging="864"/>
              <w:contextualSpacing w:val="0"/>
              <w:rPr>
                <w:b w:val="0"/>
                <w:szCs w:val="22"/>
                <w:highlight w:val="green"/>
                <w:lang w:val="fr-FR"/>
              </w:rPr>
            </w:pPr>
          </w:p>
        </w:tc>
        <w:tc>
          <w:tcPr>
            <w:tcW w:w="680" w:type="dxa"/>
          </w:tcPr>
          <w:p w14:paraId="400834A3" w14:textId="77777777" w:rsidR="00713579" w:rsidRPr="004549B0" w:rsidRDefault="00713579" w:rsidP="00B813F0">
            <w:pPr>
              <w:pStyle w:val="berschrift4"/>
              <w:numPr>
                <w:ilvl w:val="0"/>
                <w:numId w:val="0"/>
              </w:numPr>
              <w:spacing w:beforeLines="60" w:before="144" w:afterLines="60" w:after="144"/>
              <w:ind w:left="864" w:hanging="864"/>
              <w:contextualSpacing w:val="0"/>
              <w:rPr>
                <w:szCs w:val="22"/>
                <w:highlight w:val="green"/>
                <w:lang w:val="fr-FR"/>
              </w:rPr>
            </w:pPr>
            <w:r w:rsidRPr="004549B0">
              <w:rPr>
                <w:szCs w:val="22"/>
                <w:highlight w:val="green"/>
                <w:lang w:val="fr-FR"/>
              </w:rPr>
              <w:t>.320</w:t>
            </w:r>
          </w:p>
        </w:tc>
        <w:tc>
          <w:tcPr>
            <w:tcW w:w="7907" w:type="dxa"/>
          </w:tcPr>
          <w:p w14:paraId="15D83552" w14:textId="66E8FF1F" w:rsidR="00713579" w:rsidRPr="004549B0" w:rsidRDefault="002376D0" w:rsidP="00713579">
            <w:pPr>
              <w:spacing w:beforeLines="60" w:before="144" w:afterLines="60" w:after="144"/>
              <w:rPr>
                <w:highlight w:val="green"/>
                <w:lang w:val="fr-FR"/>
              </w:rPr>
            </w:pPr>
            <w:r w:rsidRPr="004549B0">
              <w:rPr>
                <w:highlight w:val="green"/>
                <w:lang w:val="fr-FR"/>
              </w:rPr>
              <w:t>À la demande de la direction des travaux et en cas de plaintes, les retombées de poussières dans les environs du chantier doivent être réduites</w:t>
            </w:r>
            <w:r w:rsidR="00713579" w:rsidRPr="004549B0">
              <w:rPr>
                <w:highlight w:val="green"/>
                <w:lang w:val="fr-FR"/>
              </w:rPr>
              <w:t xml:space="preserve">. </w:t>
            </w:r>
          </w:p>
          <w:p w14:paraId="2282580B" w14:textId="3DB99300" w:rsidR="00713579" w:rsidRPr="004549B0" w:rsidRDefault="002376D0" w:rsidP="005F4F66">
            <w:pPr>
              <w:spacing w:beforeLines="60" w:before="144" w:afterLines="60" w:after="144"/>
              <w:rPr>
                <w:highlight w:val="green"/>
                <w:lang w:val="fr-FR"/>
              </w:rPr>
            </w:pPr>
            <w:r w:rsidRPr="004549B0">
              <w:rPr>
                <w:highlight w:val="green"/>
                <w:lang w:val="fr-FR"/>
              </w:rPr>
              <w:t>Les dommages dus aux émissions de poussières sont à la charge de l</w:t>
            </w:r>
            <w:r w:rsidR="00815CD6">
              <w:rPr>
                <w:highlight w:val="green"/>
                <w:lang w:val="fr-FR"/>
              </w:rPr>
              <w:t>’</w:t>
            </w:r>
            <w:r w:rsidRPr="004549B0">
              <w:rPr>
                <w:highlight w:val="green"/>
                <w:lang w:val="fr-FR"/>
              </w:rPr>
              <w:t>entrepreneur. Si l</w:t>
            </w:r>
            <w:r w:rsidR="00815CD6">
              <w:rPr>
                <w:highlight w:val="green"/>
                <w:lang w:val="fr-FR"/>
              </w:rPr>
              <w:t>’</w:t>
            </w:r>
            <w:r w:rsidRPr="004549B0">
              <w:rPr>
                <w:highlight w:val="green"/>
                <w:lang w:val="fr-FR"/>
              </w:rPr>
              <w:t>entrepreneur ne réagit pas à l</w:t>
            </w:r>
            <w:r w:rsidR="00815CD6">
              <w:rPr>
                <w:highlight w:val="green"/>
                <w:lang w:val="fr-FR"/>
              </w:rPr>
              <w:t>’</w:t>
            </w:r>
            <w:r w:rsidRPr="004549B0">
              <w:rPr>
                <w:highlight w:val="green"/>
                <w:lang w:val="fr-FR"/>
              </w:rPr>
              <w:t>incitation à combattre les poussières, la direction des travaux peut procéder au nettoyage des routes et des places aux frais de l</w:t>
            </w:r>
            <w:r w:rsidR="00815CD6">
              <w:rPr>
                <w:highlight w:val="green"/>
                <w:lang w:val="fr-FR"/>
              </w:rPr>
              <w:t>’</w:t>
            </w:r>
            <w:r w:rsidRPr="004549B0">
              <w:rPr>
                <w:highlight w:val="green"/>
                <w:lang w:val="fr-FR"/>
              </w:rPr>
              <w:t>entrepreneur</w:t>
            </w:r>
            <w:r w:rsidR="00713579" w:rsidRPr="004549B0">
              <w:rPr>
                <w:highlight w:val="green"/>
                <w:lang w:val="fr-FR"/>
              </w:rPr>
              <w:t>.</w:t>
            </w:r>
          </w:p>
        </w:tc>
      </w:tr>
      <w:tr w:rsidR="009E77F7" w:rsidRPr="000A3E8B" w14:paraId="4391DBAA" w14:textId="77777777" w:rsidTr="009B68C8">
        <w:trPr>
          <w:gridAfter w:val="1"/>
          <w:wAfter w:w="24" w:type="dxa"/>
        </w:trPr>
        <w:tc>
          <w:tcPr>
            <w:tcW w:w="752" w:type="dxa"/>
          </w:tcPr>
          <w:p w14:paraId="0D69EEA8" w14:textId="77777777" w:rsidR="009E77F7" w:rsidRPr="000A3E8B" w:rsidRDefault="009E77F7" w:rsidP="004B6C17">
            <w:pPr>
              <w:pStyle w:val="berschrift4"/>
              <w:numPr>
                <w:ilvl w:val="0"/>
                <w:numId w:val="0"/>
              </w:numPr>
              <w:spacing w:beforeLines="60" w:before="144" w:afterLines="60" w:after="144"/>
              <w:ind w:left="864" w:hanging="864"/>
              <w:contextualSpacing w:val="0"/>
              <w:rPr>
                <w:b w:val="0"/>
                <w:szCs w:val="22"/>
                <w:lang w:val="fr-FR"/>
              </w:rPr>
            </w:pPr>
          </w:p>
        </w:tc>
        <w:tc>
          <w:tcPr>
            <w:tcW w:w="680" w:type="dxa"/>
          </w:tcPr>
          <w:p w14:paraId="33F558C2" w14:textId="77777777" w:rsidR="009E77F7" w:rsidRPr="000A3E8B" w:rsidRDefault="009E77F7" w:rsidP="00713579">
            <w:pPr>
              <w:pStyle w:val="berschrift4"/>
              <w:numPr>
                <w:ilvl w:val="0"/>
                <w:numId w:val="0"/>
              </w:numPr>
              <w:spacing w:beforeLines="60" w:before="144" w:afterLines="60" w:after="144"/>
              <w:ind w:left="864" w:hanging="864"/>
              <w:contextualSpacing w:val="0"/>
              <w:rPr>
                <w:szCs w:val="22"/>
                <w:lang w:val="fr-FR"/>
              </w:rPr>
            </w:pPr>
            <w:r w:rsidRPr="000A3E8B">
              <w:rPr>
                <w:szCs w:val="22"/>
                <w:lang w:val="fr-FR"/>
              </w:rPr>
              <w:t>.3</w:t>
            </w:r>
            <w:r w:rsidR="00713579" w:rsidRPr="000A3E8B">
              <w:rPr>
                <w:szCs w:val="22"/>
                <w:lang w:val="fr-FR"/>
              </w:rPr>
              <w:t>3</w:t>
            </w:r>
            <w:r w:rsidRPr="000A3E8B">
              <w:rPr>
                <w:szCs w:val="22"/>
                <w:lang w:val="fr-FR"/>
              </w:rPr>
              <w:t>0</w:t>
            </w:r>
          </w:p>
        </w:tc>
        <w:tc>
          <w:tcPr>
            <w:tcW w:w="7907" w:type="dxa"/>
          </w:tcPr>
          <w:p w14:paraId="665AC704" w14:textId="58FA4C4D" w:rsidR="009E77F7" w:rsidRPr="000A3E8B" w:rsidRDefault="009E77F7" w:rsidP="00CE502C">
            <w:pPr>
              <w:spacing w:beforeLines="60" w:before="144" w:afterLines="60" w:after="144"/>
              <w:rPr>
                <w:color w:val="00B050"/>
                <w:lang w:val="fr-FR" w:eastAsia="de-DE"/>
              </w:rPr>
            </w:pPr>
            <w:r w:rsidRPr="000A3E8B">
              <w:rPr>
                <w:lang w:val="fr-FR"/>
              </w:rPr>
              <w:t xml:space="preserve">01 </w:t>
            </w:r>
            <w:r w:rsidR="005B63FC">
              <w:rPr>
                <w:i/>
                <w:lang w:val="fr-FR"/>
              </w:rPr>
              <w:t>Type</w:t>
            </w:r>
            <w:r w:rsidRPr="000A3E8B">
              <w:rPr>
                <w:lang w:val="fr-FR"/>
              </w:rPr>
              <w:br/>
              <w:t xml:space="preserve">02 </w:t>
            </w:r>
            <w:r w:rsidR="00AB35DF">
              <w:rPr>
                <w:i/>
                <w:lang w:val="fr-FR"/>
              </w:rPr>
              <w:t>Description</w:t>
            </w:r>
            <w:r w:rsidRPr="000A3E8B">
              <w:rPr>
                <w:i/>
                <w:lang w:val="fr-FR"/>
              </w:rPr>
              <w:t>…………………</w:t>
            </w:r>
            <w:proofErr w:type="gramStart"/>
            <w:r w:rsidRPr="000A3E8B">
              <w:rPr>
                <w:i/>
                <w:lang w:val="fr-FR"/>
              </w:rPr>
              <w:t>…….</w:t>
            </w:r>
            <w:proofErr w:type="gramEnd"/>
            <w:r w:rsidRPr="000A3E8B">
              <w:rPr>
                <w:i/>
                <w:lang w:val="fr-FR"/>
              </w:rPr>
              <w:t>…..</w:t>
            </w:r>
          </w:p>
        </w:tc>
      </w:tr>
      <w:tr w:rsidR="009E77F7" w:rsidRPr="000A3E8B" w14:paraId="0B0A9F94" w14:textId="77777777" w:rsidTr="009B68C8">
        <w:trPr>
          <w:gridAfter w:val="1"/>
          <w:wAfter w:w="24" w:type="dxa"/>
        </w:trPr>
        <w:tc>
          <w:tcPr>
            <w:tcW w:w="752" w:type="dxa"/>
          </w:tcPr>
          <w:p w14:paraId="4DA4E239" w14:textId="77777777" w:rsidR="009E77F7" w:rsidRPr="000A3E8B" w:rsidRDefault="009E77F7" w:rsidP="004B6C17">
            <w:pPr>
              <w:pStyle w:val="berschrift4"/>
              <w:numPr>
                <w:ilvl w:val="0"/>
                <w:numId w:val="0"/>
              </w:numPr>
              <w:spacing w:beforeLines="60" w:before="144" w:afterLines="60" w:after="144"/>
              <w:ind w:left="864" w:hanging="864"/>
              <w:contextualSpacing w:val="0"/>
              <w:rPr>
                <w:b w:val="0"/>
                <w:szCs w:val="22"/>
                <w:lang w:val="fr-FR"/>
              </w:rPr>
            </w:pPr>
          </w:p>
        </w:tc>
        <w:tc>
          <w:tcPr>
            <w:tcW w:w="680" w:type="dxa"/>
          </w:tcPr>
          <w:p w14:paraId="498779E6" w14:textId="77777777" w:rsidR="009E77F7" w:rsidRPr="000A3E8B" w:rsidRDefault="009E77F7" w:rsidP="00713579">
            <w:pPr>
              <w:spacing w:beforeLines="60" w:before="144" w:afterLines="60" w:after="144"/>
              <w:rPr>
                <w:b/>
                <w:lang w:val="fr-FR"/>
              </w:rPr>
            </w:pPr>
            <w:r w:rsidRPr="000A3E8B">
              <w:rPr>
                <w:b/>
                <w:lang w:val="fr-FR"/>
              </w:rPr>
              <w:t>.3</w:t>
            </w:r>
            <w:r w:rsidR="00713579" w:rsidRPr="000A3E8B">
              <w:rPr>
                <w:b/>
                <w:lang w:val="fr-FR"/>
              </w:rPr>
              <w:t>4</w:t>
            </w:r>
            <w:r w:rsidRPr="000A3E8B">
              <w:rPr>
                <w:b/>
                <w:lang w:val="fr-FR"/>
              </w:rPr>
              <w:t>0</w:t>
            </w:r>
          </w:p>
        </w:tc>
        <w:tc>
          <w:tcPr>
            <w:tcW w:w="7907" w:type="dxa"/>
          </w:tcPr>
          <w:p w14:paraId="6D5C5A8C" w14:textId="7CF2E225" w:rsidR="009E77F7" w:rsidRPr="000A3E8B" w:rsidRDefault="005B63FC" w:rsidP="00713579">
            <w:pPr>
              <w:spacing w:beforeLines="60" w:before="144" w:afterLines="60" w:after="144"/>
              <w:rPr>
                <w:color w:val="FF0000"/>
                <w:lang w:val="fr-FR"/>
              </w:rPr>
            </w:pPr>
            <w:r>
              <w:rPr>
                <w:lang w:val="fr-FR"/>
              </w:rPr>
              <w:t>Jusqu</w:t>
            </w:r>
            <w:r w:rsidR="00815CD6">
              <w:rPr>
                <w:lang w:val="fr-FR"/>
              </w:rPr>
              <w:t>’</w:t>
            </w:r>
            <w:r>
              <w:rPr>
                <w:lang w:val="fr-FR"/>
              </w:rPr>
              <w:t>à</w:t>
            </w:r>
            <w:r w:rsidR="009E77F7" w:rsidRPr="000A3E8B">
              <w:rPr>
                <w:lang w:val="fr-FR"/>
              </w:rPr>
              <w:t xml:space="preserve"> .380 </w:t>
            </w:r>
            <w:r>
              <w:rPr>
                <w:lang w:val="fr-FR"/>
              </w:rPr>
              <w:t>comme</w:t>
            </w:r>
            <w:r w:rsidR="009E77F7" w:rsidRPr="000A3E8B">
              <w:rPr>
                <w:lang w:val="fr-FR"/>
              </w:rPr>
              <w:t xml:space="preserve"> .3</w:t>
            </w:r>
            <w:r w:rsidR="00713579" w:rsidRPr="000A3E8B">
              <w:rPr>
                <w:lang w:val="fr-FR"/>
              </w:rPr>
              <w:t>3</w:t>
            </w:r>
            <w:r w:rsidR="009E77F7" w:rsidRPr="000A3E8B">
              <w:rPr>
                <w:lang w:val="fr-FR"/>
              </w:rPr>
              <w:t>0</w:t>
            </w:r>
          </w:p>
        </w:tc>
      </w:tr>
      <w:tr w:rsidR="000A57BA" w:rsidRPr="006B5928" w14:paraId="73E1EA8B" w14:textId="77777777" w:rsidTr="009B68C8">
        <w:trPr>
          <w:gridAfter w:val="1"/>
          <w:wAfter w:w="24" w:type="dxa"/>
        </w:trPr>
        <w:tc>
          <w:tcPr>
            <w:tcW w:w="752" w:type="dxa"/>
          </w:tcPr>
          <w:p w14:paraId="3198A7D7" w14:textId="77777777" w:rsidR="00787DF7" w:rsidRPr="000A57BA" w:rsidRDefault="00787DF7" w:rsidP="004B6C17">
            <w:pPr>
              <w:pStyle w:val="berschrift4"/>
              <w:numPr>
                <w:ilvl w:val="0"/>
                <w:numId w:val="0"/>
              </w:numPr>
              <w:spacing w:beforeLines="60" w:before="144" w:afterLines="60" w:after="144"/>
              <w:ind w:left="864" w:hanging="864"/>
              <w:contextualSpacing w:val="0"/>
              <w:rPr>
                <w:b w:val="0"/>
                <w:szCs w:val="22"/>
                <w:highlight w:val="green"/>
                <w:lang w:val="fr-FR"/>
              </w:rPr>
            </w:pPr>
          </w:p>
        </w:tc>
        <w:tc>
          <w:tcPr>
            <w:tcW w:w="680" w:type="dxa"/>
          </w:tcPr>
          <w:p w14:paraId="486BA9FD" w14:textId="77777777" w:rsidR="00787DF7" w:rsidRPr="000A57BA" w:rsidRDefault="00787DF7" w:rsidP="009E77F7">
            <w:pPr>
              <w:pStyle w:val="berschrift4"/>
              <w:numPr>
                <w:ilvl w:val="0"/>
                <w:numId w:val="0"/>
              </w:numPr>
              <w:spacing w:beforeLines="60" w:before="144" w:afterLines="60" w:after="144"/>
              <w:ind w:left="864" w:hanging="864"/>
              <w:contextualSpacing w:val="0"/>
              <w:rPr>
                <w:szCs w:val="22"/>
                <w:highlight w:val="green"/>
                <w:lang w:val="fr-FR"/>
              </w:rPr>
            </w:pPr>
            <w:r w:rsidRPr="000A57BA">
              <w:rPr>
                <w:szCs w:val="22"/>
                <w:highlight w:val="green"/>
                <w:lang w:val="fr-FR"/>
              </w:rPr>
              <w:t>.400</w:t>
            </w:r>
          </w:p>
        </w:tc>
        <w:tc>
          <w:tcPr>
            <w:tcW w:w="7907" w:type="dxa"/>
          </w:tcPr>
          <w:p w14:paraId="6565224E" w14:textId="32628272" w:rsidR="00787DF7" w:rsidRPr="000A57BA" w:rsidRDefault="002376D0" w:rsidP="005F4F66">
            <w:pPr>
              <w:spacing w:beforeLines="60" w:before="144" w:afterLines="60" w:after="144"/>
              <w:rPr>
                <w:highlight w:val="green"/>
                <w:lang w:val="fr-FR"/>
              </w:rPr>
            </w:pPr>
            <w:r w:rsidRPr="000A57BA">
              <w:rPr>
                <w:highlight w:val="green"/>
                <w:lang w:val="fr-FR"/>
              </w:rPr>
              <w:t>Rémunération</w:t>
            </w:r>
            <w:r w:rsidR="00787DF7" w:rsidRPr="000A57BA">
              <w:rPr>
                <w:highlight w:val="green"/>
                <w:lang w:val="fr-FR"/>
              </w:rPr>
              <w:br/>
            </w:r>
            <w:r w:rsidRPr="000A57BA">
              <w:rPr>
                <w:highlight w:val="green"/>
                <w:lang w:val="fr-FR"/>
              </w:rPr>
              <w:t>Toutes les mesures nécessaires pour réduire la pollution par les poussières et qui ne sont pas indiquées dans des positions spécifiques doivent être intégrées au calcul de la LP CAN</w:t>
            </w:r>
            <w:r w:rsidR="00787DF7" w:rsidRPr="000A57BA">
              <w:rPr>
                <w:highlight w:val="green"/>
                <w:lang w:val="fr-FR"/>
              </w:rPr>
              <w:t xml:space="preserve"> 113</w:t>
            </w:r>
            <w:r w:rsidRPr="000A57BA">
              <w:rPr>
                <w:highlight w:val="green"/>
                <w:lang w:val="fr-FR"/>
              </w:rPr>
              <w:t xml:space="preserve"> pos</w:t>
            </w:r>
            <w:r w:rsidR="00787DF7" w:rsidRPr="000A57BA">
              <w:rPr>
                <w:highlight w:val="green"/>
                <w:lang w:val="fr-FR"/>
              </w:rPr>
              <w:t>. …………..</w:t>
            </w:r>
          </w:p>
        </w:tc>
      </w:tr>
      <w:tr w:rsidR="009E77F7" w:rsidRPr="000A3E8B" w14:paraId="145B9EB2" w14:textId="77777777" w:rsidTr="009B68C8">
        <w:trPr>
          <w:gridAfter w:val="1"/>
          <w:wAfter w:w="24" w:type="dxa"/>
        </w:trPr>
        <w:tc>
          <w:tcPr>
            <w:tcW w:w="752" w:type="dxa"/>
          </w:tcPr>
          <w:p w14:paraId="3CEFB907" w14:textId="77777777" w:rsidR="009E77F7" w:rsidRPr="000A3E8B" w:rsidRDefault="009E77F7" w:rsidP="004B6C17">
            <w:pPr>
              <w:pStyle w:val="berschrift4"/>
              <w:numPr>
                <w:ilvl w:val="0"/>
                <w:numId w:val="0"/>
              </w:numPr>
              <w:spacing w:beforeLines="60" w:before="144" w:afterLines="60" w:after="144"/>
              <w:ind w:left="864" w:hanging="864"/>
              <w:contextualSpacing w:val="0"/>
              <w:rPr>
                <w:b w:val="0"/>
                <w:szCs w:val="22"/>
                <w:lang w:val="fr-FR"/>
              </w:rPr>
            </w:pPr>
          </w:p>
        </w:tc>
        <w:tc>
          <w:tcPr>
            <w:tcW w:w="680" w:type="dxa"/>
          </w:tcPr>
          <w:p w14:paraId="539A15FC" w14:textId="77777777" w:rsidR="009E77F7" w:rsidRPr="000A3E8B" w:rsidRDefault="009E77F7" w:rsidP="00787DF7">
            <w:pPr>
              <w:pStyle w:val="berschrift4"/>
              <w:numPr>
                <w:ilvl w:val="0"/>
                <w:numId w:val="0"/>
              </w:numPr>
              <w:spacing w:beforeLines="60" w:before="144" w:afterLines="60" w:after="144"/>
              <w:ind w:left="864" w:hanging="864"/>
              <w:contextualSpacing w:val="0"/>
              <w:rPr>
                <w:szCs w:val="22"/>
                <w:lang w:val="fr-FR"/>
              </w:rPr>
            </w:pPr>
            <w:r w:rsidRPr="000A3E8B">
              <w:rPr>
                <w:szCs w:val="22"/>
                <w:lang w:val="fr-FR"/>
              </w:rPr>
              <w:t>.</w:t>
            </w:r>
            <w:r w:rsidR="00787DF7" w:rsidRPr="000A3E8B">
              <w:rPr>
                <w:szCs w:val="22"/>
                <w:lang w:val="fr-FR"/>
              </w:rPr>
              <w:t>5</w:t>
            </w:r>
            <w:r w:rsidRPr="000A3E8B">
              <w:rPr>
                <w:szCs w:val="22"/>
                <w:lang w:val="fr-FR"/>
              </w:rPr>
              <w:t>00</w:t>
            </w:r>
          </w:p>
        </w:tc>
        <w:tc>
          <w:tcPr>
            <w:tcW w:w="7907" w:type="dxa"/>
          </w:tcPr>
          <w:p w14:paraId="594A5995" w14:textId="33C1FEF5" w:rsidR="009E77F7" w:rsidRPr="000A3E8B" w:rsidRDefault="009E77F7" w:rsidP="00CE502C">
            <w:pPr>
              <w:spacing w:beforeLines="60" w:before="144" w:afterLines="60" w:after="144"/>
              <w:rPr>
                <w:color w:val="00B050"/>
                <w:lang w:val="fr-FR" w:eastAsia="de-DE"/>
              </w:rPr>
            </w:pPr>
            <w:r w:rsidRPr="000A3E8B">
              <w:rPr>
                <w:lang w:val="fr-FR"/>
              </w:rPr>
              <w:t xml:space="preserve">01 </w:t>
            </w:r>
            <w:r w:rsidR="005B63FC">
              <w:rPr>
                <w:i/>
                <w:lang w:val="fr-FR"/>
              </w:rPr>
              <w:t>Type</w:t>
            </w:r>
            <w:r w:rsidRPr="000A3E8B">
              <w:rPr>
                <w:lang w:val="fr-FR"/>
              </w:rPr>
              <w:br/>
              <w:t xml:space="preserve">02 </w:t>
            </w:r>
            <w:r w:rsidR="00AB35DF">
              <w:rPr>
                <w:i/>
                <w:lang w:val="fr-FR"/>
              </w:rPr>
              <w:t>Description</w:t>
            </w:r>
            <w:r w:rsidRPr="000A3E8B">
              <w:rPr>
                <w:i/>
                <w:lang w:val="fr-FR"/>
              </w:rPr>
              <w:t>…………………</w:t>
            </w:r>
            <w:proofErr w:type="gramStart"/>
            <w:r w:rsidRPr="000A3E8B">
              <w:rPr>
                <w:i/>
                <w:lang w:val="fr-FR"/>
              </w:rPr>
              <w:t>…….</w:t>
            </w:r>
            <w:proofErr w:type="gramEnd"/>
            <w:r w:rsidRPr="000A3E8B">
              <w:rPr>
                <w:i/>
                <w:lang w:val="fr-FR"/>
              </w:rPr>
              <w:t>…..</w:t>
            </w:r>
          </w:p>
        </w:tc>
      </w:tr>
      <w:tr w:rsidR="009E77F7" w:rsidRPr="000A3E8B" w14:paraId="403349B2" w14:textId="77777777" w:rsidTr="009B68C8">
        <w:trPr>
          <w:gridAfter w:val="1"/>
          <w:wAfter w:w="24" w:type="dxa"/>
        </w:trPr>
        <w:tc>
          <w:tcPr>
            <w:tcW w:w="752" w:type="dxa"/>
          </w:tcPr>
          <w:p w14:paraId="19E3C5EB" w14:textId="77777777" w:rsidR="009E77F7" w:rsidRPr="000A3E8B" w:rsidRDefault="009E77F7" w:rsidP="004B6C17">
            <w:pPr>
              <w:pStyle w:val="berschrift4"/>
              <w:numPr>
                <w:ilvl w:val="0"/>
                <w:numId w:val="0"/>
              </w:numPr>
              <w:spacing w:beforeLines="60" w:before="144" w:afterLines="60" w:after="144"/>
              <w:ind w:left="864" w:hanging="864"/>
              <w:contextualSpacing w:val="0"/>
              <w:rPr>
                <w:b w:val="0"/>
                <w:szCs w:val="22"/>
                <w:lang w:val="fr-FR"/>
              </w:rPr>
            </w:pPr>
          </w:p>
        </w:tc>
        <w:tc>
          <w:tcPr>
            <w:tcW w:w="680" w:type="dxa"/>
          </w:tcPr>
          <w:p w14:paraId="522C8523" w14:textId="77777777" w:rsidR="009E77F7" w:rsidRPr="000A3E8B" w:rsidRDefault="009E77F7" w:rsidP="00787DF7">
            <w:pPr>
              <w:spacing w:beforeLines="60" w:before="144" w:afterLines="60" w:after="144"/>
              <w:rPr>
                <w:b/>
                <w:lang w:val="fr-FR"/>
              </w:rPr>
            </w:pPr>
            <w:r w:rsidRPr="000A3E8B">
              <w:rPr>
                <w:b/>
                <w:lang w:val="fr-FR"/>
              </w:rPr>
              <w:t>.</w:t>
            </w:r>
            <w:r w:rsidR="00787DF7" w:rsidRPr="000A3E8B">
              <w:rPr>
                <w:b/>
                <w:lang w:val="fr-FR"/>
              </w:rPr>
              <w:t>6</w:t>
            </w:r>
            <w:r w:rsidRPr="000A3E8B">
              <w:rPr>
                <w:b/>
                <w:lang w:val="fr-FR"/>
              </w:rPr>
              <w:t>00</w:t>
            </w:r>
          </w:p>
        </w:tc>
        <w:tc>
          <w:tcPr>
            <w:tcW w:w="7907" w:type="dxa"/>
          </w:tcPr>
          <w:p w14:paraId="10FC7578" w14:textId="390EF3C3" w:rsidR="009E77F7" w:rsidRPr="000A3E8B" w:rsidRDefault="005B63FC" w:rsidP="00787DF7">
            <w:pPr>
              <w:spacing w:beforeLines="60" w:before="144" w:afterLines="60" w:after="144"/>
              <w:rPr>
                <w:color w:val="FF0000"/>
                <w:lang w:val="fr-FR"/>
              </w:rPr>
            </w:pPr>
            <w:r>
              <w:rPr>
                <w:lang w:val="fr-FR"/>
              </w:rPr>
              <w:t>Jusqu</w:t>
            </w:r>
            <w:r w:rsidR="00815CD6">
              <w:rPr>
                <w:lang w:val="fr-FR"/>
              </w:rPr>
              <w:t>’</w:t>
            </w:r>
            <w:r>
              <w:rPr>
                <w:lang w:val="fr-FR"/>
              </w:rPr>
              <w:t>à</w:t>
            </w:r>
            <w:r w:rsidR="009E77F7" w:rsidRPr="000A3E8B">
              <w:rPr>
                <w:lang w:val="fr-FR"/>
              </w:rPr>
              <w:t xml:space="preserve"> .800 </w:t>
            </w:r>
            <w:r>
              <w:rPr>
                <w:lang w:val="fr-FR"/>
              </w:rPr>
              <w:t>comme</w:t>
            </w:r>
            <w:r w:rsidR="009E77F7" w:rsidRPr="000A3E8B">
              <w:rPr>
                <w:lang w:val="fr-FR"/>
              </w:rPr>
              <w:t xml:space="preserve"> .</w:t>
            </w:r>
            <w:r w:rsidR="00787DF7" w:rsidRPr="000A3E8B">
              <w:rPr>
                <w:lang w:val="fr-FR"/>
              </w:rPr>
              <w:t>5</w:t>
            </w:r>
            <w:r w:rsidR="009E77F7" w:rsidRPr="000A3E8B">
              <w:rPr>
                <w:lang w:val="fr-FR"/>
              </w:rPr>
              <w:t>00</w:t>
            </w:r>
          </w:p>
        </w:tc>
      </w:tr>
      <w:tr w:rsidR="009B68C8" w:rsidRPr="004360BF" w14:paraId="12020B9E" w14:textId="77777777" w:rsidTr="009B68C8">
        <w:trPr>
          <w:gridAfter w:val="1"/>
          <w:wAfter w:w="24" w:type="dxa"/>
        </w:trPr>
        <w:tc>
          <w:tcPr>
            <w:tcW w:w="9339" w:type="dxa"/>
            <w:gridSpan w:val="3"/>
          </w:tcPr>
          <w:p w14:paraId="0A9F07FC" w14:textId="601DFC1B" w:rsidR="005D0A97" w:rsidRPr="004360BF" w:rsidRDefault="005D0A97" w:rsidP="004B6C17">
            <w:pPr>
              <w:pStyle w:val="berschrift3"/>
              <w:numPr>
                <w:ilvl w:val="0"/>
                <w:numId w:val="0"/>
              </w:numPr>
              <w:tabs>
                <w:tab w:val="left" w:pos="1392"/>
              </w:tabs>
              <w:spacing w:beforeLines="60" w:before="144" w:afterLines="60" w:after="144"/>
              <w:contextualSpacing w:val="0"/>
              <w:rPr>
                <w:color w:val="000000" w:themeColor="text1"/>
                <w:sz w:val="22"/>
                <w:szCs w:val="22"/>
                <w:highlight w:val="green"/>
                <w:lang w:val="fr-FR"/>
              </w:rPr>
            </w:pPr>
            <w:bookmarkStart w:id="180" w:name="_Toc170290421"/>
            <w:r w:rsidRPr="004360BF">
              <w:rPr>
                <w:color w:val="000000" w:themeColor="text1"/>
                <w:sz w:val="22"/>
                <w:szCs w:val="22"/>
                <w:highlight w:val="green"/>
                <w:lang w:val="fr-FR"/>
              </w:rPr>
              <w:t>542</w:t>
            </w:r>
            <w:r w:rsidRPr="004360BF">
              <w:rPr>
                <w:color w:val="000000" w:themeColor="text1"/>
                <w:sz w:val="22"/>
                <w:szCs w:val="22"/>
                <w:highlight w:val="green"/>
                <w:lang w:val="fr-FR"/>
              </w:rPr>
              <w:tab/>
            </w:r>
            <w:r w:rsidR="005B63FC" w:rsidRPr="004360BF">
              <w:rPr>
                <w:color w:val="000000" w:themeColor="text1"/>
                <w:sz w:val="22"/>
                <w:szCs w:val="22"/>
                <w:highlight w:val="green"/>
                <w:lang w:val="fr-FR"/>
              </w:rPr>
              <w:t>Protection contre le bruit</w:t>
            </w:r>
            <w:bookmarkEnd w:id="180"/>
          </w:p>
        </w:tc>
      </w:tr>
      <w:tr w:rsidR="009B68C8" w:rsidRPr="004360BF" w14:paraId="46F6EEB3" w14:textId="77777777" w:rsidTr="009B68C8">
        <w:trPr>
          <w:gridAfter w:val="1"/>
          <w:wAfter w:w="24" w:type="dxa"/>
        </w:trPr>
        <w:tc>
          <w:tcPr>
            <w:tcW w:w="752" w:type="dxa"/>
          </w:tcPr>
          <w:p w14:paraId="7384614C" w14:textId="77777777" w:rsidR="003B6081" w:rsidRPr="004360BF" w:rsidRDefault="003B6081" w:rsidP="004B6C17">
            <w:pPr>
              <w:spacing w:beforeLines="60" w:before="144" w:afterLines="60" w:after="144"/>
              <w:rPr>
                <w:color w:val="FFFFFF" w:themeColor="background1"/>
                <w:highlight w:val="green"/>
                <w:lang w:val="fr-FR"/>
              </w:rPr>
            </w:pPr>
          </w:p>
        </w:tc>
        <w:tc>
          <w:tcPr>
            <w:tcW w:w="680" w:type="dxa"/>
          </w:tcPr>
          <w:p w14:paraId="38958397" w14:textId="77777777" w:rsidR="003B6081" w:rsidRPr="004360BF" w:rsidRDefault="003B6081" w:rsidP="004B6C17">
            <w:pPr>
              <w:spacing w:beforeLines="60" w:before="144" w:afterLines="60" w:after="144"/>
              <w:rPr>
                <w:b/>
                <w:color w:val="000000" w:themeColor="text1"/>
                <w:highlight w:val="green"/>
                <w:lang w:val="fr-FR"/>
              </w:rPr>
            </w:pPr>
            <w:r w:rsidRPr="004360BF">
              <w:rPr>
                <w:b/>
                <w:color w:val="000000" w:themeColor="text1"/>
                <w:highlight w:val="green"/>
                <w:lang w:val="fr-FR"/>
              </w:rPr>
              <w:t>.100</w:t>
            </w:r>
          </w:p>
        </w:tc>
        <w:tc>
          <w:tcPr>
            <w:tcW w:w="7907" w:type="dxa"/>
          </w:tcPr>
          <w:p w14:paraId="5AE60FBF" w14:textId="2981054D" w:rsidR="003B6081" w:rsidRPr="004360BF" w:rsidRDefault="002376D0" w:rsidP="004B6C17">
            <w:pPr>
              <w:spacing w:beforeLines="60" w:before="144" w:afterLines="60" w:after="144"/>
              <w:rPr>
                <w:b/>
                <w:color w:val="000000" w:themeColor="text1"/>
                <w:highlight w:val="green"/>
                <w:lang w:val="fr-FR"/>
              </w:rPr>
            </w:pPr>
            <w:r w:rsidRPr="004360BF">
              <w:rPr>
                <w:b/>
                <w:color w:val="000000" w:themeColor="text1"/>
                <w:highlight w:val="green"/>
                <w:lang w:val="fr-FR"/>
              </w:rPr>
              <w:t>Consignes</w:t>
            </w:r>
          </w:p>
        </w:tc>
      </w:tr>
      <w:tr w:rsidR="009B68C8" w:rsidRPr="006B5928" w14:paraId="3AB70BE0" w14:textId="77777777" w:rsidTr="009B68C8">
        <w:trPr>
          <w:gridAfter w:val="1"/>
          <w:wAfter w:w="24" w:type="dxa"/>
        </w:trPr>
        <w:tc>
          <w:tcPr>
            <w:tcW w:w="752" w:type="dxa"/>
          </w:tcPr>
          <w:p w14:paraId="040CBE90" w14:textId="77777777" w:rsidR="003B6081" w:rsidRPr="004360BF" w:rsidRDefault="003B6081" w:rsidP="004B6C17">
            <w:pPr>
              <w:spacing w:beforeLines="60" w:before="144" w:afterLines="60" w:after="144"/>
              <w:rPr>
                <w:color w:val="FFFFFF" w:themeColor="background1"/>
                <w:highlight w:val="green"/>
                <w:lang w:val="fr-FR"/>
              </w:rPr>
            </w:pPr>
          </w:p>
        </w:tc>
        <w:tc>
          <w:tcPr>
            <w:tcW w:w="680" w:type="dxa"/>
          </w:tcPr>
          <w:p w14:paraId="77F748C4" w14:textId="77EA0BF4" w:rsidR="003B6081" w:rsidRPr="004360BF" w:rsidRDefault="003B6081" w:rsidP="004B6C17">
            <w:pPr>
              <w:spacing w:beforeLines="60" w:before="144" w:afterLines="60" w:after="144"/>
              <w:rPr>
                <w:b/>
                <w:color w:val="000000" w:themeColor="text1"/>
                <w:highlight w:val="green"/>
                <w:lang w:val="fr-FR"/>
              </w:rPr>
            </w:pPr>
            <w:r w:rsidRPr="004360BF">
              <w:rPr>
                <w:b/>
                <w:color w:val="000000" w:themeColor="text1"/>
                <w:highlight w:val="green"/>
                <w:lang w:val="fr-FR"/>
              </w:rPr>
              <w:t>.1</w:t>
            </w:r>
            <w:r w:rsidR="005F4F66" w:rsidRPr="004360BF">
              <w:rPr>
                <w:b/>
                <w:color w:val="000000" w:themeColor="text1"/>
                <w:highlight w:val="green"/>
                <w:lang w:val="fr-FR"/>
              </w:rPr>
              <w:t>1</w:t>
            </w:r>
            <w:r w:rsidRPr="004360BF">
              <w:rPr>
                <w:b/>
                <w:color w:val="000000" w:themeColor="text1"/>
                <w:highlight w:val="green"/>
                <w:lang w:val="fr-FR"/>
              </w:rPr>
              <w:t>0</w:t>
            </w:r>
          </w:p>
        </w:tc>
        <w:tc>
          <w:tcPr>
            <w:tcW w:w="7907" w:type="dxa"/>
          </w:tcPr>
          <w:p w14:paraId="64AF78B8" w14:textId="248AA594" w:rsidR="003B6081" w:rsidRPr="004360BF" w:rsidRDefault="002376D0" w:rsidP="004B6C17">
            <w:pPr>
              <w:pStyle w:val="Standard-Aufz1"/>
              <w:numPr>
                <w:ilvl w:val="0"/>
                <w:numId w:val="0"/>
              </w:numPr>
              <w:spacing w:beforeLines="60" w:before="144" w:afterLines="60" w:after="144"/>
              <w:rPr>
                <w:color w:val="000000" w:themeColor="text1"/>
                <w:highlight w:val="green"/>
                <w:lang w:val="fr-FR"/>
              </w:rPr>
            </w:pPr>
            <w:r w:rsidRPr="004360BF">
              <w:rPr>
                <w:color w:val="000000" w:themeColor="text1"/>
                <w:highlight w:val="green"/>
                <w:lang w:val="fr-FR"/>
              </w:rPr>
              <w:t>L</w:t>
            </w:r>
            <w:r w:rsidR="00815CD6">
              <w:rPr>
                <w:color w:val="000000" w:themeColor="text1"/>
                <w:highlight w:val="green"/>
                <w:lang w:val="fr-FR"/>
              </w:rPr>
              <w:t>’</w:t>
            </w:r>
            <w:r w:rsidRPr="004360BF">
              <w:rPr>
                <w:color w:val="000000" w:themeColor="text1"/>
                <w:highlight w:val="green"/>
                <w:lang w:val="fr-FR"/>
              </w:rPr>
              <w:t>auteur</w:t>
            </w:r>
            <w:r w:rsidR="003B6081" w:rsidRPr="004360BF">
              <w:rPr>
                <w:color w:val="000000" w:themeColor="text1"/>
                <w:highlight w:val="green"/>
                <w:lang w:val="fr-FR"/>
              </w:rPr>
              <w:t xml:space="preserve"> (</w:t>
            </w:r>
            <w:r w:rsidRPr="004360BF">
              <w:rPr>
                <w:color w:val="000000" w:themeColor="text1"/>
                <w:highlight w:val="green"/>
                <w:lang w:val="fr-FR"/>
              </w:rPr>
              <w:t>entrepreneur</w:t>
            </w:r>
            <w:r w:rsidR="003B6081" w:rsidRPr="004360BF">
              <w:rPr>
                <w:color w:val="000000" w:themeColor="text1"/>
                <w:highlight w:val="green"/>
                <w:lang w:val="fr-FR"/>
              </w:rPr>
              <w:t xml:space="preserve">) </w:t>
            </w:r>
            <w:r w:rsidRPr="004360BF">
              <w:rPr>
                <w:color w:val="000000" w:themeColor="text1"/>
                <w:highlight w:val="green"/>
                <w:lang w:val="fr-FR"/>
              </w:rPr>
              <w:t>e</w:t>
            </w:r>
            <w:r w:rsidR="003B6081" w:rsidRPr="004360BF">
              <w:rPr>
                <w:color w:val="000000" w:themeColor="text1"/>
                <w:highlight w:val="green"/>
                <w:lang w:val="fr-FR"/>
              </w:rPr>
              <w:t>st</w:t>
            </w:r>
            <w:r w:rsidRPr="004360BF">
              <w:rPr>
                <w:color w:val="000000" w:themeColor="text1"/>
                <w:highlight w:val="green"/>
                <w:lang w:val="fr-FR"/>
              </w:rPr>
              <w:t xml:space="preserve"> tenu d</w:t>
            </w:r>
            <w:r w:rsidR="00815CD6">
              <w:rPr>
                <w:color w:val="000000" w:themeColor="text1"/>
                <w:highlight w:val="green"/>
                <w:lang w:val="fr-FR"/>
              </w:rPr>
              <w:t>’</w:t>
            </w:r>
            <w:r w:rsidRPr="004360BF">
              <w:rPr>
                <w:color w:val="000000" w:themeColor="text1"/>
                <w:highlight w:val="green"/>
                <w:lang w:val="fr-FR"/>
              </w:rPr>
              <w:t>informer les riverains concernés par le bruit du chantier de la durée et des horaires des travaux gênants, en concertation avec le maître d</w:t>
            </w:r>
            <w:r w:rsidR="00815CD6">
              <w:rPr>
                <w:color w:val="000000" w:themeColor="text1"/>
                <w:highlight w:val="green"/>
                <w:lang w:val="fr-FR"/>
              </w:rPr>
              <w:t>’</w:t>
            </w:r>
            <w:r w:rsidRPr="004360BF">
              <w:rPr>
                <w:color w:val="000000" w:themeColor="text1"/>
                <w:highlight w:val="green"/>
                <w:lang w:val="fr-FR"/>
              </w:rPr>
              <w:t>ouvrage</w:t>
            </w:r>
            <w:r w:rsidR="003B6081" w:rsidRPr="004360BF">
              <w:rPr>
                <w:color w:val="000000" w:themeColor="text1"/>
                <w:highlight w:val="green"/>
                <w:lang w:val="fr-FR"/>
              </w:rPr>
              <w:t>.</w:t>
            </w:r>
          </w:p>
        </w:tc>
      </w:tr>
      <w:tr w:rsidR="009B68C8" w:rsidRPr="006B5928" w14:paraId="233270D4" w14:textId="77777777" w:rsidTr="009B68C8">
        <w:trPr>
          <w:gridAfter w:val="1"/>
          <w:wAfter w:w="24" w:type="dxa"/>
        </w:trPr>
        <w:tc>
          <w:tcPr>
            <w:tcW w:w="752" w:type="dxa"/>
          </w:tcPr>
          <w:p w14:paraId="5E52783F" w14:textId="77777777" w:rsidR="00727403" w:rsidRPr="004360BF" w:rsidRDefault="00727403" w:rsidP="004B6C17">
            <w:pPr>
              <w:spacing w:beforeLines="60" w:before="144" w:afterLines="60" w:after="144"/>
              <w:rPr>
                <w:color w:val="FFFFFF" w:themeColor="background1"/>
                <w:highlight w:val="green"/>
                <w:lang w:val="fr-FR"/>
              </w:rPr>
            </w:pPr>
          </w:p>
        </w:tc>
        <w:tc>
          <w:tcPr>
            <w:tcW w:w="680" w:type="dxa"/>
          </w:tcPr>
          <w:p w14:paraId="1CDBF1DD" w14:textId="68D97637" w:rsidR="00727403" w:rsidRPr="004360BF" w:rsidRDefault="00727403" w:rsidP="005F4F66">
            <w:pPr>
              <w:pStyle w:val="berschrift4"/>
              <w:numPr>
                <w:ilvl w:val="0"/>
                <w:numId w:val="0"/>
              </w:numPr>
              <w:spacing w:beforeLines="60" w:before="144" w:afterLines="60" w:after="144"/>
              <w:ind w:left="864" w:hanging="864"/>
              <w:contextualSpacing w:val="0"/>
              <w:rPr>
                <w:color w:val="000000" w:themeColor="text1"/>
                <w:szCs w:val="22"/>
                <w:highlight w:val="green"/>
                <w:lang w:val="fr-FR"/>
              </w:rPr>
            </w:pPr>
            <w:r w:rsidRPr="004360BF">
              <w:rPr>
                <w:color w:val="000000" w:themeColor="text1"/>
                <w:szCs w:val="22"/>
                <w:highlight w:val="green"/>
                <w:lang w:val="fr-FR"/>
              </w:rPr>
              <w:t>.1</w:t>
            </w:r>
            <w:r w:rsidR="005F4F66" w:rsidRPr="004360BF">
              <w:rPr>
                <w:color w:val="000000" w:themeColor="text1"/>
                <w:szCs w:val="22"/>
                <w:highlight w:val="green"/>
                <w:lang w:val="fr-FR"/>
              </w:rPr>
              <w:t>20</w:t>
            </w:r>
          </w:p>
        </w:tc>
        <w:tc>
          <w:tcPr>
            <w:tcW w:w="7907" w:type="dxa"/>
          </w:tcPr>
          <w:p w14:paraId="3CDA711E" w14:textId="01DD404D" w:rsidR="00727403" w:rsidRPr="004549B0" w:rsidRDefault="002376D0" w:rsidP="003E0259">
            <w:pPr>
              <w:spacing w:beforeLines="60" w:before="144" w:afterLines="60" w:after="144"/>
              <w:rPr>
                <w:color w:val="000000" w:themeColor="text1"/>
                <w:lang w:val="fr-FR" w:eastAsia="de-DE"/>
              </w:rPr>
            </w:pPr>
            <w:r w:rsidRPr="004360BF">
              <w:rPr>
                <w:color w:val="000000" w:themeColor="text1"/>
                <w:highlight w:val="green"/>
                <w:lang w:val="fr-FR"/>
              </w:rPr>
              <w:t>La directive sur le bruit des chantiers de l</w:t>
            </w:r>
            <w:r w:rsidR="00815CD6">
              <w:rPr>
                <w:color w:val="000000" w:themeColor="text1"/>
                <w:highlight w:val="green"/>
                <w:lang w:val="fr-FR"/>
              </w:rPr>
              <w:t>’</w:t>
            </w:r>
            <w:r w:rsidRPr="004360BF">
              <w:rPr>
                <w:color w:val="000000" w:themeColor="text1"/>
                <w:highlight w:val="green"/>
                <w:lang w:val="fr-FR"/>
              </w:rPr>
              <w:t>Office fédéral de l</w:t>
            </w:r>
            <w:r w:rsidR="00815CD6">
              <w:rPr>
                <w:color w:val="000000" w:themeColor="text1"/>
                <w:highlight w:val="green"/>
                <w:lang w:val="fr-FR"/>
              </w:rPr>
              <w:t>’</w:t>
            </w:r>
            <w:r w:rsidRPr="004360BF">
              <w:rPr>
                <w:color w:val="000000" w:themeColor="text1"/>
                <w:highlight w:val="green"/>
                <w:lang w:val="fr-FR"/>
              </w:rPr>
              <w:t>environnement (OFEV) doit être appliquée</w:t>
            </w:r>
            <w:r w:rsidR="00727403" w:rsidRPr="004360BF">
              <w:rPr>
                <w:color w:val="000000" w:themeColor="text1"/>
                <w:highlight w:val="green"/>
                <w:lang w:val="fr-FR"/>
              </w:rPr>
              <w:t xml:space="preserve">. </w:t>
            </w:r>
            <w:r w:rsidR="00932CA5" w:rsidRPr="004360BF">
              <w:rPr>
                <w:color w:val="000000" w:themeColor="text1"/>
                <w:highlight w:val="green"/>
                <w:lang w:val="fr-FR"/>
              </w:rPr>
              <w:t>En raison de la durée et de l</w:t>
            </w:r>
            <w:r w:rsidR="00815CD6">
              <w:rPr>
                <w:color w:val="000000" w:themeColor="text1"/>
                <w:highlight w:val="green"/>
                <w:lang w:val="fr-FR"/>
              </w:rPr>
              <w:t>’</w:t>
            </w:r>
            <w:r w:rsidR="00932CA5" w:rsidRPr="004360BF">
              <w:rPr>
                <w:color w:val="000000" w:themeColor="text1"/>
                <w:highlight w:val="green"/>
                <w:lang w:val="fr-FR"/>
              </w:rPr>
              <w:t>étendue des travaux ainsi que des zones concernées, le niveau de mesures approprié doit être appliqué en cas de travaux bruyants et très bruyants. Les horaires de travail applicables sont ceux des DP positions</w:t>
            </w:r>
            <w:r w:rsidR="00727403" w:rsidRPr="004360BF">
              <w:rPr>
                <w:color w:val="000000" w:themeColor="text1"/>
                <w:highlight w:val="green"/>
                <w:lang w:val="fr-FR"/>
              </w:rPr>
              <w:t xml:space="preserve"> 351.</w:t>
            </w:r>
            <w:r w:rsidR="003E0259" w:rsidRPr="004360BF">
              <w:rPr>
                <w:color w:val="000000" w:themeColor="text1"/>
                <w:highlight w:val="green"/>
                <w:lang w:val="fr-FR"/>
              </w:rPr>
              <w:t xml:space="preserve"> </w:t>
            </w:r>
            <w:r w:rsidR="00932CA5" w:rsidRPr="004360BF">
              <w:rPr>
                <w:color w:val="000000" w:themeColor="text1"/>
                <w:highlight w:val="green"/>
                <w:lang w:val="fr-FR"/>
              </w:rPr>
              <w:t>Les travaux en dehors de ces horaires nécessitent une autorisation spéciale qui doit être obtenue par l</w:t>
            </w:r>
            <w:r w:rsidR="00815CD6">
              <w:rPr>
                <w:color w:val="000000" w:themeColor="text1"/>
                <w:highlight w:val="green"/>
                <w:lang w:val="fr-FR"/>
              </w:rPr>
              <w:t>’</w:t>
            </w:r>
            <w:r w:rsidR="00932CA5" w:rsidRPr="004360BF">
              <w:rPr>
                <w:color w:val="000000" w:themeColor="text1"/>
                <w:highlight w:val="green"/>
                <w:lang w:val="fr-FR"/>
              </w:rPr>
              <w:t>entrepreneur. Toutes les machines et tous les engins doivent être équipés d</w:t>
            </w:r>
            <w:r w:rsidR="00815CD6">
              <w:rPr>
                <w:color w:val="000000" w:themeColor="text1"/>
                <w:highlight w:val="green"/>
                <w:lang w:val="fr-FR"/>
              </w:rPr>
              <w:t>’</w:t>
            </w:r>
            <w:r w:rsidR="00932CA5" w:rsidRPr="004360BF">
              <w:rPr>
                <w:color w:val="000000" w:themeColor="text1"/>
                <w:highlight w:val="green"/>
                <w:lang w:val="fr-FR"/>
              </w:rPr>
              <w:t>un dispositif d</w:t>
            </w:r>
            <w:r w:rsidR="00815CD6">
              <w:rPr>
                <w:color w:val="000000" w:themeColor="text1"/>
                <w:highlight w:val="green"/>
                <w:lang w:val="fr-FR"/>
              </w:rPr>
              <w:t>’</w:t>
            </w:r>
            <w:r w:rsidR="00932CA5" w:rsidRPr="004360BF">
              <w:rPr>
                <w:color w:val="000000" w:themeColor="text1"/>
                <w:highlight w:val="green"/>
                <w:lang w:val="fr-FR"/>
              </w:rPr>
              <w:t>amortissement du son à la pointe de la technique. Toutes les émissions de bruit excessives et évitables en liaison avec le chantier sont interdites. L</w:t>
            </w:r>
            <w:r w:rsidR="00815CD6">
              <w:rPr>
                <w:color w:val="000000" w:themeColor="text1"/>
                <w:highlight w:val="green"/>
                <w:lang w:val="fr-FR"/>
              </w:rPr>
              <w:t>’</w:t>
            </w:r>
            <w:r w:rsidR="00932CA5" w:rsidRPr="004360BF">
              <w:rPr>
                <w:color w:val="000000" w:themeColor="text1"/>
                <w:highlight w:val="green"/>
                <w:lang w:val="fr-FR"/>
              </w:rPr>
              <w:t>entrepreneur est tenu de prendre toutes les mesures possibles à cet égard en vue de les limiter ainsi que de respecter la directive sur le bruit des chantiers</w:t>
            </w:r>
            <w:r w:rsidR="00727403" w:rsidRPr="004360BF">
              <w:rPr>
                <w:color w:val="000000" w:themeColor="text1"/>
                <w:highlight w:val="green"/>
                <w:lang w:val="fr-FR"/>
              </w:rPr>
              <w:t>.</w:t>
            </w:r>
          </w:p>
        </w:tc>
      </w:tr>
      <w:tr w:rsidR="00280611" w:rsidRPr="000A3E8B" w14:paraId="4684EB9C" w14:textId="77777777" w:rsidTr="009B68C8">
        <w:trPr>
          <w:gridAfter w:val="1"/>
          <w:wAfter w:w="24" w:type="dxa"/>
        </w:trPr>
        <w:tc>
          <w:tcPr>
            <w:tcW w:w="752" w:type="dxa"/>
          </w:tcPr>
          <w:p w14:paraId="611F4231" w14:textId="77777777" w:rsidR="00280611" w:rsidRPr="000A3E8B" w:rsidRDefault="00280611" w:rsidP="004B6C17">
            <w:pPr>
              <w:spacing w:beforeLines="60" w:before="144" w:afterLines="60" w:after="144"/>
              <w:rPr>
                <w:lang w:val="fr-FR"/>
              </w:rPr>
            </w:pPr>
          </w:p>
        </w:tc>
        <w:tc>
          <w:tcPr>
            <w:tcW w:w="680" w:type="dxa"/>
          </w:tcPr>
          <w:p w14:paraId="073B2F17" w14:textId="4D5DD2E0" w:rsidR="00280611" w:rsidRPr="000A3E8B" w:rsidRDefault="00280611" w:rsidP="00727403">
            <w:pPr>
              <w:pStyle w:val="berschrift4"/>
              <w:numPr>
                <w:ilvl w:val="0"/>
                <w:numId w:val="0"/>
              </w:numPr>
              <w:spacing w:beforeLines="60" w:before="144" w:afterLines="60" w:after="144"/>
              <w:ind w:left="864" w:hanging="864"/>
              <w:contextualSpacing w:val="0"/>
              <w:rPr>
                <w:szCs w:val="22"/>
                <w:lang w:val="fr-FR"/>
              </w:rPr>
            </w:pPr>
            <w:r w:rsidRPr="000A3E8B">
              <w:rPr>
                <w:szCs w:val="22"/>
                <w:lang w:val="fr-FR"/>
              </w:rPr>
              <w:t>.1</w:t>
            </w:r>
            <w:r w:rsidR="005F4F66" w:rsidRPr="000A3E8B">
              <w:rPr>
                <w:szCs w:val="22"/>
                <w:lang w:val="fr-FR"/>
              </w:rPr>
              <w:t>3</w:t>
            </w:r>
            <w:r w:rsidRPr="000A3E8B">
              <w:rPr>
                <w:szCs w:val="22"/>
                <w:lang w:val="fr-FR"/>
              </w:rPr>
              <w:t>0</w:t>
            </w:r>
          </w:p>
        </w:tc>
        <w:tc>
          <w:tcPr>
            <w:tcW w:w="7907" w:type="dxa"/>
          </w:tcPr>
          <w:p w14:paraId="048A3E4E" w14:textId="689F90B6" w:rsidR="00280611" w:rsidRPr="000A3E8B" w:rsidRDefault="00280611" w:rsidP="00CE502C">
            <w:pPr>
              <w:spacing w:beforeLines="60" w:before="144" w:afterLines="60" w:after="144"/>
              <w:rPr>
                <w:color w:val="00B050"/>
                <w:lang w:val="fr-FR" w:eastAsia="de-DE"/>
              </w:rPr>
            </w:pPr>
            <w:r w:rsidRPr="000A3E8B">
              <w:rPr>
                <w:lang w:val="fr-FR"/>
              </w:rPr>
              <w:t xml:space="preserve">01 </w:t>
            </w:r>
            <w:r w:rsidR="005B63FC">
              <w:rPr>
                <w:i/>
                <w:lang w:val="fr-FR"/>
              </w:rPr>
              <w:t>Type</w:t>
            </w:r>
            <w:r w:rsidRPr="000A3E8B">
              <w:rPr>
                <w:lang w:val="fr-FR"/>
              </w:rPr>
              <w:br/>
              <w:t xml:space="preserve">02 </w:t>
            </w:r>
            <w:r w:rsidR="00AB35DF">
              <w:rPr>
                <w:i/>
                <w:lang w:val="fr-FR"/>
              </w:rPr>
              <w:t>Description</w:t>
            </w:r>
            <w:r w:rsidRPr="000A3E8B">
              <w:rPr>
                <w:i/>
                <w:lang w:val="fr-FR"/>
              </w:rPr>
              <w:t>…………………</w:t>
            </w:r>
            <w:proofErr w:type="gramStart"/>
            <w:r w:rsidRPr="000A3E8B">
              <w:rPr>
                <w:i/>
                <w:lang w:val="fr-FR"/>
              </w:rPr>
              <w:t>…….</w:t>
            </w:r>
            <w:proofErr w:type="gramEnd"/>
            <w:r w:rsidRPr="000A3E8B">
              <w:rPr>
                <w:i/>
                <w:lang w:val="fr-FR"/>
              </w:rPr>
              <w:t>…..</w:t>
            </w:r>
          </w:p>
        </w:tc>
      </w:tr>
      <w:tr w:rsidR="00280611" w:rsidRPr="004133E7" w14:paraId="6E00F23C" w14:textId="77777777" w:rsidTr="009B68C8">
        <w:trPr>
          <w:gridAfter w:val="1"/>
          <w:wAfter w:w="24" w:type="dxa"/>
        </w:trPr>
        <w:tc>
          <w:tcPr>
            <w:tcW w:w="752" w:type="dxa"/>
          </w:tcPr>
          <w:p w14:paraId="744F9F21" w14:textId="77777777" w:rsidR="00280611" w:rsidRPr="000A3E8B" w:rsidRDefault="00280611" w:rsidP="004B6C17">
            <w:pPr>
              <w:spacing w:beforeLines="60" w:before="144" w:afterLines="60" w:after="144"/>
              <w:rPr>
                <w:lang w:val="fr-FR"/>
              </w:rPr>
            </w:pPr>
          </w:p>
        </w:tc>
        <w:tc>
          <w:tcPr>
            <w:tcW w:w="680" w:type="dxa"/>
          </w:tcPr>
          <w:p w14:paraId="2D989E90" w14:textId="236FB3DE" w:rsidR="00280611" w:rsidRPr="004133E7" w:rsidRDefault="00280611" w:rsidP="00727403">
            <w:pPr>
              <w:spacing w:beforeLines="60" w:before="144" w:afterLines="60" w:after="144"/>
              <w:rPr>
                <w:b/>
                <w:highlight w:val="green"/>
                <w:lang w:val="fr-FR"/>
              </w:rPr>
            </w:pPr>
            <w:r w:rsidRPr="004133E7">
              <w:rPr>
                <w:b/>
                <w:highlight w:val="green"/>
                <w:lang w:val="fr-FR"/>
              </w:rPr>
              <w:t>.1</w:t>
            </w:r>
            <w:r w:rsidR="005F4F66" w:rsidRPr="004133E7">
              <w:rPr>
                <w:b/>
                <w:highlight w:val="green"/>
                <w:lang w:val="fr-FR"/>
              </w:rPr>
              <w:t>4</w:t>
            </w:r>
            <w:r w:rsidRPr="004133E7">
              <w:rPr>
                <w:b/>
                <w:highlight w:val="green"/>
                <w:lang w:val="fr-FR"/>
              </w:rPr>
              <w:t>0</w:t>
            </w:r>
          </w:p>
        </w:tc>
        <w:tc>
          <w:tcPr>
            <w:tcW w:w="7907" w:type="dxa"/>
          </w:tcPr>
          <w:p w14:paraId="5307D19A" w14:textId="1CCEA0FC" w:rsidR="00280611" w:rsidRPr="004133E7" w:rsidRDefault="005B63FC" w:rsidP="00727403">
            <w:pPr>
              <w:spacing w:beforeLines="60" w:before="144" w:afterLines="60" w:after="144"/>
              <w:rPr>
                <w:color w:val="FF0000"/>
                <w:highlight w:val="green"/>
                <w:lang w:val="fr-FR"/>
              </w:rPr>
            </w:pPr>
            <w:r w:rsidRPr="004133E7">
              <w:rPr>
                <w:highlight w:val="green"/>
                <w:lang w:val="fr-FR"/>
              </w:rPr>
              <w:t>Jusqu</w:t>
            </w:r>
            <w:r w:rsidR="00815CD6">
              <w:rPr>
                <w:highlight w:val="green"/>
                <w:lang w:val="fr-FR"/>
              </w:rPr>
              <w:t>’</w:t>
            </w:r>
            <w:r w:rsidRPr="004133E7">
              <w:rPr>
                <w:highlight w:val="green"/>
                <w:lang w:val="fr-FR"/>
              </w:rPr>
              <w:t>à</w:t>
            </w:r>
            <w:r w:rsidR="00280611" w:rsidRPr="004133E7">
              <w:rPr>
                <w:highlight w:val="green"/>
                <w:lang w:val="fr-FR"/>
              </w:rPr>
              <w:t xml:space="preserve"> .180 </w:t>
            </w:r>
            <w:r w:rsidRPr="004133E7">
              <w:rPr>
                <w:highlight w:val="green"/>
                <w:lang w:val="fr-FR"/>
              </w:rPr>
              <w:t>comme</w:t>
            </w:r>
            <w:r w:rsidR="00280611" w:rsidRPr="004133E7">
              <w:rPr>
                <w:highlight w:val="green"/>
                <w:lang w:val="fr-FR"/>
              </w:rPr>
              <w:t xml:space="preserve"> .1</w:t>
            </w:r>
            <w:r w:rsidR="00B63D8C" w:rsidRPr="004133E7">
              <w:rPr>
                <w:highlight w:val="green"/>
                <w:lang w:val="fr-FR"/>
              </w:rPr>
              <w:t>3</w:t>
            </w:r>
            <w:r w:rsidR="00280611" w:rsidRPr="004133E7">
              <w:rPr>
                <w:highlight w:val="green"/>
                <w:lang w:val="fr-FR"/>
              </w:rPr>
              <w:t>0</w:t>
            </w:r>
          </w:p>
        </w:tc>
      </w:tr>
      <w:tr w:rsidR="003B6081" w:rsidRPr="004133E7" w14:paraId="659B882E" w14:textId="77777777" w:rsidTr="009B68C8">
        <w:trPr>
          <w:gridAfter w:val="1"/>
          <w:wAfter w:w="24" w:type="dxa"/>
        </w:trPr>
        <w:tc>
          <w:tcPr>
            <w:tcW w:w="752" w:type="dxa"/>
          </w:tcPr>
          <w:p w14:paraId="3559DA37" w14:textId="77777777" w:rsidR="003B6081" w:rsidRPr="004133E7" w:rsidRDefault="003B6081" w:rsidP="004B6C17">
            <w:pPr>
              <w:spacing w:beforeLines="60" w:before="144" w:afterLines="60" w:after="144"/>
              <w:rPr>
                <w:color w:val="FFFFFF" w:themeColor="background1"/>
                <w:highlight w:val="green"/>
                <w:lang w:val="fr-FR"/>
              </w:rPr>
            </w:pPr>
          </w:p>
        </w:tc>
        <w:tc>
          <w:tcPr>
            <w:tcW w:w="680" w:type="dxa"/>
          </w:tcPr>
          <w:p w14:paraId="5315318B" w14:textId="77777777" w:rsidR="003B6081" w:rsidRPr="004133E7" w:rsidRDefault="003B6081" w:rsidP="004B6C17">
            <w:pPr>
              <w:pStyle w:val="Standardkursiv"/>
              <w:spacing w:beforeLines="60" w:before="144" w:afterLines="60" w:after="144"/>
              <w:rPr>
                <w:b/>
                <w:i w:val="0"/>
                <w:color w:val="000000" w:themeColor="text1"/>
                <w:highlight w:val="green"/>
                <w:lang w:val="fr-FR"/>
              </w:rPr>
            </w:pPr>
            <w:r w:rsidRPr="004133E7">
              <w:rPr>
                <w:b/>
                <w:i w:val="0"/>
                <w:color w:val="000000" w:themeColor="text1"/>
                <w:highlight w:val="green"/>
                <w:lang w:val="fr-FR"/>
              </w:rPr>
              <w:t>.200</w:t>
            </w:r>
          </w:p>
        </w:tc>
        <w:tc>
          <w:tcPr>
            <w:tcW w:w="7907" w:type="dxa"/>
          </w:tcPr>
          <w:p w14:paraId="6F1A78DC" w14:textId="22130544" w:rsidR="003B6081" w:rsidRPr="004133E7" w:rsidRDefault="003B6081" w:rsidP="004B6C17">
            <w:pPr>
              <w:pStyle w:val="Standardkursiv"/>
              <w:spacing w:beforeLines="60" w:before="144" w:afterLines="60" w:after="144"/>
              <w:rPr>
                <w:b/>
                <w:i w:val="0"/>
                <w:color w:val="000000" w:themeColor="text1"/>
                <w:highlight w:val="green"/>
                <w:lang w:val="fr-FR"/>
              </w:rPr>
            </w:pPr>
            <w:r w:rsidRPr="004133E7">
              <w:rPr>
                <w:b/>
                <w:i w:val="0"/>
                <w:color w:val="000000" w:themeColor="text1"/>
                <w:highlight w:val="green"/>
                <w:lang w:val="fr-FR"/>
              </w:rPr>
              <w:t>M</w:t>
            </w:r>
            <w:r w:rsidR="005B63FC" w:rsidRPr="004133E7">
              <w:rPr>
                <w:b/>
                <w:i w:val="0"/>
                <w:color w:val="000000" w:themeColor="text1"/>
                <w:highlight w:val="green"/>
                <w:lang w:val="fr-FR"/>
              </w:rPr>
              <w:t>esures</w:t>
            </w:r>
          </w:p>
        </w:tc>
      </w:tr>
      <w:tr w:rsidR="009B68C8" w:rsidRPr="006B5928" w14:paraId="0404FBFE" w14:textId="77777777" w:rsidTr="009B68C8">
        <w:trPr>
          <w:gridAfter w:val="1"/>
          <w:wAfter w:w="24" w:type="dxa"/>
        </w:trPr>
        <w:tc>
          <w:tcPr>
            <w:tcW w:w="752" w:type="dxa"/>
          </w:tcPr>
          <w:p w14:paraId="1AC43B15" w14:textId="77777777" w:rsidR="003B6081" w:rsidRPr="004133E7" w:rsidRDefault="003B6081" w:rsidP="004B6C17">
            <w:pPr>
              <w:pStyle w:val="Erluterung1"/>
              <w:spacing w:beforeLines="60" w:before="144" w:afterLines="60" w:after="144"/>
              <w:rPr>
                <w:i w:val="0"/>
                <w:color w:val="FFFFFF" w:themeColor="background1"/>
                <w:highlight w:val="green"/>
                <w:lang w:val="fr-FR"/>
              </w:rPr>
            </w:pPr>
          </w:p>
        </w:tc>
        <w:tc>
          <w:tcPr>
            <w:tcW w:w="680" w:type="dxa"/>
          </w:tcPr>
          <w:p w14:paraId="751B5D75" w14:textId="77777777" w:rsidR="003B6081" w:rsidRPr="004133E7" w:rsidRDefault="00EB29B6" w:rsidP="004B6C17">
            <w:pPr>
              <w:pStyle w:val="Erluterung1"/>
              <w:spacing w:beforeLines="60" w:before="144" w:afterLines="60" w:after="144"/>
              <w:rPr>
                <w:b/>
                <w:i w:val="0"/>
                <w:color w:val="000000" w:themeColor="text1"/>
                <w:highlight w:val="green"/>
                <w:lang w:val="fr-FR"/>
              </w:rPr>
            </w:pPr>
            <w:r w:rsidRPr="004133E7">
              <w:rPr>
                <w:b/>
                <w:i w:val="0"/>
                <w:color w:val="000000" w:themeColor="text1"/>
                <w:highlight w:val="green"/>
                <w:lang w:val="fr-FR"/>
              </w:rPr>
              <w:t>.</w:t>
            </w:r>
            <w:r w:rsidR="003B6081" w:rsidRPr="004133E7">
              <w:rPr>
                <w:b/>
                <w:i w:val="0"/>
                <w:color w:val="000000" w:themeColor="text1"/>
                <w:highlight w:val="green"/>
                <w:lang w:val="fr-FR"/>
              </w:rPr>
              <w:t>210</w:t>
            </w:r>
          </w:p>
        </w:tc>
        <w:tc>
          <w:tcPr>
            <w:tcW w:w="7907" w:type="dxa"/>
          </w:tcPr>
          <w:p w14:paraId="35DD40A0" w14:textId="6A360285" w:rsidR="003B6081" w:rsidRPr="004133E7" w:rsidRDefault="00932CA5" w:rsidP="004B6C17">
            <w:pPr>
              <w:pStyle w:val="Erluterung1"/>
              <w:spacing w:beforeLines="60" w:before="144" w:afterLines="60" w:after="144"/>
              <w:rPr>
                <w:i w:val="0"/>
                <w:color w:val="000000" w:themeColor="text1"/>
                <w:highlight w:val="green"/>
                <w:lang w:val="fr-FR"/>
              </w:rPr>
            </w:pPr>
            <w:r w:rsidRPr="004133E7">
              <w:rPr>
                <w:i w:val="0"/>
                <w:color w:val="000000" w:themeColor="text1"/>
                <w:highlight w:val="green"/>
                <w:lang w:val="fr-FR"/>
              </w:rPr>
              <w:t>Le chantier relève du niveau de mesures</w:t>
            </w:r>
            <w:r w:rsidR="003B6081" w:rsidRPr="004133E7">
              <w:rPr>
                <w:i w:val="0"/>
                <w:color w:val="000000" w:themeColor="text1"/>
                <w:highlight w:val="green"/>
                <w:lang w:val="fr-FR"/>
              </w:rPr>
              <w:t xml:space="preserve"> A</w:t>
            </w:r>
            <w:r w:rsidRPr="004133E7">
              <w:rPr>
                <w:i w:val="0"/>
                <w:color w:val="000000" w:themeColor="text1"/>
                <w:highlight w:val="green"/>
                <w:lang w:val="fr-FR"/>
              </w:rPr>
              <w:t>.</w:t>
            </w:r>
          </w:p>
        </w:tc>
      </w:tr>
      <w:tr w:rsidR="009B68C8" w:rsidRPr="004133E7" w14:paraId="4CD4C645" w14:textId="77777777" w:rsidTr="009B68C8">
        <w:trPr>
          <w:gridAfter w:val="1"/>
          <w:wAfter w:w="24" w:type="dxa"/>
        </w:trPr>
        <w:tc>
          <w:tcPr>
            <w:tcW w:w="752" w:type="dxa"/>
          </w:tcPr>
          <w:p w14:paraId="4E43E5C9" w14:textId="77777777" w:rsidR="003B6081" w:rsidRPr="004133E7" w:rsidRDefault="003B6081" w:rsidP="004B6C17">
            <w:pPr>
              <w:pStyle w:val="berschrift4"/>
              <w:numPr>
                <w:ilvl w:val="0"/>
                <w:numId w:val="0"/>
              </w:numPr>
              <w:spacing w:beforeLines="60" w:before="144" w:afterLines="60" w:after="144"/>
              <w:ind w:left="425"/>
              <w:contextualSpacing w:val="0"/>
              <w:rPr>
                <w:b w:val="0"/>
                <w:color w:val="FFFFFF" w:themeColor="background1"/>
                <w:szCs w:val="22"/>
                <w:highlight w:val="green"/>
                <w:lang w:val="fr-FR"/>
              </w:rPr>
            </w:pPr>
          </w:p>
        </w:tc>
        <w:tc>
          <w:tcPr>
            <w:tcW w:w="680" w:type="dxa"/>
          </w:tcPr>
          <w:p w14:paraId="1DD337CC" w14:textId="77777777" w:rsidR="003B6081" w:rsidRPr="004133E7" w:rsidRDefault="003B6081" w:rsidP="004B6C17">
            <w:pPr>
              <w:pStyle w:val="berschrift4"/>
              <w:numPr>
                <w:ilvl w:val="0"/>
                <w:numId w:val="0"/>
              </w:numPr>
              <w:spacing w:beforeLines="60" w:before="144" w:afterLines="60" w:after="144"/>
              <w:ind w:left="425"/>
              <w:contextualSpacing w:val="0"/>
              <w:rPr>
                <w:b w:val="0"/>
                <w:color w:val="000000" w:themeColor="text1"/>
                <w:szCs w:val="22"/>
                <w:highlight w:val="green"/>
                <w:lang w:val="fr-FR"/>
              </w:rPr>
            </w:pPr>
          </w:p>
        </w:tc>
        <w:tc>
          <w:tcPr>
            <w:tcW w:w="7907" w:type="dxa"/>
          </w:tcPr>
          <w:p w14:paraId="4B10568A" w14:textId="60A582D1" w:rsidR="003B6081" w:rsidRPr="004133E7" w:rsidRDefault="003B6081" w:rsidP="004B6C17">
            <w:pPr>
              <w:spacing w:beforeLines="60" w:before="144" w:afterLines="60" w:after="144"/>
              <w:rPr>
                <w:i/>
                <w:color w:val="000000" w:themeColor="text1"/>
                <w:highlight w:val="green"/>
                <w:lang w:val="fr-FR"/>
              </w:rPr>
            </w:pPr>
            <w:proofErr w:type="gramStart"/>
            <w:r w:rsidRPr="004133E7">
              <w:rPr>
                <w:i/>
                <w:color w:val="000000" w:themeColor="text1"/>
                <w:highlight w:val="green"/>
                <w:lang w:val="fr-FR"/>
              </w:rPr>
              <w:t>o</w:t>
            </w:r>
            <w:r w:rsidR="005B63FC" w:rsidRPr="004133E7">
              <w:rPr>
                <w:i/>
                <w:color w:val="000000" w:themeColor="text1"/>
                <w:highlight w:val="green"/>
                <w:lang w:val="fr-FR"/>
              </w:rPr>
              <w:t>u</w:t>
            </w:r>
            <w:r w:rsidRPr="004133E7">
              <w:rPr>
                <w:i/>
                <w:color w:val="000000" w:themeColor="text1"/>
                <w:highlight w:val="green"/>
                <w:lang w:val="fr-FR"/>
              </w:rPr>
              <w:t>:</w:t>
            </w:r>
            <w:proofErr w:type="gramEnd"/>
          </w:p>
        </w:tc>
      </w:tr>
      <w:tr w:rsidR="009B68C8" w:rsidRPr="006B5928" w14:paraId="23D47B76" w14:textId="77777777" w:rsidTr="009B68C8">
        <w:trPr>
          <w:gridAfter w:val="1"/>
          <w:wAfter w:w="24" w:type="dxa"/>
          <w:trHeight w:val="636"/>
        </w:trPr>
        <w:tc>
          <w:tcPr>
            <w:tcW w:w="752" w:type="dxa"/>
          </w:tcPr>
          <w:p w14:paraId="19C7329D" w14:textId="77777777" w:rsidR="003B6081" w:rsidRPr="004133E7" w:rsidRDefault="003B6081" w:rsidP="004B6C17">
            <w:pPr>
              <w:pStyle w:val="Erluterung1"/>
              <w:spacing w:beforeLines="60" w:before="144" w:afterLines="60" w:after="144"/>
              <w:rPr>
                <w:i w:val="0"/>
                <w:color w:val="FFFFFF" w:themeColor="background1"/>
                <w:highlight w:val="green"/>
                <w:lang w:val="fr-FR"/>
              </w:rPr>
            </w:pPr>
          </w:p>
        </w:tc>
        <w:tc>
          <w:tcPr>
            <w:tcW w:w="680" w:type="dxa"/>
          </w:tcPr>
          <w:p w14:paraId="09ED79F2" w14:textId="77777777" w:rsidR="003B6081" w:rsidRPr="004133E7" w:rsidRDefault="003B6081" w:rsidP="004B6C17">
            <w:pPr>
              <w:pStyle w:val="Erluterung1"/>
              <w:spacing w:beforeLines="60" w:before="144" w:afterLines="60" w:after="144"/>
              <w:rPr>
                <w:i w:val="0"/>
                <w:color w:val="000000" w:themeColor="text1"/>
                <w:highlight w:val="green"/>
                <w:lang w:val="fr-FR"/>
              </w:rPr>
            </w:pPr>
          </w:p>
        </w:tc>
        <w:tc>
          <w:tcPr>
            <w:tcW w:w="7907" w:type="dxa"/>
          </w:tcPr>
          <w:p w14:paraId="766BE246" w14:textId="6899AAB0" w:rsidR="003B6081" w:rsidRPr="004133E7" w:rsidRDefault="00932CA5" w:rsidP="004B6C17">
            <w:pPr>
              <w:pStyle w:val="Erluterung1"/>
              <w:spacing w:beforeLines="60" w:before="144" w:afterLines="60" w:after="144"/>
              <w:rPr>
                <w:i w:val="0"/>
                <w:color w:val="000000" w:themeColor="text1"/>
                <w:highlight w:val="green"/>
                <w:lang w:val="fr-FR"/>
              </w:rPr>
            </w:pPr>
            <w:r w:rsidRPr="004133E7">
              <w:rPr>
                <w:i w:val="0"/>
                <w:color w:val="000000" w:themeColor="text1"/>
                <w:highlight w:val="green"/>
                <w:lang w:val="fr-FR"/>
              </w:rPr>
              <w:t>Le chantier relève du niveau de mesures</w:t>
            </w:r>
            <w:r w:rsidR="003B6081" w:rsidRPr="004133E7">
              <w:rPr>
                <w:i w:val="0"/>
                <w:color w:val="000000" w:themeColor="text1"/>
                <w:highlight w:val="green"/>
                <w:lang w:val="fr-FR"/>
              </w:rPr>
              <w:t xml:space="preserve"> B.</w:t>
            </w:r>
          </w:p>
        </w:tc>
      </w:tr>
      <w:tr w:rsidR="009B68C8" w:rsidRPr="004133E7" w14:paraId="2636456B" w14:textId="77777777" w:rsidTr="009B68C8">
        <w:trPr>
          <w:gridAfter w:val="1"/>
          <w:wAfter w:w="24" w:type="dxa"/>
        </w:trPr>
        <w:tc>
          <w:tcPr>
            <w:tcW w:w="752" w:type="dxa"/>
          </w:tcPr>
          <w:p w14:paraId="2991243A" w14:textId="77777777" w:rsidR="003B6081" w:rsidRPr="004133E7" w:rsidRDefault="003B6081" w:rsidP="004B6C17">
            <w:pPr>
              <w:pStyle w:val="Erluterung1"/>
              <w:spacing w:beforeLines="60" w:before="144" w:afterLines="60" w:after="144"/>
              <w:rPr>
                <w:i w:val="0"/>
                <w:color w:val="FFFFFF" w:themeColor="background1"/>
                <w:highlight w:val="green"/>
                <w:lang w:val="fr-FR"/>
              </w:rPr>
            </w:pPr>
          </w:p>
        </w:tc>
        <w:tc>
          <w:tcPr>
            <w:tcW w:w="680" w:type="dxa"/>
          </w:tcPr>
          <w:p w14:paraId="40278E0D" w14:textId="77777777" w:rsidR="003B6081" w:rsidRPr="004133E7" w:rsidRDefault="003B6081" w:rsidP="004B6C17">
            <w:pPr>
              <w:pStyle w:val="Erluterung1"/>
              <w:spacing w:beforeLines="60" w:before="144" w:afterLines="60" w:after="144"/>
              <w:rPr>
                <w:i w:val="0"/>
                <w:color w:val="000000" w:themeColor="text1"/>
                <w:highlight w:val="green"/>
                <w:lang w:val="fr-FR"/>
              </w:rPr>
            </w:pPr>
          </w:p>
        </w:tc>
        <w:tc>
          <w:tcPr>
            <w:tcW w:w="7907" w:type="dxa"/>
          </w:tcPr>
          <w:p w14:paraId="48815F6A" w14:textId="67C07EEC" w:rsidR="003B6081" w:rsidRPr="004133E7" w:rsidRDefault="003B6081" w:rsidP="004B6C17">
            <w:pPr>
              <w:pStyle w:val="Erluterung1"/>
              <w:spacing w:beforeLines="60" w:before="144" w:afterLines="60" w:after="144"/>
              <w:rPr>
                <w:color w:val="000000" w:themeColor="text1"/>
                <w:highlight w:val="green"/>
                <w:lang w:val="fr-FR"/>
              </w:rPr>
            </w:pPr>
            <w:proofErr w:type="gramStart"/>
            <w:r w:rsidRPr="004133E7">
              <w:rPr>
                <w:color w:val="000000" w:themeColor="text1"/>
                <w:highlight w:val="green"/>
                <w:lang w:val="fr-FR"/>
              </w:rPr>
              <w:t>o</w:t>
            </w:r>
            <w:r w:rsidR="005B63FC" w:rsidRPr="004133E7">
              <w:rPr>
                <w:color w:val="000000" w:themeColor="text1"/>
                <w:highlight w:val="green"/>
                <w:lang w:val="fr-FR"/>
              </w:rPr>
              <w:t>u</w:t>
            </w:r>
            <w:r w:rsidRPr="004133E7">
              <w:rPr>
                <w:color w:val="000000" w:themeColor="text1"/>
                <w:highlight w:val="green"/>
                <w:lang w:val="fr-FR"/>
              </w:rPr>
              <w:t>:</w:t>
            </w:r>
            <w:proofErr w:type="gramEnd"/>
          </w:p>
        </w:tc>
      </w:tr>
      <w:tr w:rsidR="009B68C8" w:rsidRPr="006B5928" w14:paraId="2E9EFA3F" w14:textId="77777777" w:rsidTr="009B68C8">
        <w:trPr>
          <w:gridAfter w:val="1"/>
          <w:wAfter w:w="24" w:type="dxa"/>
        </w:trPr>
        <w:tc>
          <w:tcPr>
            <w:tcW w:w="752" w:type="dxa"/>
          </w:tcPr>
          <w:p w14:paraId="0B11E088" w14:textId="77777777" w:rsidR="003B6081" w:rsidRPr="004133E7" w:rsidRDefault="003B6081" w:rsidP="004B6C17">
            <w:pPr>
              <w:pStyle w:val="Erluterung1"/>
              <w:spacing w:beforeLines="60" w:before="144" w:afterLines="60" w:after="144"/>
              <w:rPr>
                <w:i w:val="0"/>
                <w:color w:val="FFFFFF" w:themeColor="background1"/>
                <w:highlight w:val="green"/>
                <w:lang w:val="fr-FR"/>
              </w:rPr>
            </w:pPr>
          </w:p>
        </w:tc>
        <w:tc>
          <w:tcPr>
            <w:tcW w:w="680" w:type="dxa"/>
          </w:tcPr>
          <w:p w14:paraId="47DF7FE5" w14:textId="77777777" w:rsidR="003B6081" w:rsidRPr="004133E7" w:rsidRDefault="003B6081" w:rsidP="004B6C17">
            <w:pPr>
              <w:pStyle w:val="Erluterung1"/>
              <w:spacing w:beforeLines="60" w:before="144" w:afterLines="60" w:after="144"/>
              <w:rPr>
                <w:i w:val="0"/>
                <w:color w:val="000000" w:themeColor="text1"/>
                <w:highlight w:val="green"/>
                <w:lang w:val="fr-FR"/>
              </w:rPr>
            </w:pPr>
          </w:p>
        </w:tc>
        <w:tc>
          <w:tcPr>
            <w:tcW w:w="7907" w:type="dxa"/>
          </w:tcPr>
          <w:p w14:paraId="643A60C3" w14:textId="0797BAF9" w:rsidR="003B6081" w:rsidRPr="004133E7" w:rsidRDefault="00932CA5" w:rsidP="004B6C17">
            <w:pPr>
              <w:pStyle w:val="berschrift4"/>
              <w:numPr>
                <w:ilvl w:val="0"/>
                <w:numId w:val="0"/>
              </w:numPr>
              <w:spacing w:beforeLines="60" w:before="144" w:afterLines="60" w:after="144"/>
              <w:ind w:left="864" w:hanging="864"/>
              <w:contextualSpacing w:val="0"/>
              <w:rPr>
                <w:b w:val="0"/>
                <w:color w:val="000000" w:themeColor="text1"/>
                <w:szCs w:val="22"/>
                <w:highlight w:val="green"/>
                <w:lang w:val="fr-FR"/>
              </w:rPr>
            </w:pPr>
            <w:r w:rsidRPr="004133E7">
              <w:rPr>
                <w:b w:val="0"/>
                <w:color w:val="000000" w:themeColor="text1"/>
                <w:szCs w:val="22"/>
                <w:highlight w:val="green"/>
                <w:lang w:val="fr-FR"/>
              </w:rPr>
              <w:t>Le chantier relève du niveau de mesures</w:t>
            </w:r>
            <w:r w:rsidR="003B6081" w:rsidRPr="004133E7">
              <w:rPr>
                <w:b w:val="0"/>
                <w:color w:val="000000" w:themeColor="text1"/>
                <w:szCs w:val="22"/>
                <w:highlight w:val="green"/>
                <w:lang w:val="fr-FR"/>
              </w:rPr>
              <w:t xml:space="preserve"> C.</w:t>
            </w:r>
          </w:p>
        </w:tc>
      </w:tr>
      <w:tr w:rsidR="009B68C8" w:rsidRPr="006B5928" w14:paraId="535ABC3B" w14:textId="77777777" w:rsidTr="009B68C8">
        <w:trPr>
          <w:gridAfter w:val="1"/>
          <w:wAfter w:w="24" w:type="dxa"/>
        </w:trPr>
        <w:tc>
          <w:tcPr>
            <w:tcW w:w="752" w:type="dxa"/>
          </w:tcPr>
          <w:p w14:paraId="23F321D3" w14:textId="77777777" w:rsidR="003B6081" w:rsidRPr="004133E7" w:rsidRDefault="003B6081" w:rsidP="004B6C17">
            <w:pPr>
              <w:spacing w:beforeLines="60" w:before="144" w:afterLines="60" w:after="144"/>
              <w:rPr>
                <w:color w:val="FFFFFF" w:themeColor="background1"/>
                <w:highlight w:val="green"/>
                <w:lang w:val="fr-FR"/>
              </w:rPr>
            </w:pPr>
          </w:p>
        </w:tc>
        <w:tc>
          <w:tcPr>
            <w:tcW w:w="680" w:type="dxa"/>
          </w:tcPr>
          <w:p w14:paraId="41655473" w14:textId="77777777" w:rsidR="003B6081" w:rsidRPr="004133E7" w:rsidRDefault="003B6081" w:rsidP="004B6C17">
            <w:pPr>
              <w:spacing w:beforeLines="60" w:before="144" w:afterLines="60" w:after="144"/>
              <w:rPr>
                <w:b/>
                <w:color w:val="000000" w:themeColor="text1"/>
                <w:highlight w:val="green"/>
                <w:lang w:val="fr-FR"/>
              </w:rPr>
            </w:pPr>
            <w:r w:rsidRPr="004133E7">
              <w:rPr>
                <w:b/>
                <w:color w:val="000000" w:themeColor="text1"/>
                <w:highlight w:val="green"/>
                <w:lang w:val="fr-FR"/>
              </w:rPr>
              <w:t>.220</w:t>
            </w:r>
          </w:p>
        </w:tc>
        <w:tc>
          <w:tcPr>
            <w:tcW w:w="7907" w:type="dxa"/>
          </w:tcPr>
          <w:p w14:paraId="67658D7A" w14:textId="2DAB5157" w:rsidR="003B6081" w:rsidRPr="004133E7" w:rsidRDefault="00932CA5" w:rsidP="004B6C17">
            <w:pPr>
              <w:spacing w:beforeLines="60" w:before="144" w:afterLines="60" w:after="144"/>
              <w:rPr>
                <w:i/>
                <w:color w:val="000000" w:themeColor="text1"/>
                <w:highlight w:val="green"/>
                <w:lang w:val="fr-FR"/>
              </w:rPr>
            </w:pPr>
            <w:r w:rsidRPr="004133E7">
              <w:rPr>
                <w:i/>
                <w:color w:val="000000" w:themeColor="text1"/>
                <w:highlight w:val="green"/>
                <w:lang w:val="fr-FR"/>
              </w:rPr>
              <w:t>Dans les cas critiques, des mesures de protection concrètes doivent être prévues et être exposées dans la liste des prestations. Si des positions sont prévues pour les mesures de protection contre le bruit, il convient de le signaler ici</w:t>
            </w:r>
            <w:r w:rsidR="003B6081" w:rsidRPr="004133E7">
              <w:rPr>
                <w:i/>
                <w:color w:val="000000" w:themeColor="text1"/>
                <w:highlight w:val="green"/>
                <w:lang w:val="fr-FR"/>
              </w:rPr>
              <w:t>.</w:t>
            </w:r>
          </w:p>
          <w:p w14:paraId="3DF16906" w14:textId="1E2BE5FD" w:rsidR="00183997" w:rsidRPr="004133E7" w:rsidRDefault="00932CA5" w:rsidP="004B6C17">
            <w:pPr>
              <w:spacing w:beforeLines="60" w:before="144" w:afterLines="60" w:after="144"/>
              <w:rPr>
                <w:i/>
                <w:color w:val="000000" w:themeColor="text1"/>
                <w:highlight w:val="green"/>
                <w:lang w:val="fr-FR"/>
              </w:rPr>
            </w:pPr>
            <w:r w:rsidRPr="004133E7">
              <w:rPr>
                <w:color w:val="000000" w:themeColor="text1"/>
                <w:highlight w:val="green"/>
                <w:lang w:val="fr-FR"/>
              </w:rPr>
              <w:t xml:space="preserve">Toutes les mesures et valeurs applicables sont celles de la directive sur le bruit des chantiers, </w:t>
            </w:r>
            <w:proofErr w:type="gramStart"/>
            <w:r w:rsidRPr="004133E7">
              <w:rPr>
                <w:color w:val="000000" w:themeColor="text1"/>
                <w:highlight w:val="green"/>
                <w:lang w:val="fr-FR"/>
              </w:rPr>
              <w:t>notamment</w:t>
            </w:r>
            <w:r w:rsidR="00972CBD" w:rsidRPr="004133E7">
              <w:rPr>
                <w:color w:val="000000" w:themeColor="text1"/>
                <w:highlight w:val="green"/>
                <w:lang w:val="fr-FR"/>
              </w:rPr>
              <w:t>:</w:t>
            </w:r>
            <w:proofErr w:type="gramEnd"/>
          </w:p>
          <w:p w14:paraId="7156CDA3" w14:textId="08C100CE" w:rsidR="00183997" w:rsidRPr="004133E7" w:rsidRDefault="00932CA5" w:rsidP="00D5259B">
            <w:pPr>
              <w:numPr>
                <w:ilvl w:val="3"/>
                <w:numId w:val="26"/>
              </w:numPr>
              <w:tabs>
                <w:tab w:val="clear" w:pos="7460"/>
              </w:tabs>
              <w:spacing w:before="120" w:after="120"/>
              <w:ind w:left="344" w:hanging="283"/>
              <w:jc w:val="both"/>
              <w:rPr>
                <w:i/>
                <w:color w:val="000000" w:themeColor="text1"/>
                <w:highlight w:val="green"/>
                <w:lang w:val="fr-FR"/>
              </w:rPr>
            </w:pPr>
            <w:r w:rsidRPr="004133E7">
              <w:rPr>
                <w:i/>
                <w:color w:val="000000" w:themeColor="text1"/>
                <w:highlight w:val="green"/>
                <w:lang w:val="fr-FR"/>
              </w:rPr>
              <w:t>Les travaux très bruyants tels que l</w:t>
            </w:r>
            <w:r w:rsidR="00815CD6">
              <w:rPr>
                <w:i/>
                <w:color w:val="000000" w:themeColor="text1"/>
                <w:highlight w:val="green"/>
                <w:lang w:val="fr-FR"/>
              </w:rPr>
              <w:t>’</w:t>
            </w:r>
            <w:r w:rsidRPr="004133E7">
              <w:rPr>
                <w:i/>
                <w:color w:val="000000" w:themeColor="text1"/>
                <w:highlight w:val="green"/>
                <w:lang w:val="fr-FR"/>
              </w:rPr>
              <w:t xml:space="preserve">emploi de marteaux hydrauliques, etc., doivent être limités aux créneaux horaires de 7 à 12 h et de 13 à 17h (exceptionnellement </w:t>
            </w:r>
            <w:r w:rsidR="00BE2DB1" w:rsidRPr="004133E7">
              <w:rPr>
                <w:i/>
                <w:color w:val="000000" w:themeColor="text1"/>
                <w:highlight w:val="green"/>
                <w:lang w:val="fr-FR"/>
              </w:rPr>
              <w:t>19 h)</w:t>
            </w:r>
            <w:r w:rsidR="00183997" w:rsidRPr="004133E7">
              <w:rPr>
                <w:i/>
                <w:color w:val="000000" w:themeColor="text1"/>
                <w:highlight w:val="green"/>
                <w:lang w:val="fr-FR"/>
              </w:rPr>
              <w:t>.</w:t>
            </w:r>
          </w:p>
          <w:p w14:paraId="0C0D0111" w14:textId="6981F181" w:rsidR="00183997" w:rsidRPr="004133E7" w:rsidRDefault="00183997" w:rsidP="00D5259B">
            <w:pPr>
              <w:numPr>
                <w:ilvl w:val="3"/>
                <w:numId w:val="26"/>
              </w:numPr>
              <w:tabs>
                <w:tab w:val="clear" w:pos="7460"/>
              </w:tabs>
              <w:spacing w:beforeLines="60" w:before="144" w:afterLines="60" w:after="144"/>
              <w:ind w:left="344" w:hanging="283"/>
              <w:jc w:val="both"/>
              <w:rPr>
                <w:i/>
                <w:color w:val="000000" w:themeColor="text1"/>
                <w:highlight w:val="green"/>
                <w:lang w:val="fr-FR"/>
              </w:rPr>
            </w:pPr>
            <w:r w:rsidRPr="004133E7">
              <w:rPr>
                <w:i/>
                <w:color w:val="000000" w:themeColor="text1"/>
                <w:highlight w:val="green"/>
                <w:lang w:val="fr-FR"/>
              </w:rPr>
              <w:t>L</w:t>
            </w:r>
            <w:r w:rsidR="00932CA5" w:rsidRPr="004133E7">
              <w:rPr>
                <w:i/>
                <w:color w:val="000000" w:themeColor="text1"/>
                <w:highlight w:val="green"/>
                <w:lang w:val="fr-FR"/>
              </w:rPr>
              <w:t>es travaux bruyants et très bruyants doivent se conformer aux mesures du niveau B</w:t>
            </w:r>
            <w:r w:rsidRPr="004133E7">
              <w:rPr>
                <w:i/>
                <w:color w:val="000000" w:themeColor="text1"/>
                <w:highlight w:val="green"/>
                <w:lang w:val="fr-FR"/>
              </w:rPr>
              <w:t>.</w:t>
            </w:r>
          </w:p>
          <w:p w14:paraId="69EE9D2C" w14:textId="7ABE6D7A" w:rsidR="00183997" w:rsidRPr="004133E7" w:rsidRDefault="00932CA5" w:rsidP="00D5259B">
            <w:pPr>
              <w:numPr>
                <w:ilvl w:val="3"/>
                <w:numId w:val="26"/>
              </w:numPr>
              <w:tabs>
                <w:tab w:val="clear" w:pos="7460"/>
              </w:tabs>
              <w:spacing w:beforeLines="60" w:before="144" w:afterLines="60" w:after="144"/>
              <w:ind w:left="344" w:hanging="283"/>
              <w:jc w:val="both"/>
              <w:rPr>
                <w:i/>
                <w:color w:val="000000" w:themeColor="text1"/>
                <w:highlight w:val="green"/>
                <w:lang w:val="fr-FR"/>
              </w:rPr>
            </w:pPr>
            <w:r w:rsidRPr="004133E7">
              <w:rPr>
                <w:i/>
                <w:color w:val="000000" w:themeColor="text1"/>
                <w:highlight w:val="green"/>
                <w:lang w:val="fr-FR"/>
              </w:rPr>
              <w:t>Les transports de chantier ne doivent se faire que pendant la journée et doivent être affectés au niveau de mesures A</w:t>
            </w:r>
            <w:r w:rsidR="00183997" w:rsidRPr="004133E7">
              <w:rPr>
                <w:i/>
                <w:color w:val="000000" w:themeColor="text1"/>
                <w:highlight w:val="green"/>
                <w:lang w:val="fr-FR"/>
              </w:rPr>
              <w:t>.</w:t>
            </w:r>
          </w:p>
          <w:p w14:paraId="756AF38A" w14:textId="3EC5FD30" w:rsidR="000A4CAB" w:rsidRPr="004133E7" w:rsidRDefault="00932CA5" w:rsidP="00D5259B">
            <w:pPr>
              <w:numPr>
                <w:ilvl w:val="3"/>
                <w:numId w:val="26"/>
              </w:numPr>
              <w:tabs>
                <w:tab w:val="clear" w:pos="7460"/>
              </w:tabs>
              <w:spacing w:beforeLines="60" w:before="144" w:afterLines="60" w:after="144"/>
              <w:ind w:left="344" w:hanging="283"/>
              <w:jc w:val="both"/>
              <w:rPr>
                <w:i/>
                <w:color w:val="000000" w:themeColor="text1"/>
                <w:highlight w:val="green"/>
                <w:lang w:val="fr-FR"/>
              </w:rPr>
            </w:pPr>
            <w:r w:rsidRPr="004133E7">
              <w:rPr>
                <w:i/>
                <w:color w:val="000000" w:themeColor="text1"/>
                <w:highlight w:val="green"/>
                <w:lang w:val="fr-FR"/>
              </w:rPr>
              <w:t>Des méthodes de construction alternatives peu bruyantes doivent être étudiées (par ex. alternatives au battage</w:t>
            </w:r>
            <w:r w:rsidR="000A4CAB" w:rsidRPr="004133E7">
              <w:rPr>
                <w:i/>
                <w:color w:val="000000" w:themeColor="text1"/>
                <w:highlight w:val="green"/>
                <w:lang w:val="fr-FR"/>
              </w:rPr>
              <w:t>).</w:t>
            </w:r>
          </w:p>
          <w:p w14:paraId="230DEE85" w14:textId="4B583239" w:rsidR="000A4CAB" w:rsidRPr="004133E7" w:rsidRDefault="000A4CAB" w:rsidP="00D5259B">
            <w:pPr>
              <w:numPr>
                <w:ilvl w:val="3"/>
                <w:numId w:val="26"/>
              </w:numPr>
              <w:tabs>
                <w:tab w:val="clear" w:pos="7460"/>
              </w:tabs>
              <w:spacing w:beforeLines="60" w:before="144" w:afterLines="60" w:after="144"/>
              <w:ind w:left="344" w:hanging="283"/>
              <w:jc w:val="both"/>
              <w:rPr>
                <w:i/>
                <w:color w:val="000000" w:themeColor="text1"/>
                <w:highlight w:val="green"/>
                <w:lang w:val="fr-FR"/>
              </w:rPr>
            </w:pPr>
            <w:r w:rsidRPr="004133E7">
              <w:rPr>
                <w:i/>
                <w:color w:val="000000" w:themeColor="text1"/>
                <w:highlight w:val="green"/>
                <w:lang w:val="fr-FR"/>
              </w:rPr>
              <w:t>L</w:t>
            </w:r>
            <w:r w:rsidR="00932CA5" w:rsidRPr="004133E7">
              <w:rPr>
                <w:i/>
                <w:color w:val="000000" w:themeColor="text1"/>
                <w:highlight w:val="green"/>
                <w:lang w:val="fr-FR"/>
              </w:rPr>
              <w:t>es travaux très bruyants doivent être réalisés simultanément dans la mesure du possible. Il convient d</w:t>
            </w:r>
            <w:r w:rsidR="00815CD6">
              <w:rPr>
                <w:i/>
                <w:color w:val="000000" w:themeColor="text1"/>
                <w:highlight w:val="green"/>
                <w:lang w:val="fr-FR"/>
              </w:rPr>
              <w:t>’</w:t>
            </w:r>
            <w:r w:rsidR="00932CA5" w:rsidRPr="004133E7">
              <w:rPr>
                <w:i/>
                <w:color w:val="000000" w:themeColor="text1"/>
                <w:highlight w:val="green"/>
                <w:lang w:val="fr-FR"/>
              </w:rPr>
              <w:t>employer des installations et des machines aussi peu bruyantes que possible et d</w:t>
            </w:r>
            <w:r w:rsidR="00815CD6">
              <w:rPr>
                <w:i/>
                <w:color w:val="000000" w:themeColor="text1"/>
                <w:highlight w:val="green"/>
                <w:lang w:val="fr-FR"/>
              </w:rPr>
              <w:t>’</w:t>
            </w:r>
            <w:r w:rsidR="00932CA5" w:rsidRPr="004133E7">
              <w:rPr>
                <w:i/>
                <w:color w:val="000000" w:themeColor="text1"/>
                <w:highlight w:val="green"/>
                <w:lang w:val="fr-FR"/>
              </w:rPr>
              <w:t>étudier les protections physiques contre le bruit</w:t>
            </w:r>
            <w:r w:rsidRPr="004133E7">
              <w:rPr>
                <w:i/>
                <w:color w:val="000000" w:themeColor="text1"/>
                <w:highlight w:val="green"/>
                <w:lang w:val="fr-FR"/>
              </w:rPr>
              <w:t>.</w:t>
            </w:r>
          </w:p>
          <w:p w14:paraId="5E74BE51" w14:textId="66CA9EB1" w:rsidR="000A4CAB" w:rsidRPr="004133E7" w:rsidRDefault="00932CA5" w:rsidP="00D5259B">
            <w:pPr>
              <w:numPr>
                <w:ilvl w:val="3"/>
                <w:numId w:val="26"/>
              </w:numPr>
              <w:tabs>
                <w:tab w:val="clear" w:pos="7460"/>
              </w:tabs>
              <w:spacing w:beforeLines="60" w:before="144" w:afterLines="60" w:after="144"/>
              <w:ind w:left="344" w:hanging="283"/>
              <w:jc w:val="both"/>
              <w:rPr>
                <w:i/>
                <w:color w:val="000000" w:themeColor="text1"/>
                <w:highlight w:val="green"/>
                <w:lang w:val="fr-FR"/>
              </w:rPr>
            </w:pPr>
            <w:r w:rsidRPr="004133E7">
              <w:rPr>
                <w:i/>
                <w:color w:val="000000" w:themeColor="text1"/>
                <w:highlight w:val="green"/>
                <w:lang w:val="fr-FR"/>
              </w:rPr>
              <w:t>La consommation et la gestion des matériaux (trajets de transport) doivent être aussi faibles que possible et être optimisées</w:t>
            </w:r>
            <w:r w:rsidR="000A4CAB" w:rsidRPr="004133E7">
              <w:rPr>
                <w:i/>
                <w:color w:val="000000" w:themeColor="text1"/>
                <w:highlight w:val="green"/>
                <w:lang w:val="fr-FR"/>
              </w:rPr>
              <w:t>.</w:t>
            </w:r>
          </w:p>
          <w:p w14:paraId="0210A370" w14:textId="47D4E558" w:rsidR="003B6081" w:rsidRPr="004133E7" w:rsidRDefault="00932CA5" w:rsidP="004B6C17">
            <w:pPr>
              <w:numPr>
                <w:ilvl w:val="3"/>
                <w:numId w:val="26"/>
              </w:numPr>
              <w:tabs>
                <w:tab w:val="clear" w:pos="7460"/>
              </w:tabs>
              <w:spacing w:beforeLines="60" w:before="144" w:afterLines="60" w:after="144"/>
              <w:ind w:left="344" w:hanging="283"/>
              <w:jc w:val="both"/>
              <w:rPr>
                <w:i/>
                <w:color w:val="000000" w:themeColor="text1"/>
                <w:highlight w:val="green"/>
                <w:lang w:val="fr-FR"/>
              </w:rPr>
            </w:pPr>
            <w:r w:rsidRPr="004133E7">
              <w:rPr>
                <w:i/>
                <w:color w:val="000000" w:themeColor="text1"/>
                <w:highlight w:val="green"/>
                <w:lang w:val="fr-FR"/>
              </w:rPr>
              <w:t>Les collaborateurs sur le chantier doivent être formés à un comportement propre à réduire le bruit</w:t>
            </w:r>
            <w:r w:rsidR="000A4CAB" w:rsidRPr="004133E7">
              <w:rPr>
                <w:i/>
                <w:color w:val="000000" w:themeColor="text1"/>
                <w:highlight w:val="green"/>
                <w:lang w:val="fr-FR"/>
              </w:rPr>
              <w:t>.</w:t>
            </w:r>
          </w:p>
        </w:tc>
      </w:tr>
      <w:tr w:rsidR="009B68C8" w:rsidRPr="006B5928" w14:paraId="762D4211" w14:textId="77777777" w:rsidTr="009B68C8">
        <w:trPr>
          <w:gridAfter w:val="1"/>
          <w:wAfter w:w="24" w:type="dxa"/>
        </w:trPr>
        <w:tc>
          <w:tcPr>
            <w:tcW w:w="752" w:type="dxa"/>
          </w:tcPr>
          <w:p w14:paraId="5AF3F448" w14:textId="6223D13C" w:rsidR="00727403" w:rsidRPr="000A3E8B" w:rsidRDefault="00727403" w:rsidP="004B6C17">
            <w:pPr>
              <w:spacing w:beforeLines="60" w:before="144" w:afterLines="60" w:after="144"/>
              <w:rPr>
                <w:color w:val="FFFFFF" w:themeColor="background1"/>
                <w:lang w:val="fr-FR"/>
              </w:rPr>
            </w:pPr>
          </w:p>
        </w:tc>
        <w:tc>
          <w:tcPr>
            <w:tcW w:w="680" w:type="dxa"/>
          </w:tcPr>
          <w:p w14:paraId="5BEF5E9F" w14:textId="77777777" w:rsidR="00727403" w:rsidRPr="004133E7" w:rsidRDefault="00727403" w:rsidP="00B813F0">
            <w:pPr>
              <w:pStyle w:val="berschrift4"/>
              <w:numPr>
                <w:ilvl w:val="0"/>
                <w:numId w:val="0"/>
              </w:numPr>
              <w:spacing w:beforeLines="60" w:before="144" w:afterLines="60" w:after="144"/>
              <w:ind w:left="864" w:hanging="864"/>
              <w:contextualSpacing w:val="0"/>
              <w:rPr>
                <w:color w:val="000000" w:themeColor="text1"/>
                <w:szCs w:val="22"/>
                <w:highlight w:val="green"/>
                <w:lang w:val="fr-FR"/>
              </w:rPr>
            </w:pPr>
            <w:r w:rsidRPr="004133E7">
              <w:rPr>
                <w:color w:val="000000" w:themeColor="text1"/>
                <w:szCs w:val="22"/>
                <w:highlight w:val="green"/>
                <w:lang w:val="fr-FR"/>
              </w:rPr>
              <w:t>.230</w:t>
            </w:r>
          </w:p>
        </w:tc>
        <w:tc>
          <w:tcPr>
            <w:tcW w:w="7907" w:type="dxa"/>
          </w:tcPr>
          <w:p w14:paraId="090DEC41" w14:textId="0E7AD04D" w:rsidR="00727403" w:rsidRPr="00115479" w:rsidRDefault="00932CA5" w:rsidP="00B05A4C">
            <w:pPr>
              <w:spacing w:beforeLines="60" w:before="144" w:afterLines="60" w:after="144"/>
              <w:rPr>
                <w:color w:val="000000" w:themeColor="text1"/>
                <w:lang w:val="fr-FR" w:eastAsia="de-DE"/>
              </w:rPr>
            </w:pPr>
            <w:r w:rsidRPr="004133E7">
              <w:rPr>
                <w:color w:val="000000" w:themeColor="text1"/>
                <w:highlight w:val="green"/>
                <w:lang w:val="fr-FR"/>
              </w:rPr>
              <w:t>D</w:t>
            </w:r>
            <w:r w:rsidR="00815CD6">
              <w:rPr>
                <w:color w:val="000000" w:themeColor="text1"/>
                <w:highlight w:val="green"/>
                <w:lang w:val="fr-FR"/>
              </w:rPr>
              <w:t>’</w:t>
            </w:r>
            <w:r w:rsidRPr="004133E7">
              <w:rPr>
                <w:color w:val="000000" w:themeColor="text1"/>
                <w:highlight w:val="green"/>
                <w:lang w:val="fr-FR"/>
              </w:rPr>
              <w:t>entente avec l</w:t>
            </w:r>
            <w:r w:rsidR="00815CD6">
              <w:rPr>
                <w:color w:val="000000" w:themeColor="text1"/>
                <w:highlight w:val="green"/>
                <w:lang w:val="fr-FR"/>
              </w:rPr>
              <w:t>’</w:t>
            </w:r>
            <w:r w:rsidRPr="004133E7">
              <w:rPr>
                <w:color w:val="000000" w:themeColor="text1"/>
                <w:highlight w:val="green"/>
                <w:lang w:val="fr-FR"/>
              </w:rPr>
              <w:t>entrepreneur, la population est préalablement informée par le maître d</w:t>
            </w:r>
            <w:r w:rsidR="00815CD6">
              <w:rPr>
                <w:color w:val="000000" w:themeColor="text1"/>
                <w:highlight w:val="green"/>
                <w:lang w:val="fr-FR"/>
              </w:rPr>
              <w:t>’</w:t>
            </w:r>
            <w:r w:rsidRPr="004133E7">
              <w:rPr>
                <w:color w:val="000000" w:themeColor="text1"/>
                <w:highlight w:val="green"/>
                <w:lang w:val="fr-FR"/>
              </w:rPr>
              <w:t>ouvrage en cas de travaux bruyants ou de tr</w:t>
            </w:r>
            <w:r w:rsidR="00727403" w:rsidRPr="004133E7">
              <w:rPr>
                <w:color w:val="000000" w:themeColor="text1"/>
                <w:highlight w:val="green"/>
                <w:lang w:val="fr-FR"/>
              </w:rPr>
              <w:t>a</w:t>
            </w:r>
            <w:r w:rsidRPr="004133E7">
              <w:rPr>
                <w:color w:val="000000" w:themeColor="text1"/>
                <w:highlight w:val="green"/>
                <w:lang w:val="fr-FR"/>
              </w:rPr>
              <w:t>vaux de nuit. Pour les travaux en dehors des horaires de travail définis, des mesures renforcées de protection contre le bruit doivent être prises par l</w:t>
            </w:r>
            <w:r w:rsidR="00815CD6">
              <w:rPr>
                <w:color w:val="000000" w:themeColor="text1"/>
                <w:highlight w:val="green"/>
                <w:lang w:val="fr-FR"/>
              </w:rPr>
              <w:t>’</w:t>
            </w:r>
            <w:r w:rsidRPr="004133E7">
              <w:rPr>
                <w:color w:val="000000" w:themeColor="text1"/>
                <w:highlight w:val="green"/>
                <w:lang w:val="fr-FR"/>
              </w:rPr>
              <w:t>entrepreneur qui doit obtenir les autorisations spéciales correspondantes et les intégrer dans le calcul. Le travail de nuit en plein air</w:t>
            </w:r>
            <w:r w:rsidR="00727403" w:rsidRPr="004133E7">
              <w:rPr>
                <w:color w:val="000000" w:themeColor="text1"/>
                <w:highlight w:val="green"/>
                <w:lang w:val="fr-FR"/>
              </w:rPr>
              <w:t xml:space="preserve"> (</w:t>
            </w:r>
            <w:r w:rsidRPr="004133E7">
              <w:rPr>
                <w:color w:val="000000" w:themeColor="text1"/>
                <w:highlight w:val="green"/>
                <w:lang w:val="fr-FR"/>
              </w:rPr>
              <w:t>de</w:t>
            </w:r>
            <w:r w:rsidR="00727403" w:rsidRPr="004133E7">
              <w:rPr>
                <w:color w:val="000000" w:themeColor="text1"/>
                <w:highlight w:val="green"/>
                <w:lang w:val="fr-FR"/>
              </w:rPr>
              <w:t xml:space="preserve"> 19</w:t>
            </w:r>
            <w:r w:rsidRPr="004133E7">
              <w:rPr>
                <w:color w:val="000000" w:themeColor="text1"/>
                <w:highlight w:val="green"/>
                <w:lang w:val="fr-FR"/>
              </w:rPr>
              <w:t>h</w:t>
            </w:r>
            <w:r w:rsidR="00727403" w:rsidRPr="004133E7">
              <w:rPr>
                <w:color w:val="000000" w:themeColor="text1"/>
                <w:highlight w:val="green"/>
                <w:lang w:val="fr-FR"/>
              </w:rPr>
              <w:t xml:space="preserve">00 </w:t>
            </w:r>
            <w:r w:rsidRPr="004133E7">
              <w:rPr>
                <w:color w:val="000000" w:themeColor="text1"/>
                <w:highlight w:val="green"/>
                <w:lang w:val="fr-FR"/>
              </w:rPr>
              <w:t>à</w:t>
            </w:r>
            <w:r w:rsidR="00727403" w:rsidRPr="004133E7">
              <w:rPr>
                <w:color w:val="000000" w:themeColor="text1"/>
                <w:highlight w:val="green"/>
                <w:lang w:val="fr-FR"/>
              </w:rPr>
              <w:t xml:space="preserve"> 07</w:t>
            </w:r>
            <w:r w:rsidRPr="004133E7">
              <w:rPr>
                <w:color w:val="000000" w:themeColor="text1"/>
                <w:highlight w:val="green"/>
                <w:lang w:val="fr-FR"/>
              </w:rPr>
              <w:t>h</w:t>
            </w:r>
            <w:r w:rsidR="00727403" w:rsidRPr="004133E7">
              <w:rPr>
                <w:color w:val="000000" w:themeColor="text1"/>
                <w:highlight w:val="green"/>
                <w:lang w:val="fr-FR"/>
              </w:rPr>
              <w:t xml:space="preserve">00) </w:t>
            </w:r>
            <w:r w:rsidRPr="004133E7">
              <w:rPr>
                <w:color w:val="000000" w:themeColor="text1"/>
                <w:highlight w:val="green"/>
                <w:lang w:val="fr-FR"/>
              </w:rPr>
              <w:t>doit être réalisé en concertation avec le maître d</w:t>
            </w:r>
            <w:r w:rsidR="00815CD6">
              <w:rPr>
                <w:color w:val="000000" w:themeColor="text1"/>
                <w:highlight w:val="green"/>
                <w:lang w:val="fr-FR"/>
              </w:rPr>
              <w:t>’</w:t>
            </w:r>
            <w:r w:rsidRPr="004133E7">
              <w:rPr>
                <w:color w:val="000000" w:themeColor="text1"/>
                <w:highlight w:val="green"/>
                <w:lang w:val="fr-FR"/>
              </w:rPr>
              <w:t>ouvrage et les services compétents. L</w:t>
            </w:r>
            <w:r w:rsidR="00815CD6">
              <w:rPr>
                <w:color w:val="000000" w:themeColor="text1"/>
                <w:highlight w:val="green"/>
                <w:lang w:val="fr-FR"/>
              </w:rPr>
              <w:t>’</w:t>
            </w:r>
            <w:r w:rsidRPr="004133E7">
              <w:rPr>
                <w:color w:val="000000" w:themeColor="text1"/>
                <w:highlight w:val="green"/>
                <w:lang w:val="fr-FR"/>
              </w:rPr>
              <w:t xml:space="preserve">entrepreneur doit vérifier ses concepts à cet égard. Les dépenses et charges nécessaires pour la réduction </w:t>
            </w:r>
            <w:r w:rsidRPr="004133E7">
              <w:rPr>
                <w:color w:val="000000" w:themeColor="text1"/>
                <w:highlight w:val="green"/>
                <w:lang w:val="fr-FR"/>
              </w:rPr>
              <w:lastRenderedPageBreak/>
              <w:t>du bruit en vue de respecter la directive sur le bruit des chantiers doivent être intégrées dans le calcul des positions d</w:t>
            </w:r>
            <w:r w:rsidR="00815CD6">
              <w:rPr>
                <w:color w:val="000000" w:themeColor="text1"/>
                <w:highlight w:val="green"/>
                <w:lang w:val="fr-FR"/>
              </w:rPr>
              <w:t>’</w:t>
            </w:r>
            <w:r w:rsidRPr="004133E7">
              <w:rPr>
                <w:color w:val="000000" w:themeColor="text1"/>
                <w:highlight w:val="green"/>
                <w:lang w:val="fr-FR"/>
              </w:rPr>
              <w:t>installation de chaque engin</w:t>
            </w:r>
            <w:r w:rsidR="00B05A4C" w:rsidRPr="004133E7">
              <w:rPr>
                <w:color w:val="000000" w:themeColor="text1"/>
                <w:highlight w:val="green"/>
                <w:lang w:val="fr-FR"/>
              </w:rPr>
              <w:t>.</w:t>
            </w:r>
          </w:p>
        </w:tc>
      </w:tr>
      <w:tr w:rsidR="00280611" w:rsidRPr="000A3E8B" w14:paraId="3B32C293" w14:textId="77777777" w:rsidTr="009B68C8">
        <w:trPr>
          <w:gridAfter w:val="1"/>
          <w:wAfter w:w="24" w:type="dxa"/>
        </w:trPr>
        <w:tc>
          <w:tcPr>
            <w:tcW w:w="752" w:type="dxa"/>
          </w:tcPr>
          <w:p w14:paraId="414C78D1" w14:textId="77777777" w:rsidR="00280611" w:rsidRPr="000A3E8B" w:rsidRDefault="00280611" w:rsidP="004B6C17">
            <w:pPr>
              <w:spacing w:beforeLines="60" w:before="144" w:afterLines="60" w:after="144"/>
              <w:rPr>
                <w:lang w:val="fr-FR"/>
              </w:rPr>
            </w:pPr>
          </w:p>
        </w:tc>
        <w:tc>
          <w:tcPr>
            <w:tcW w:w="680" w:type="dxa"/>
          </w:tcPr>
          <w:p w14:paraId="2DC3C078" w14:textId="77777777" w:rsidR="00280611" w:rsidRPr="000A3E8B" w:rsidRDefault="00280611" w:rsidP="00727403">
            <w:pPr>
              <w:pStyle w:val="berschrift4"/>
              <w:numPr>
                <w:ilvl w:val="0"/>
                <w:numId w:val="0"/>
              </w:numPr>
              <w:spacing w:beforeLines="60" w:before="144" w:afterLines="60" w:after="144"/>
              <w:ind w:left="864" w:hanging="864"/>
              <w:contextualSpacing w:val="0"/>
              <w:rPr>
                <w:szCs w:val="22"/>
                <w:lang w:val="fr-FR"/>
              </w:rPr>
            </w:pPr>
            <w:r w:rsidRPr="000A3E8B">
              <w:rPr>
                <w:szCs w:val="22"/>
                <w:lang w:val="fr-FR"/>
              </w:rPr>
              <w:t>.2</w:t>
            </w:r>
            <w:r w:rsidR="00727403" w:rsidRPr="000A3E8B">
              <w:rPr>
                <w:szCs w:val="22"/>
                <w:lang w:val="fr-FR"/>
              </w:rPr>
              <w:t>4</w:t>
            </w:r>
            <w:r w:rsidRPr="000A3E8B">
              <w:rPr>
                <w:szCs w:val="22"/>
                <w:lang w:val="fr-FR"/>
              </w:rPr>
              <w:t>0</w:t>
            </w:r>
          </w:p>
        </w:tc>
        <w:tc>
          <w:tcPr>
            <w:tcW w:w="7907" w:type="dxa"/>
          </w:tcPr>
          <w:p w14:paraId="49BB8D91" w14:textId="09A74C6D" w:rsidR="00280611" w:rsidRPr="000A3E8B" w:rsidRDefault="00280611" w:rsidP="00CE502C">
            <w:pPr>
              <w:spacing w:beforeLines="60" w:before="144" w:afterLines="60" w:after="144"/>
              <w:rPr>
                <w:color w:val="00B050"/>
                <w:lang w:val="fr-FR" w:eastAsia="de-DE"/>
              </w:rPr>
            </w:pPr>
            <w:r w:rsidRPr="000A3E8B">
              <w:rPr>
                <w:lang w:val="fr-FR"/>
              </w:rPr>
              <w:t xml:space="preserve">01 </w:t>
            </w:r>
            <w:r w:rsidR="005B63FC">
              <w:rPr>
                <w:i/>
                <w:lang w:val="fr-FR"/>
              </w:rPr>
              <w:t>Type</w:t>
            </w:r>
            <w:r w:rsidRPr="000A3E8B">
              <w:rPr>
                <w:lang w:val="fr-FR"/>
              </w:rPr>
              <w:br/>
              <w:t xml:space="preserve">02 </w:t>
            </w:r>
            <w:r w:rsidR="00AB35DF">
              <w:rPr>
                <w:i/>
                <w:lang w:val="fr-FR"/>
              </w:rPr>
              <w:t>Description</w:t>
            </w:r>
            <w:r w:rsidRPr="000A3E8B">
              <w:rPr>
                <w:i/>
                <w:lang w:val="fr-FR"/>
              </w:rPr>
              <w:t>…………………</w:t>
            </w:r>
            <w:proofErr w:type="gramStart"/>
            <w:r w:rsidRPr="000A3E8B">
              <w:rPr>
                <w:i/>
                <w:lang w:val="fr-FR"/>
              </w:rPr>
              <w:t>…….</w:t>
            </w:r>
            <w:proofErr w:type="gramEnd"/>
            <w:r w:rsidRPr="000A3E8B">
              <w:rPr>
                <w:i/>
                <w:lang w:val="fr-FR"/>
              </w:rPr>
              <w:t>…..</w:t>
            </w:r>
          </w:p>
        </w:tc>
      </w:tr>
      <w:tr w:rsidR="00280611" w:rsidRPr="000A3E8B" w14:paraId="70435F96" w14:textId="77777777" w:rsidTr="009B68C8">
        <w:trPr>
          <w:gridAfter w:val="1"/>
          <w:wAfter w:w="24" w:type="dxa"/>
        </w:trPr>
        <w:tc>
          <w:tcPr>
            <w:tcW w:w="752" w:type="dxa"/>
          </w:tcPr>
          <w:p w14:paraId="255F6582" w14:textId="77777777" w:rsidR="00280611" w:rsidRPr="00BA182C" w:rsidRDefault="00280611" w:rsidP="004B6C17">
            <w:pPr>
              <w:spacing w:beforeLines="60" w:before="144" w:afterLines="60" w:after="144"/>
              <w:rPr>
                <w:highlight w:val="green"/>
                <w:lang w:val="fr-FR"/>
              </w:rPr>
            </w:pPr>
          </w:p>
        </w:tc>
        <w:tc>
          <w:tcPr>
            <w:tcW w:w="680" w:type="dxa"/>
          </w:tcPr>
          <w:p w14:paraId="57C5F97A" w14:textId="77777777" w:rsidR="00280611" w:rsidRPr="00BA182C" w:rsidRDefault="00280611" w:rsidP="00727403">
            <w:pPr>
              <w:spacing w:beforeLines="60" w:before="144" w:afterLines="60" w:after="144"/>
              <w:rPr>
                <w:b/>
                <w:highlight w:val="green"/>
                <w:lang w:val="fr-FR"/>
              </w:rPr>
            </w:pPr>
            <w:r w:rsidRPr="00BA182C">
              <w:rPr>
                <w:b/>
                <w:highlight w:val="green"/>
                <w:lang w:val="fr-FR"/>
              </w:rPr>
              <w:t>.2</w:t>
            </w:r>
            <w:r w:rsidR="00727403" w:rsidRPr="00BA182C">
              <w:rPr>
                <w:b/>
                <w:highlight w:val="green"/>
                <w:lang w:val="fr-FR"/>
              </w:rPr>
              <w:t>5</w:t>
            </w:r>
            <w:r w:rsidRPr="00BA182C">
              <w:rPr>
                <w:b/>
                <w:highlight w:val="green"/>
                <w:lang w:val="fr-FR"/>
              </w:rPr>
              <w:t>0</w:t>
            </w:r>
          </w:p>
        </w:tc>
        <w:tc>
          <w:tcPr>
            <w:tcW w:w="7907" w:type="dxa"/>
          </w:tcPr>
          <w:p w14:paraId="6100A193" w14:textId="47369818" w:rsidR="00280611" w:rsidRPr="00BA182C" w:rsidRDefault="005B63FC" w:rsidP="00727403">
            <w:pPr>
              <w:spacing w:beforeLines="60" w:before="144" w:afterLines="60" w:after="144"/>
              <w:rPr>
                <w:color w:val="FF0000"/>
                <w:highlight w:val="green"/>
                <w:lang w:val="fr-FR"/>
              </w:rPr>
            </w:pPr>
            <w:r w:rsidRPr="00BA182C">
              <w:rPr>
                <w:highlight w:val="green"/>
                <w:lang w:val="fr-FR"/>
              </w:rPr>
              <w:t>Jusqu</w:t>
            </w:r>
            <w:r w:rsidR="00815CD6">
              <w:rPr>
                <w:highlight w:val="green"/>
                <w:lang w:val="fr-FR"/>
              </w:rPr>
              <w:t>’</w:t>
            </w:r>
            <w:r w:rsidRPr="00BA182C">
              <w:rPr>
                <w:highlight w:val="green"/>
                <w:lang w:val="fr-FR"/>
              </w:rPr>
              <w:t>à</w:t>
            </w:r>
            <w:r w:rsidR="00280611" w:rsidRPr="00BA182C">
              <w:rPr>
                <w:highlight w:val="green"/>
                <w:lang w:val="fr-FR"/>
              </w:rPr>
              <w:t xml:space="preserve"> .280 </w:t>
            </w:r>
            <w:r w:rsidRPr="00BA182C">
              <w:rPr>
                <w:highlight w:val="green"/>
                <w:lang w:val="fr-FR"/>
              </w:rPr>
              <w:t>comme</w:t>
            </w:r>
            <w:r w:rsidR="00280611" w:rsidRPr="00BA182C">
              <w:rPr>
                <w:highlight w:val="green"/>
                <w:lang w:val="fr-FR"/>
              </w:rPr>
              <w:t xml:space="preserve"> .2</w:t>
            </w:r>
            <w:r w:rsidR="00727403" w:rsidRPr="00BA182C">
              <w:rPr>
                <w:highlight w:val="green"/>
                <w:lang w:val="fr-FR"/>
              </w:rPr>
              <w:t>4</w:t>
            </w:r>
            <w:r w:rsidR="00280611" w:rsidRPr="00BA182C">
              <w:rPr>
                <w:highlight w:val="green"/>
                <w:lang w:val="fr-FR"/>
              </w:rPr>
              <w:t>0</w:t>
            </w:r>
          </w:p>
        </w:tc>
      </w:tr>
      <w:tr w:rsidR="009B68C8" w:rsidRPr="000A3E8B" w14:paraId="104E561C" w14:textId="77777777" w:rsidTr="009B68C8">
        <w:trPr>
          <w:gridAfter w:val="1"/>
          <w:wAfter w:w="24" w:type="dxa"/>
        </w:trPr>
        <w:tc>
          <w:tcPr>
            <w:tcW w:w="752" w:type="dxa"/>
          </w:tcPr>
          <w:p w14:paraId="63B6FFDE" w14:textId="77777777" w:rsidR="00280611" w:rsidRPr="00BA182C" w:rsidRDefault="00280611" w:rsidP="004B6C17">
            <w:pPr>
              <w:spacing w:beforeLines="60" w:before="144" w:afterLines="60" w:after="144"/>
              <w:rPr>
                <w:color w:val="FFFFFF" w:themeColor="background1"/>
                <w:highlight w:val="green"/>
                <w:lang w:val="fr-FR"/>
              </w:rPr>
            </w:pPr>
          </w:p>
        </w:tc>
        <w:tc>
          <w:tcPr>
            <w:tcW w:w="680" w:type="dxa"/>
          </w:tcPr>
          <w:p w14:paraId="7E82C395" w14:textId="77777777" w:rsidR="00280611" w:rsidRPr="00BA182C" w:rsidRDefault="00280611" w:rsidP="00CE502C">
            <w:pPr>
              <w:pStyle w:val="berschrift4"/>
              <w:numPr>
                <w:ilvl w:val="0"/>
                <w:numId w:val="0"/>
              </w:numPr>
              <w:spacing w:beforeLines="60" w:before="144" w:afterLines="60" w:after="144"/>
              <w:ind w:left="864" w:hanging="864"/>
              <w:contextualSpacing w:val="0"/>
              <w:rPr>
                <w:b w:val="0"/>
                <w:bCs w:val="0"/>
                <w:color w:val="000000" w:themeColor="text1"/>
                <w:szCs w:val="22"/>
                <w:highlight w:val="green"/>
                <w:lang w:val="fr-FR"/>
              </w:rPr>
            </w:pPr>
            <w:r w:rsidRPr="00BA182C">
              <w:rPr>
                <w:b w:val="0"/>
                <w:bCs w:val="0"/>
                <w:color w:val="000000" w:themeColor="text1"/>
                <w:szCs w:val="22"/>
                <w:highlight w:val="green"/>
                <w:lang w:val="fr-FR"/>
              </w:rPr>
              <w:t>.300</w:t>
            </w:r>
          </w:p>
        </w:tc>
        <w:tc>
          <w:tcPr>
            <w:tcW w:w="7907" w:type="dxa"/>
          </w:tcPr>
          <w:p w14:paraId="79962675" w14:textId="14D339BB" w:rsidR="00280611" w:rsidRPr="00BA182C" w:rsidRDefault="005B63FC" w:rsidP="00CE502C">
            <w:pPr>
              <w:spacing w:beforeLines="60" w:before="144" w:afterLines="60" w:after="144"/>
              <w:rPr>
                <w:color w:val="000000" w:themeColor="text1"/>
                <w:highlight w:val="green"/>
                <w:lang w:val="fr-FR"/>
              </w:rPr>
            </w:pPr>
            <w:r w:rsidRPr="00BA182C">
              <w:rPr>
                <w:color w:val="000000" w:themeColor="text1"/>
                <w:highlight w:val="green"/>
                <w:lang w:val="fr-FR"/>
              </w:rPr>
              <w:t>Contrôles</w:t>
            </w:r>
            <w:r w:rsidR="00280611" w:rsidRPr="00BA182C">
              <w:rPr>
                <w:color w:val="000000" w:themeColor="text1"/>
                <w:highlight w:val="green"/>
                <w:lang w:val="fr-FR"/>
              </w:rPr>
              <w:t xml:space="preserve">, </w:t>
            </w:r>
            <w:r w:rsidR="00932CA5" w:rsidRPr="00BA182C">
              <w:rPr>
                <w:color w:val="000000" w:themeColor="text1"/>
                <w:highlight w:val="green"/>
                <w:lang w:val="fr-FR"/>
              </w:rPr>
              <w:t>essais</w:t>
            </w:r>
            <w:r w:rsidR="00280611" w:rsidRPr="00BA182C">
              <w:rPr>
                <w:color w:val="000000" w:themeColor="text1"/>
                <w:highlight w:val="green"/>
                <w:lang w:val="fr-FR"/>
              </w:rPr>
              <w:t>.</w:t>
            </w:r>
          </w:p>
        </w:tc>
      </w:tr>
      <w:tr w:rsidR="009B68C8" w:rsidRPr="006B5928" w14:paraId="21B5D1AB" w14:textId="77777777" w:rsidTr="009B68C8">
        <w:trPr>
          <w:gridAfter w:val="1"/>
          <w:wAfter w:w="24" w:type="dxa"/>
        </w:trPr>
        <w:tc>
          <w:tcPr>
            <w:tcW w:w="752" w:type="dxa"/>
          </w:tcPr>
          <w:p w14:paraId="284A3089" w14:textId="77777777" w:rsidR="00556C6A" w:rsidRPr="00BA182C" w:rsidRDefault="00556C6A" w:rsidP="004B6C17">
            <w:pPr>
              <w:spacing w:beforeLines="60" w:before="144" w:afterLines="60" w:after="144"/>
              <w:rPr>
                <w:color w:val="FFFFFF" w:themeColor="background1"/>
                <w:highlight w:val="green"/>
                <w:lang w:val="fr-FR"/>
              </w:rPr>
            </w:pPr>
          </w:p>
        </w:tc>
        <w:tc>
          <w:tcPr>
            <w:tcW w:w="680" w:type="dxa"/>
          </w:tcPr>
          <w:p w14:paraId="4134D2BC" w14:textId="77777777" w:rsidR="00556C6A" w:rsidRPr="00BA182C" w:rsidRDefault="00556C6A" w:rsidP="00CE502C">
            <w:pPr>
              <w:pStyle w:val="berschrift4"/>
              <w:numPr>
                <w:ilvl w:val="0"/>
                <w:numId w:val="0"/>
              </w:numPr>
              <w:spacing w:beforeLines="60" w:before="144" w:afterLines="60" w:after="144"/>
              <w:ind w:left="864" w:hanging="864"/>
              <w:contextualSpacing w:val="0"/>
              <w:rPr>
                <w:b w:val="0"/>
                <w:bCs w:val="0"/>
                <w:color w:val="000000" w:themeColor="text1"/>
                <w:szCs w:val="22"/>
                <w:highlight w:val="green"/>
                <w:lang w:val="fr-FR"/>
              </w:rPr>
            </w:pPr>
            <w:r w:rsidRPr="00BA182C">
              <w:rPr>
                <w:b w:val="0"/>
                <w:bCs w:val="0"/>
                <w:color w:val="000000" w:themeColor="text1"/>
                <w:szCs w:val="22"/>
                <w:highlight w:val="green"/>
                <w:lang w:val="fr-FR"/>
              </w:rPr>
              <w:t>.310</w:t>
            </w:r>
          </w:p>
        </w:tc>
        <w:tc>
          <w:tcPr>
            <w:tcW w:w="7907" w:type="dxa"/>
          </w:tcPr>
          <w:p w14:paraId="22853D68" w14:textId="4AA5BB6A" w:rsidR="00556C6A" w:rsidRPr="00BA182C" w:rsidRDefault="00932CA5" w:rsidP="00556C6A">
            <w:pPr>
              <w:spacing w:beforeLines="60" w:before="144" w:afterLines="60" w:after="144"/>
              <w:rPr>
                <w:color w:val="000000" w:themeColor="text1"/>
                <w:highlight w:val="green"/>
                <w:lang w:val="fr-FR"/>
              </w:rPr>
            </w:pPr>
            <w:r w:rsidRPr="00BA182C">
              <w:rPr>
                <w:color w:val="000000" w:themeColor="text1"/>
                <w:highlight w:val="green"/>
                <w:lang w:val="fr-FR"/>
              </w:rPr>
              <w:t>Le maître d</w:t>
            </w:r>
            <w:r w:rsidR="00815CD6">
              <w:rPr>
                <w:color w:val="000000" w:themeColor="text1"/>
                <w:highlight w:val="green"/>
                <w:lang w:val="fr-FR"/>
              </w:rPr>
              <w:t>’</w:t>
            </w:r>
            <w:r w:rsidRPr="00BA182C">
              <w:rPr>
                <w:color w:val="000000" w:themeColor="text1"/>
                <w:highlight w:val="green"/>
                <w:lang w:val="fr-FR"/>
              </w:rPr>
              <w:t>ouvrage est habilité à contrôler à tout moment sur le chantier les machines de chantier et les procédures utilisées. L</w:t>
            </w:r>
            <w:r w:rsidR="00815CD6">
              <w:rPr>
                <w:color w:val="000000" w:themeColor="text1"/>
                <w:highlight w:val="green"/>
                <w:lang w:val="fr-FR"/>
              </w:rPr>
              <w:t>’</w:t>
            </w:r>
            <w:r w:rsidRPr="00BA182C">
              <w:rPr>
                <w:color w:val="000000" w:themeColor="text1"/>
                <w:highlight w:val="green"/>
                <w:lang w:val="fr-FR"/>
              </w:rPr>
              <w:t>entrepreneur doit se soumettre aux instructions requises à cet effet et notamment mettre à disposition les machines et engins à contrôler ainsi que le personnel chargé de leur utilisation. Le maître d</w:t>
            </w:r>
            <w:r w:rsidR="00815CD6">
              <w:rPr>
                <w:color w:val="000000" w:themeColor="text1"/>
                <w:highlight w:val="green"/>
                <w:lang w:val="fr-FR"/>
              </w:rPr>
              <w:t>’</w:t>
            </w:r>
            <w:r w:rsidRPr="00BA182C">
              <w:rPr>
                <w:color w:val="000000" w:themeColor="text1"/>
                <w:highlight w:val="green"/>
                <w:lang w:val="fr-FR"/>
              </w:rPr>
              <w:t xml:space="preserve">ouvrage est </w:t>
            </w:r>
            <w:proofErr w:type="gramStart"/>
            <w:r w:rsidRPr="00BA182C">
              <w:rPr>
                <w:color w:val="000000" w:themeColor="text1"/>
                <w:highlight w:val="green"/>
                <w:lang w:val="fr-FR"/>
              </w:rPr>
              <w:t>habilité</w:t>
            </w:r>
            <w:r w:rsidR="00556C6A" w:rsidRPr="00BA182C">
              <w:rPr>
                <w:color w:val="000000" w:themeColor="text1"/>
                <w:highlight w:val="green"/>
                <w:lang w:val="fr-FR"/>
              </w:rPr>
              <w:t>:</w:t>
            </w:r>
            <w:proofErr w:type="gramEnd"/>
          </w:p>
          <w:p w14:paraId="6C9180B7" w14:textId="5DCED629" w:rsidR="00556C6A" w:rsidRPr="00BA182C" w:rsidRDefault="00932CA5" w:rsidP="00D5259B">
            <w:pPr>
              <w:pStyle w:val="Listenabsatz"/>
              <w:numPr>
                <w:ilvl w:val="0"/>
                <w:numId w:val="27"/>
              </w:numPr>
              <w:spacing w:beforeLines="60" w:before="144" w:afterLines="60" w:after="144"/>
              <w:ind w:left="341"/>
              <w:rPr>
                <w:color w:val="000000" w:themeColor="text1"/>
                <w:highlight w:val="green"/>
                <w:lang w:val="fr-FR"/>
              </w:rPr>
            </w:pPr>
            <w:proofErr w:type="gramStart"/>
            <w:r w:rsidRPr="00BA182C">
              <w:rPr>
                <w:color w:val="000000" w:themeColor="text1"/>
                <w:highlight w:val="green"/>
                <w:lang w:val="fr-FR"/>
              </w:rPr>
              <w:t>à</w:t>
            </w:r>
            <w:proofErr w:type="gramEnd"/>
            <w:r w:rsidRPr="00BA182C">
              <w:rPr>
                <w:color w:val="000000" w:themeColor="text1"/>
                <w:highlight w:val="green"/>
                <w:lang w:val="fr-FR"/>
              </w:rPr>
              <w:t xml:space="preserve"> arrêter immédiatement les machines de chantier qui sont employées sans autorisation requise ou qui provoquent un bruit intolérable,</w:t>
            </w:r>
          </w:p>
          <w:p w14:paraId="233F0B22" w14:textId="4B32BF38" w:rsidR="00556C6A" w:rsidRPr="00BA182C" w:rsidRDefault="00932CA5" w:rsidP="004325DB">
            <w:pPr>
              <w:pStyle w:val="Listenabsatz"/>
              <w:numPr>
                <w:ilvl w:val="0"/>
                <w:numId w:val="27"/>
              </w:numPr>
              <w:spacing w:beforeLines="60" w:before="144" w:afterLines="60" w:after="144"/>
              <w:ind w:left="341"/>
              <w:rPr>
                <w:color w:val="000000" w:themeColor="text1"/>
                <w:highlight w:val="green"/>
                <w:lang w:val="fr-FR"/>
              </w:rPr>
            </w:pPr>
            <w:proofErr w:type="gramStart"/>
            <w:r w:rsidRPr="00BA182C">
              <w:rPr>
                <w:color w:val="000000" w:themeColor="text1"/>
                <w:highlight w:val="green"/>
                <w:lang w:val="fr-FR"/>
              </w:rPr>
              <w:t>à</w:t>
            </w:r>
            <w:proofErr w:type="gramEnd"/>
            <w:r w:rsidRPr="00BA182C">
              <w:rPr>
                <w:color w:val="000000" w:themeColor="text1"/>
                <w:highlight w:val="green"/>
                <w:lang w:val="fr-FR"/>
              </w:rPr>
              <w:t xml:space="preserve"> faire immédiatement cesser les travaux bruyants non autorisés</w:t>
            </w:r>
            <w:r w:rsidR="00556C6A" w:rsidRPr="00BA182C">
              <w:rPr>
                <w:color w:val="000000" w:themeColor="text1"/>
                <w:highlight w:val="green"/>
                <w:lang w:val="fr-FR"/>
              </w:rPr>
              <w:t>.</w:t>
            </w:r>
          </w:p>
          <w:p w14:paraId="2503E6B1" w14:textId="0BBC6FFD" w:rsidR="003E0259" w:rsidRPr="00BA182C" w:rsidRDefault="00932CA5" w:rsidP="003E0259">
            <w:pPr>
              <w:spacing w:beforeLines="60" w:before="144" w:afterLines="60" w:after="144"/>
              <w:ind w:left="-19"/>
              <w:rPr>
                <w:color w:val="000000" w:themeColor="text1"/>
                <w:highlight w:val="green"/>
                <w:lang w:val="fr-FR"/>
              </w:rPr>
            </w:pPr>
            <w:r w:rsidRPr="00BA182C">
              <w:rPr>
                <w:color w:val="000000" w:themeColor="text1"/>
                <w:highlight w:val="green"/>
                <w:lang w:val="fr-FR"/>
              </w:rPr>
              <w:t>Les frais doivent être intégrés dans le calcul des prix unitaires</w:t>
            </w:r>
            <w:r w:rsidR="003E0259" w:rsidRPr="00BA182C">
              <w:rPr>
                <w:color w:val="000000" w:themeColor="text1"/>
                <w:highlight w:val="green"/>
                <w:lang w:val="fr-FR"/>
              </w:rPr>
              <w:t>.</w:t>
            </w:r>
          </w:p>
        </w:tc>
      </w:tr>
      <w:tr w:rsidR="009B68C8" w:rsidRPr="006B5928" w14:paraId="386C85DF" w14:textId="77777777" w:rsidTr="009B68C8">
        <w:trPr>
          <w:gridAfter w:val="1"/>
          <w:wAfter w:w="24" w:type="dxa"/>
        </w:trPr>
        <w:tc>
          <w:tcPr>
            <w:tcW w:w="752" w:type="dxa"/>
          </w:tcPr>
          <w:p w14:paraId="57395DE5" w14:textId="77777777" w:rsidR="00727403" w:rsidRPr="00BA182C" w:rsidRDefault="00727403" w:rsidP="004B6C17">
            <w:pPr>
              <w:spacing w:beforeLines="60" w:before="144" w:afterLines="60" w:after="144"/>
              <w:rPr>
                <w:color w:val="FFFFFF" w:themeColor="background1"/>
                <w:highlight w:val="green"/>
                <w:lang w:val="fr-FR"/>
              </w:rPr>
            </w:pPr>
          </w:p>
        </w:tc>
        <w:tc>
          <w:tcPr>
            <w:tcW w:w="680" w:type="dxa"/>
          </w:tcPr>
          <w:p w14:paraId="4ED3ECB0" w14:textId="77777777" w:rsidR="00727403" w:rsidRPr="00BA182C" w:rsidRDefault="00727403" w:rsidP="00727403">
            <w:pPr>
              <w:pStyle w:val="berschrift4"/>
              <w:numPr>
                <w:ilvl w:val="0"/>
                <w:numId w:val="0"/>
              </w:numPr>
              <w:spacing w:beforeLines="60" w:before="144" w:afterLines="60" w:after="144"/>
              <w:ind w:left="864" w:hanging="864"/>
              <w:contextualSpacing w:val="0"/>
              <w:rPr>
                <w:b w:val="0"/>
                <w:bCs w:val="0"/>
                <w:color w:val="000000" w:themeColor="text1"/>
                <w:szCs w:val="22"/>
                <w:highlight w:val="green"/>
                <w:lang w:val="fr-FR"/>
              </w:rPr>
            </w:pPr>
            <w:r w:rsidRPr="00BA182C">
              <w:rPr>
                <w:b w:val="0"/>
                <w:bCs w:val="0"/>
                <w:color w:val="000000" w:themeColor="text1"/>
                <w:szCs w:val="22"/>
                <w:highlight w:val="green"/>
                <w:lang w:val="fr-FR"/>
              </w:rPr>
              <w:t>.320</w:t>
            </w:r>
          </w:p>
        </w:tc>
        <w:tc>
          <w:tcPr>
            <w:tcW w:w="7907" w:type="dxa"/>
          </w:tcPr>
          <w:p w14:paraId="332BF541" w14:textId="63D5B21B" w:rsidR="00727403" w:rsidRPr="00BA182C" w:rsidRDefault="00932CA5" w:rsidP="00B05A4C">
            <w:pPr>
              <w:spacing w:beforeLines="60" w:before="144" w:afterLines="60" w:after="144"/>
              <w:rPr>
                <w:color w:val="000000" w:themeColor="text1"/>
                <w:highlight w:val="green"/>
                <w:lang w:val="fr-FR"/>
              </w:rPr>
            </w:pPr>
            <w:r w:rsidRPr="00BA182C">
              <w:rPr>
                <w:color w:val="000000" w:themeColor="text1"/>
                <w:highlight w:val="green"/>
                <w:lang w:val="fr-FR"/>
              </w:rPr>
              <w:t>L</w:t>
            </w:r>
            <w:r w:rsidR="00815CD6">
              <w:rPr>
                <w:color w:val="000000" w:themeColor="text1"/>
                <w:highlight w:val="green"/>
                <w:lang w:val="fr-FR"/>
              </w:rPr>
              <w:t>’</w:t>
            </w:r>
            <w:r w:rsidRPr="00BA182C">
              <w:rPr>
                <w:color w:val="000000" w:themeColor="text1"/>
                <w:highlight w:val="green"/>
                <w:lang w:val="fr-FR"/>
              </w:rPr>
              <w:t xml:space="preserve">ordonnance sur le bruit des machines (OBM) régit la limitation conservatoire des émissions de bruit, la caractérisation des machines et les contrôles ultérieurs. Le niveau sonore de chaque machine doit être indiqué dans la liste des machines (voir DP pos. </w:t>
            </w:r>
            <w:r w:rsidR="00FB016A" w:rsidRPr="00BA182C">
              <w:rPr>
                <w:color w:val="000000" w:themeColor="text1"/>
                <w:highlight w:val="green"/>
                <w:lang w:val="fr-FR"/>
              </w:rPr>
              <w:t>541.220</w:t>
            </w:r>
            <w:r w:rsidR="00E723BF" w:rsidRPr="00BA182C">
              <w:rPr>
                <w:color w:val="000000" w:themeColor="text1"/>
                <w:highlight w:val="green"/>
                <w:lang w:val="fr-FR"/>
              </w:rPr>
              <w:t>)</w:t>
            </w:r>
            <w:r w:rsidR="00DB428F" w:rsidRPr="00BA182C">
              <w:rPr>
                <w:color w:val="000000" w:themeColor="text1"/>
                <w:highlight w:val="green"/>
                <w:lang w:val="fr-FR"/>
              </w:rPr>
              <w:t xml:space="preserve">. </w:t>
            </w:r>
            <w:r w:rsidRPr="00BA182C">
              <w:rPr>
                <w:color w:val="000000" w:themeColor="text1"/>
                <w:highlight w:val="green"/>
                <w:lang w:val="fr-FR"/>
              </w:rPr>
              <w:t>En cas de plaintes, le maître d</w:t>
            </w:r>
            <w:r w:rsidR="00815CD6">
              <w:rPr>
                <w:color w:val="000000" w:themeColor="text1"/>
                <w:highlight w:val="green"/>
                <w:lang w:val="fr-FR"/>
              </w:rPr>
              <w:t>’</w:t>
            </w:r>
            <w:r w:rsidRPr="00BA182C">
              <w:rPr>
                <w:color w:val="000000" w:themeColor="text1"/>
                <w:highlight w:val="green"/>
                <w:lang w:val="fr-FR"/>
              </w:rPr>
              <w:t>ouvrage fait réaliser des contrôles. En fonction de leur résultat, les coûts sont à la charge de l</w:t>
            </w:r>
            <w:r w:rsidR="00815CD6">
              <w:rPr>
                <w:color w:val="000000" w:themeColor="text1"/>
                <w:highlight w:val="green"/>
                <w:lang w:val="fr-FR"/>
              </w:rPr>
              <w:t>’</w:t>
            </w:r>
            <w:r w:rsidRPr="00BA182C">
              <w:rPr>
                <w:color w:val="000000" w:themeColor="text1"/>
                <w:highlight w:val="green"/>
                <w:lang w:val="fr-FR"/>
              </w:rPr>
              <w:t>entrepreneur</w:t>
            </w:r>
            <w:r w:rsidR="00B05A4C" w:rsidRPr="00BA182C">
              <w:rPr>
                <w:color w:val="000000" w:themeColor="text1"/>
                <w:highlight w:val="green"/>
                <w:lang w:val="fr-FR"/>
              </w:rPr>
              <w:t>.</w:t>
            </w:r>
          </w:p>
        </w:tc>
      </w:tr>
      <w:tr w:rsidR="00280611" w:rsidRPr="000A3E8B" w14:paraId="1F02CDE4" w14:textId="77777777" w:rsidTr="009B68C8">
        <w:trPr>
          <w:gridAfter w:val="1"/>
          <w:wAfter w:w="24" w:type="dxa"/>
        </w:trPr>
        <w:tc>
          <w:tcPr>
            <w:tcW w:w="752" w:type="dxa"/>
          </w:tcPr>
          <w:p w14:paraId="36588BE3" w14:textId="77777777" w:rsidR="00280611" w:rsidRPr="000A3E8B" w:rsidRDefault="00280611" w:rsidP="004B6C17">
            <w:pPr>
              <w:spacing w:beforeLines="60" w:before="144" w:afterLines="60" w:after="144"/>
              <w:rPr>
                <w:lang w:val="fr-FR"/>
              </w:rPr>
            </w:pPr>
          </w:p>
        </w:tc>
        <w:tc>
          <w:tcPr>
            <w:tcW w:w="680" w:type="dxa"/>
          </w:tcPr>
          <w:p w14:paraId="7DFB4F10" w14:textId="77777777" w:rsidR="00280611" w:rsidRPr="000A3E8B" w:rsidRDefault="00280611" w:rsidP="00727403">
            <w:pPr>
              <w:pStyle w:val="berschrift4"/>
              <w:numPr>
                <w:ilvl w:val="0"/>
                <w:numId w:val="0"/>
              </w:numPr>
              <w:spacing w:beforeLines="60" w:before="144" w:afterLines="60" w:after="144"/>
              <w:ind w:left="864" w:hanging="864"/>
              <w:contextualSpacing w:val="0"/>
              <w:rPr>
                <w:szCs w:val="22"/>
                <w:lang w:val="fr-FR"/>
              </w:rPr>
            </w:pPr>
            <w:r w:rsidRPr="000A3E8B">
              <w:rPr>
                <w:szCs w:val="22"/>
                <w:lang w:val="fr-FR"/>
              </w:rPr>
              <w:t>.3</w:t>
            </w:r>
            <w:r w:rsidR="00727403" w:rsidRPr="000A3E8B">
              <w:rPr>
                <w:szCs w:val="22"/>
                <w:lang w:val="fr-FR"/>
              </w:rPr>
              <w:t>3</w:t>
            </w:r>
            <w:r w:rsidRPr="000A3E8B">
              <w:rPr>
                <w:szCs w:val="22"/>
                <w:lang w:val="fr-FR"/>
              </w:rPr>
              <w:t>0</w:t>
            </w:r>
          </w:p>
        </w:tc>
        <w:tc>
          <w:tcPr>
            <w:tcW w:w="7907" w:type="dxa"/>
          </w:tcPr>
          <w:p w14:paraId="2D152395" w14:textId="6B50B44A" w:rsidR="00280611" w:rsidRPr="000A3E8B" w:rsidRDefault="00280611" w:rsidP="00CE502C">
            <w:pPr>
              <w:spacing w:beforeLines="60" w:before="144" w:afterLines="60" w:after="144"/>
              <w:rPr>
                <w:color w:val="00B050"/>
                <w:lang w:val="fr-FR" w:eastAsia="de-DE"/>
              </w:rPr>
            </w:pPr>
            <w:r w:rsidRPr="000A3E8B">
              <w:rPr>
                <w:lang w:val="fr-FR"/>
              </w:rPr>
              <w:t xml:space="preserve">01 </w:t>
            </w:r>
            <w:r w:rsidR="005B63FC">
              <w:rPr>
                <w:i/>
                <w:lang w:val="fr-FR"/>
              </w:rPr>
              <w:t>Type</w:t>
            </w:r>
            <w:r w:rsidRPr="000A3E8B">
              <w:rPr>
                <w:lang w:val="fr-FR"/>
              </w:rPr>
              <w:br/>
              <w:t xml:space="preserve">02 </w:t>
            </w:r>
            <w:r w:rsidR="00AB35DF">
              <w:rPr>
                <w:i/>
                <w:lang w:val="fr-FR"/>
              </w:rPr>
              <w:t>Description</w:t>
            </w:r>
            <w:r w:rsidRPr="000A3E8B">
              <w:rPr>
                <w:i/>
                <w:lang w:val="fr-FR"/>
              </w:rPr>
              <w:t>…………………</w:t>
            </w:r>
            <w:proofErr w:type="gramStart"/>
            <w:r w:rsidRPr="000A3E8B">
              <w:rPr>
                <w:i/>
                <w:lang w:val="fr-FR"/>
              </w:rPr>
              <w:t>…….</w:t>
            </w:r>
            <w:proofErr w:type="gramEnd"/>
            <w:r w:rsidRPr="000A3E8B">
              <w:rPr>
                <w:i/>
                <w:lang w:val="fr-FR"/>
              </w:rPr>
              <w:t>…..</w:t>
            </w:r>
          </w:p>
        </w:tc>
      </w:tr>
      <w:tr w:rsidR="00280611" w:rsidRPr="000A3E8B" w14:paraId="7D4DE783" w14:textId="77777777" w:rsidTr="009B68C8">
        <w:trPr>
          <w:gridAfter w:val="1"/>
          <w:wAfter w:w="24" w:type="dxa"/>
        </w:trPr>
        <w:tc>
          <w:tcPr>
            <w:tcW w:w="752" w:type="dxa"/>
          </w:tcPr>
          <w:p w14:paraId="49A17799" w14:textId="77777777" w:rsidR="00280611" w:rsidRPr="000A3E8B" w:rsidRDefault="00280611" w:rsidP="004B6C17">
            <w:pPr>
              <w:spacing w:beforeLines="60" w:before="144" w:afterLines="60" w:after="144"/>
              <w:rPr>
                <w:lang w:val="fr-FR"/>
              </w:rPr>
            </w:pPr>
          </w:p>
        </w:tc>
        <w:tc>
          <w:tcPr>
            <w:tcW w:w="680" w:type="dxa"/>
          </w:tcPr>
          <w:p w14:paraId="52760544" w14:textId="77777777" w:rsidR="00280611" w:rsidRPr="000A3E8B" w:rsidRDefault="00280611" w:rsidP="00727403">
            <w:pPr>
              <w:spacing w:beforeLines="60" w:before="144" w:afterLines="60" w:after="144"/>
              <w:rPr>
                <w:b/>
                <w:lang w:val="fr-FR"/>
              </w:rPr>
            </w:pPr>
            <w:r w:rsidRPr="000A3E8B">
              <w:rPr>
                <w:b/>
                <w:lang w:val="fr-FR"/>
              </w:rPr>
              <w:t>.3</w:t>
            </w:r>
            <w:r w:rsidR="00727403" w:rsidRPr="000A3E8B">
              <w:rPr>
                <w:b/>
                <w:lang w:val="fr-FR"/>
              </w:rPr>
              <w:t>4</w:t>
            </w:r>
            <w:r w:rsidRPr="000A3E8B">
              <w:rPr>
                <w:b/>
                <w:lang w:val="fr-FR"/>
              </w:rPr>
              <w:t>0</w:t>
            </w:r>
          </w:p>
        </w:tc>
        <w:tc>
          <w:tcPr>
            <w:tcW w:w="7907" w:type="dxa"/>
          </w:tcPr>
          <w:p w14:paraId="14B4F5FF" w14:textId="6AAA003F" w:rsidR="00280611" w:rsidRPr="000A3E8B" w:rsidRDefault="005B63FC" w:rsidP="00727403">
            <w:pPr>
              <w:spacing w:beforeLines="60" w:before="144" w:afterLines="60" w:after="144"/>
              <w:rPr>
                <w:color w:val="FF0000"/>
                <w:lang w:val="fr-FR"/>
              </w:rPr>
            </w:pPr>
            <w:r>
              <w:rPr>
                <w:lang w:val="fr-FR"/>
              </w:rPr>
              <w:t>Jusqu</w:t>
            </w:r>
            <w:r w:rsidR="00815CD6">
              <w:rPr>
                <w:lang w:val="fr-FR"/>
              </w:rPr>
              <w:t>’</w:t>
            </w:r>
            <w:r>
              <w:rPr>
                <w:lang w:val="fr-FR"/>
              </w:rPr>
              <w:t>à</w:t>
            </w:r>
            <w:r w:rsidR="00280611" w:rsidRPr="000A3E8B">
              <w:rPr>
                <w:lang w:val="fr-FR"/>
              </w:rPr>
              <w:t xml:space="preserve"> .380 </w:t>
            </w:r>
            <w:r>
              <w:rPr>
                <w:lang w:val="fr-FR"/>
              </w:rPr>
              <w:t>comme</w:t>
            </w:r>
            <w:r w:rsidR="00280611" w:rsidRPr="000A3E8B">
              <w:rPr>
                <w:lang w:val="fr-FR"/>
              </w:rPr>
              <w:t xml:space="preserve"> .3</w:t>
            </w:r>
            <w:r w:rsidR="00727403" w:rsidRPr="000A3E8B">
              <w:rPr>
                <w:lang w:val="fr-FR"/>
              </w:rPr>
              <w:t>3</w:t>
            </w:r>
            <w:r w:rsidR="00280611" w:rsidRPr="000A3E8B">
              <w:rPr>
                <w:lang w:val="fr-FR"/>
              </w:rPr>
              <w:t>0</w:t>
            </w:r>
          </w:p>
        </w:tc>
      </w:tr>
      <w:tr w:rsidR="00280611" w:rsidRPr="000A3E8B" w14:paraId="0F0E5E72" w14:textId="77777777" w:rsidTr="009B68C8">
        <w:trPr>
          <w:gridAfter w:val="1"/>
          <w:wAfter w:w="24" w:type="dxa"/>
        </w:trPr>
        <w:tc>
          <w:tcPr>
            <w:tcW w:w="752" w:type="dxa"/>
          </w:tcPr>
          <w:p w14:paraId="30B78F6A" w14:textId="77777777" w:rsidR="00280611" w:rsidRPr="000A3E8B" w:rsidRDefault="00280611" w:rsidP="004B6C17">
            <w:pPr>
              <w:spacing w:beforeLines="60" w:before="144" w:afterLines="60" w:after="144"/>
              <w:rPr>
                <w:lang w:val="fr-FR"/>
              </w:rPr>
            </w:pPr>
          </w:p>
        </w:tc>
        <w:tc>
          <w:tcPr>
            <w:tcW w:w="680" w:type="dxa"/>
          </w:tcPr>
          <w:p w14:paraId="0D05B50B" w14:textId="77777777" w:rsidR="00280611" w:rsidRPr="000A3E8B" w:rsidRDefault="00280611" w:rsidP="00CE502C">
            <w:pPr>
              <w:pStyle w:val="berschrift4"/>
              <w:numPr>
                <w:ilvl w:val="0"/>
                <w:numId w:val="0"/>
              </w:numPr>
              <w:spacing w:beforeLines="60" w:before="144" w:afterLines="60" w:after="144"/>
              <w:ind w:left="864" w:hanging="864"/>
              <w:contextualSpacing w:val="0"/>
              <w:rPr>
                <w:szCs w:val="22"/>
                <w:lang w:val="fr-FR"/>
              </w:rPr>
            </w:pPr>
            <w:r w:rsidRPr="000A3E8B">
              <w:rPr>
                <w:szCs w:val="22"/>
                <w:lang w:val="fr-FR"/>
              </w:rPr>
              <w:t>.400</w:t>
            </w:r>
          </w:p>
        </w:tc>
        <w:tc>
          <w:tcPr>
            <w:tcW w:w="7907" w:type="dxa"/>
          </w:tcPr>
          <w:p w14:paraId="2EFF312D" w14:textId="0A078B9E" w:rsidR="00280611" w:rsidRPr="000A3E8B" w:rsidRDefault="00280611" w:rsidP="00CE502C">
            <w:pPr>
              <w:spacing w:beforeLines="60" w:before="144" w:afterLines="60" w:after="144"/>
              <w:rPr>
                <w:color w:val="00B050"/>
                <w:lang w:val="fr-FR" w:eastAsia="de-DE"/>
              </w:rPr>
            </w:pPr>
            <w:r w:rsidRPr="000A3E8B">
              <w:rPr>
                <w:lang w:val="fr-FR"/>
              </w:rPr>
              <w:t xml:space="preserve">01 </w:t>
            </w:r>
            <w:r w:rsidR="005B63FC">
              <w:rPr>
                <w:i/>
                <w:lang w:val="fr-FR"/>
              </w:rPr>
              <w:t>Type</w:t>
            </w:r>
            <w:r w:rsidRPr="000A3E8B">
              <w:rPr>
                <w:lang w:val="fr-FR"/>
              </w:rPr>
              <w:br/>
              <w:t xml:space="preserve">02 </w:t>
            </w:r>
            <w:r w:rsidR="00AB35DF">
              <w:rPr>
                <w:i/>
                <w:lang w:val="fr-FR"/>
              </w:rPr>
              <w:t>Description</w:t>
            </w:r>
            <w:r w:rsidRPr="000A3E8B">
              <w:rPr>
                <w:i/>
                <w:lang w:val="fr-FR"/>
              </w:rPr>
              <w:t>…………………</w:t>
            </w:r>
            <w:proofErr w:type="gramStart"/>
            <w:r w:rsidRPr="000A3E8B">
              <w:rPr>
                <w:i/>
                <w:lang w:val="fr-FR"/>
              </w:rPr>
              <w:t>…….</w:t>
            </w:r>
            <w:proofErr w:type="gramEnd"/>
            <w:r w:rsidRPr="000A3E8B">
              <w:rPr>
                <w:i/>
                <w:lang w:val="fr-FR"/>
              </w:rPr>
              <w:t>…..</w:t>
            </w:r>
          </w:p>
        </w:tc>
      </w:tr>
      <w:tr w:rsidR="00280611" w:rsidRPr="000A3E8B" w14:paraId="1F3F83D4" w14:textId="77777777" w:rsidTr="009B68C8">
        <w:trPr>
          <w:gridAfter w:val="1"/>
          <w:wAfter w:w="24" w:type="dxa"/>
        </w:trPr>
        <w:tc>
          <w:tcPr>
            <w:tcW w:w="752" w:type="dxa"/>
          </w:tcPr>
          <w:p w14:paraId="3549FFC0" w14:textId="77777777" w:rsidR="00280611" w:rsidRPr="000A3E8B" w:rsidRDefault="00280611" w:rsidP="004B6C17">
            <w:pPr>
              <w:spacing w:beforeLines="60" w:before="144" w:afterLines="60" w:after="144"/>
              <w:rPr>
                <w:lang w:val="fr-FR"/>
              </w:rPr>
            </w:pPr>
          </w:p>
        </w:tc>
        <w:tc>
          <w:tcPr>
            <w:tcW w:w="680" w:type="dxa"/>
          </w:tcPr>
          <w:p w14:paraId="72E53566" w14:textId="77777777" w:rsidR="00280611" w:rsidRPr="000A3E8B" w:rsidRDefault="00280611" w:rsidP="00CE502C">
            <w:pPr>
              <w:spacing w:beforeLines="60" w:before="144" w:afterLines="60" w:after="144"/>
              <w:rPr>
                <w:b/>
                <w:lang w:val="fr-FR"/>
              </w:rPr>
            </w:pPr>
            <w:r w:rsidRPr="000A3E8B">
              <w:rPr>
                <w:b/>
                <w:lang w:val="fr-FR"/>
              </w:rPr>
              <w:t>.500</w:t>
            </w:r>
          </w:p>
        </w:tc>
        <w:tc>
          <w:tcPr>
            <w:tcW w:w="7907" w:type="dxa"/>
          </w:tcPr>
          <w:p w14:paraId="5E3E834A" w14:textId="057AB36F" w:rsidR="00280611" w:rsidRPr="000A3E8B" w:rsidRDefault="005B63FC" w:rsidP="00CE502C">
            <w:pPr>
              <w:spacing w:beforeLines="60" w:before="144" w:afterLines="60" w:after="144"/>
              <w:rPr>
                <w:color w:val="FF0000"/>
                <w:lang w:val="fr-FR"/>
              </w:rPr>
            </w:pPr>
            <w:r>
              <w:rPr>
                <w:lang w:val="fr-FR"/>
              </w:rPr>
              <w:t>Jusqu</w:t>
            </w:r>
            <w:r w:rsidR="00815CD6">
              <w:rPr>
                <w:lang w:val="fr-FR"/>
              </w:rPr>
              <w:t>’</w:t>
            </w:r>
            <w:r>
              <w:rPr>
                <w:lang w:val="fr-FR"/>
              </w:rPr>
              <w:t>à</w:t>
            </w:r>
            <w:r w:rsidR="00280611" w:rsidRPr="000A3E8B">
              <w:rPr>
                <w:lang w:val="fr-FR"/>
              </w:rPr>
              <w:t xml:space="preserve"> .800 </w:t>
            </w:r>
            <w:r>
              <w:rPr>
                <w:lang w:val="fr-FR"/>
              </w:rPr>
              <w:t>comme</w:t>
            </w:r>
            <w:r w:rsidR="00280611" w:rsidRPr="000A3E8B">
              <w:rPr>
                <w:lang w:val="fr-FR"/>
              </w:rPr>
              <w:t xml:space="preserve"> .400</w:t>
            </w:r>
          </w:p>
        </w:tc>
      </w:tr>
      <w:tr w:rsidR="009B68C8" w:rsidRPr="000A3E8B" w14:paraId="3FA32FD0" w14:textId="77777777" w:rsidTr="009B68C8">
        <w:trPr>
          <w:gridAfter w:val="1"/>
          <w:wAfter w:w="24" w:type="dxa"/>
        </w:trPr>
        <w:tc>
          <w:tcPr>
            <w:tcW w:w="9339" w:type="dxa"/>
            <w:gridSpan w:val="3"/>
          </w:tcPr>
          <w:p w14:paraId="62B11C9A" w14:textId="0DD3B97C" w:rsidR="00280611" w:rsidRPr="004504A5" w:rsidRDefault="00280611" w:rsidP="00280611">
            <w:pPr>
              <w:pStyle w:val="berschrift3"/>
              <w:numPr>
                <w:ilvl w:val="0"/>
                <w:numId w:val="0"/>
              </w:numPr>
              <w:tabs>
                <w:tab w:val="left" w:pos="1392"/>
              </w:tabs>
              <w:spacing w:beforeLines="60" w:before="144" w:afterLines="60" w:after="144"/>
              <w:contextualSpacing w:val="0"/>
              <w:rPr>
                <w:color w:val="000000" w:themeColor="text1"/>
                <w:highlight w:val="green"/>
                <w:lang w:val="fr-FR"/>
              </w:rPr>
            </w:pPr>
            <w:bookmarkStart w:id="181" w:name="_Toc170290422"/>
            <w:r w:rsidRPr="004504A5">
              <w:rPr>
                <w:color w:val="000000" w:themeColor="text1"/>
                <w:sz w:val="22"/>
                <w:szCs w:val="22"/>
                <w:highlight w:val="green"/>
                <w:lang w:val="fr-FR"/>
              </w:rPr>
              <w:t>543</w:t>
            </w:r>
            <w:r w:rsidRPr="004504A5">
              <w:rPr>
                <w:color w:val="000000" w:themeColor="text1"/>
                <w:sz w:val="22"/>
                <w:szCs w:val="22"/>
                <w:highlight w:val="green"/>
                <w:lang w:val="fr-FR"/>
              </w:rPr>
              <w:tab/>
            </w:r>
            <w:r w:rsidR="005B63FC" w:rsidRPr="004504A5">
              <w:rPr>
                <w:color w:val="000000" w:themeColor="text1"/>
                <w:sz w:val="22"/>
                <w:szCs w:val="22"/>
                <w:highlight w:val="green"/>
                <w:lang w:val="fr-FR"/>
              </w:rPr>
              <w:t>Protection contre</w:t>
            </w:r>
            <w:r w:rsidRPr="004504A5">
              <w:rPr>
                <w:color w:val="000000" w:themeColor="text1"/>
                <w:sz w:val="22"/>
                <w:szCs w:val="22"/>
                <w:highlight w:val="green"/>
                <w:lang w:val="fr-FR"/>
              </w:rPr>
              <w:t xml:space="preserve"> </w:t>
            </w:r>
            <w:r w:rsidR="00932CA5" w:rsidRPr="004504A5">
              <w:rPr>
                <w:color w:val="000000" w:themeColor="text1"/>
                <w:sz w:val="22"/>
                <w:szCs w:val="22"/>
                <w:highlight w:val="green"/>
                <w:lang w:val="fr-FR"/>
              </w:rPr>
              <w:t>les vibrations</w:t>
            </w:r>
            <w:bookmarkEnd w:id="181"/>
          </w:p>
        </w:tc>
      </w:tr>
      <w:tr w:rsidR="009B68C8" w:rsidRPr="000A3E8B" w14:paraId="46367127" w14:textId="77777777" w:rsidTr="009B68C8">
        <w:trPr>
          <w:gridAfter w:val="1"/>
          <w:wAfter w:w="24" w:type="dxa"/>
        </w:trPr>
        <w:tc>
          <w:tcPr>
            <w:tcW w:w="752" w:type="dxa"/>
          </w:tcPr>
          <w:p w14:paraId="726E1FAB" w14:textId="77777777" w:rsidR="007D4910" w:rsidRPr="004504A5" w:rsidRDefault="007D4910" w:rsidP="004B6C17">
            <w:pPr>
              <w:spacing w:beforeLines="60" w:before="144" w:afterLines="60" w:after="144"/>
              <w:rPr>
                <w:color w:val="FFFFFF" w:themeColor="background1"/>
                <w:highlight w:val="green"/>
                <w:lang w:val="fr-FR"/>
              </w:rPr>
            </w:pPr>
          </w:p>
        </w:tc>
        <w:tc>
          <w:tcPr>
            <w:tcW w:w="680" w:type="dxa"/>
          </w:tcPr>
          <w:p w14:paraId="05C1CC8D" w14:textId="77777777" w:rsidR="007D4910" w:rsidRPr="004504A5" w:rsidRDefault="007D4910" w:rsidP="00CE502C">
            <w:pPr>
              <w:spacing w:beforeLines="60" w:before="144" w:afterLines="60" w:after="144"/>
              <w:rPr>
                <w:b/>
                <w:color w:val="000000" w:themeColor="text1"/>
                <w:highlight w:val="green"/>
                <w:lang w:val="fr-FR"/>
              </w:rPr>
            </w:pPr>
            <w:r w:rsidRPr="004504A5">
              <w:rPr>
                <w:b/>
                <w:color w:val="000000" w:themeColor="text1"/>
                <w:highlight w:val="green"/>
                <w:lang w:val="fr-FR"/>
              </w:rPr>
              <w:t>.100</w:t>
            </w:r>
          </w:p>
        </w:tc>
        <w:tc>
          <w:tcPr>
            <w:tcW w:w="7907" w:type="dxa"/>
          </w:tcPr>
          <w:p w14:paraId="76D0E036" w14:textId="36E7FEE6" w:rsidR="007D4910" w:rsidRPr="004504A5" w:rsidRDefault="001844C9" w:rsidP="00CE502C">
            <w:pPr>
              <w:spacing w:beforeLines="60" w:before="144" w:afterLines="60" w:after="144"/>
              <w:rPr>
                <w:b/>
                <w:color w:val="000000" w:themeColor="text1"/>
                <w:highlight w:val="green"/>
                <w:lang w:val="fr-FR"/>
              </w:rPr>
            </w:pPr>
            <w:r w:rsidRPr="004504A5">
              <w:rPr>
                <w:b/>
                <w:color w:val="000000" w:themeColor="text1"/>
                <w:highlight w:val="green"/>
                <w:lang w:val="fr-FR"/>
              </w:rPr>
              <w:t>Consignes</w:t>
            </w:r>
          </w:p>
        </w:tc>
      </w:tr>
      <w:tr w:rsidR="009B68C8" w:rsidRPr="006B5928" w14:paraId="3F3ADC56" w14:textId="77777777" w:rsidTr="009B68C8">
        <w:trPr>
          <w:gridAfter w:val="1"/>
          <w:wAfter w:w="24" w:type="dxa"/>
        </w:trPr>
        <w:tc>
          <w:tcPr>
            <w:tcW w:w="752" w:type="dxa"/>
          </w:tcPr>
          <w:p w14:paraId="319FB09F" w14:textId="77777777" w:rsidR="00556C6A" w:rsidRPr="004504A5" w:rsidRDefault="00556C6A" w:rsidP="004B6C17">
            <w:pPr>
              <w:spacing w:beforeLines="60" w:before="144" w:afterLines="60" w:after="144"/>
              <w:rPr>
                <w:color w:val="FFFFFF" w:themeColor="background1"/>
                <w:highlight w:val="green"/>
                <w:lang w:val="fr-FR"/>
              </w:rPr>
            </w:pPr>
          </w:p>
        </w:tc>
        <w:tc>
          <w:tcPr>
            <w:tcW w:w="680" w:type="dxa"/>
          </w:tcPr>
          <w:p w14:paraId="56479A3A" w14:textId="77777777" w:rsidR="00556C6A" w:rsidRPr="004504A5" w:rsidRDefault="00556C6A" w:rsidP="007D4910">
            <w:pPr>
              <w:pStyle w:val="berschrift4"/>
              <w:numPr>
                <w:ilvl w:val="0"/>
                <w:numId w:val="0"/>
              </w:numPr>
              <w:spacing w:beforeLines="60" w:before="144" w:afterLines="60" w:after="144"/>
              <w:ind w:left="864" w:hanging="864"/>
              <w:contextualSpacing w:val="0"/>
              <w:rPr>
                <w:color w:val="000000" w:themeColor="text1"/>
                <w:szCs w:val="22"/>
                <w:highlight w:val="green"/>
                <w:lang w:val="fr-FR"/>
              </w:rPr>
            </w:pPr>
            <w:r w:rsidRPr="004504A5">
              <w:rPr>
                <w:color w:val="000000" w:themeColor="text1"/>
                <w:szCs w:val="22"/>
                <w:highlight w:val="green"/>
                <w:lang w:val="fr-FR"/>
              </w:rPr>
              <w:t>.110</w:t>
            </w:r>
          </w:p>
        </w:tc>
        <w:tc>
          <w:tcPr>
            <w:tcW w:w="7907" w:type="dxa"/>
          </w:tcPr>
          <w:p w14:paraId="541831C9" w14:textId="40CDDFD3" w:rsidR="00556C6A" w:rsidRPr="004504A5" w:rsidRDefault="001844C9" w:rsidP="00672A96">
            <w:pPr>
              <w:spacing w:beforeLines="60" w:before="144" w:afterLines="60" w:after="144"/>
              <w:rPr>
                <w:color w:val="000000" w:themeColor="text1"/>
                <w:highlight w:val="green"/>
                <w:lang w:val="fr-FR"/>
              </w:rPr>
            </w:pPr>
            <w:r w:rsidRPr="004504A5">
              <w:rPr>
                <w:color w:val="000000" w:themeColor="text1"/>
                <w:highlight w:val="green"/>
                <w:lang w:val="fr-FR"/>
              </w:rPr>
              <w:t>L</w:t>
            </w:r>
            <w:r w:rsidR="00815CD6">
              <w:rPr>
                <w:color w:val="000000" w:themeColor="text1"/>
                <w:highlight w:val="green"/>
                <w:lang w:val="fr-FR"/>
              </w:rPr>
              <w:t>’</w:t>
            </w:r>
            <w:r w:rsidRPr="004504A5">
              <w:rPr>
                <w:color w:val="000000" w:themeColor="text1"/>
                <w:highlight w:val="green"/>
                <w:lang w:val="fr-FR"/>
              </w:rPr>
              <w:t>entrepreneur doit planifier le déroulement du chantier de manière à ce que les vibrations provenant de l</w:t>
            </w:r>
            <w:r w:rsidR="00815CD6">
              <w:rPr>
                <w:color w:val="000000" w:themeColor="text1"/>
                <w:highlight w:val="green"/>
                <w:lang w:val="fr-FR"/>
              </w:rPr>
              <w:t>’</w:t>
            </w:r>
            <w:r w:rsidRPr="004504A5">
              <w:rPr>
                <w:color w:val="000000" w:themeColor="text1"/>
                <w:highlight w:val="green"/>
                <w:lang w:val="fr-FR"/>
              </w:rPr>
              <w:t>activité de construction n</w:t>
            </w:r>
            <w:r w:rsidR="00815CD6">
              <w:rPr>
                <w:color w:val="000000" w:themeColor="text1"/>
                <w:highlight w:val="green"/>
                <w:lang w:val="fr-FR"/>
              </w:rPr>
              <w:t>’</w:t>
            </w:r>
            <w:r w:rsidRPr="004504A5">
              <w:rPr>
                <w:color w:val="000000" w:themeColor="text1"/>
                <w:highlight w:val="green"/>
                <w:lang w:val="fr-FR"/>
              </w:rPr>
              <w:t>aient aucune influence surl es travaux de béton (béton frais) et autres</w:t>
            </w:r>
            <w:r w:rsidR="00672A96" w:rsidRPr="004504A5">
              <w:rPr>
                <w:color w:val="000000" w:themeColor="text1"/>
                <w:highlight w:val="green"/>
                <w:lang w:val="fr-FR"/>
              </w:rPr>
              <w:t>.</w:t>
            </w:r>
          </w:p>
        </w:tc>
      </w:tr>
      <w:tr w:rsidR="009B68C8" w:rsidRPr="006B5928" w14:paraId="72E7BE01" w14:textId="77777777" w:rsidTr="009B68C8">
        <w:trPr>
          <w:gridAfter w:val="1"/>
          <w:wAfter w:w="24" w:type="dxa"/>
        </w:trPr>
        <w:tc>
          <w:tcPr>
            <w:tcW w:w="752" w:type="dxa"/>
          </w:tcPr>
          <w:p w14:paraId="5023B3CC" w14:textId="77777777" w:rsidR="00AB110D" w:rsidRPr="004504A5" w:rsidRDefault="00AB110D" w:rsidP="004B6C17">
            <w:pPr>
              <w:spacing w:beforeLines="60" w:before="144" w:afterLines="60" w:after="144"/>
              <w:rPr>
                <w:color w:val="FFFFFF" w:themeColor="background1"/>
                <w:highlight w:val="green"/>
                <w:lang w:val="fr-FR"/>
              </w:rPr>
            </w:pPr>
          </w:p>
        </w:tc>
        <w:tc>
          <w:tcPr>
            <w:tcW w:w="680" w:type="dxa"/>
          </w:tcPr>
          <w:p w14:paraId="04B569D0" w14:textId="77777777" w:rsidR="00AB110D" w:rsidRPr="004504A5" w:rsidRDefault="00AB110D" w:rsidP="007D4910">
            <w:pPr>
              <w:pStyle w:val="berschrift4"/>
              <w:numPr>
                <w:ilvl w:val="0"/>
                <w:numId w:val="0"/>
              </w:numPr>
              <w:spacing w:beforeLines="60" w:before="144" w:afterLines="60" w:after="144"/>
              <w:ind w:left="864" w:hanging="864"/>
              <w:contextualSpacing w:val="0"/>
              <w:rPr>
                <w:color w:val="000000" w:themeColor="text1"/>
                <w:szCs w:val="22"/>
                <w:highlight w:val="green"/>
                <w:lang w:val="fr-FR"/>
              </w:rPr>
            </w:pPr>
          </w:p>
        </w:tc>
        <w:tc>
          <w:tcPr>
            <w:tcW w:w="7907" w:type="dxa"/>
          </w:tcPr>
          <w:p w14:paraId="3EA8F5BA" w14:textId="71418C4D" w:rsidR="00AB110D" w:rsidRPr="004504A5" w:rsidRDefault="001844C9" w:rsidP="007B174C">
            <w:pPr>
              <w:spacing w:beforeLines="60" w:before="144" w:afterLines="60" w:after="144"/>
              <w:jc w:val="both"/>
              <w:rPr>
                <w:color w:val="000000" w:themeColor="text1"/>
                <w:highlight w:val="green"/>
                <w:lang w:val="fr-FR"/>
              </w:rPr>
            </w:pPr>
            <w:r w:rsidRPr="004504A5">
              <w:rPr>
                <w:color w:val="000000" w:themeColor="text1"/>
                <w:highlight w:val="green"/>
                <w:lang w:val="fr-FR"/>
              </w:rPr>
              <w:t>Les vibrations provoquées par le chantier doivent être limitées de manière à éviter toute gêne ou tout dommage pour les personnes et les infrastructures se trouvant à proximité</w:t>
            </w:r>
            <w:r w:rsidR="00AB110D" w:rsidRPr="004504A5">
              <w:rPr>
                <w:color w:val="000000" w:themeColor="text1"/>
                <w:highlight w:val="green"/>
                <w:lang w:val="fr-FR"/>
              </w:rPr>
              <w:t>.</w:t>
            </w:r>
          </w:p>
        </w:tc>
      </w:tr>
      <w:tr w:rsidR="007D4910" w:rsidRPr="000A3E8B" w14:paraId="1FD8F311" w14:textId="77777777" w:rsidTr="009B68C8">
        <w:trPr>
          <w:gridAfter w:val="1"/>
          <w:wAfter w:w="24" w:type="dxa"/>
        </w:trPr>
        <w:tc>
          <w:tcPr>
            <w:tcW w:w="752" w:type="dxa"/>
          </w:tcPr>
          <w:p w14:paraId="3F71199C" w14:textId="77777777" w:rsidR="007D4910" w:rsidRPr="000A3E8B" w:rsidRDefault="007D4910" w:rsidP="004B6C17">
            <w:pPr>
              <w:spacing w:beforeLines="60" w:before="144" w:afterLines="60" w:after="144"/>
              <w:rPr>
                <w:lang w:val="fr-FR"/>
              </w:rPr>
            </w:pPr>
          </w:p>
        </w:tc>
        <w:tc>
          <w:tcPr>
            <w:tcW w:w="680" w:type="dxa"/>
          </w:tcPr>
          <w:p w14:paraId="70F04937" w14:textId="77777777" w:rsidR="007D4910" w:rsidRPr="000A3E8B" w:rsidRDefault="007D4910" w:rsidP="007D4910">
            <w:pPr>
              <w:pStyle w:val="berschrift4"/>
              <w:numPr>
                <w:ilvl w:val="0"/>
                <w:numId w:val="0"/>
              </w:numPr>
              <w:spacing w:beforeLines="60" w:before="144" w:afterLines="60" w:after="144"/>
              <w:ind w:left="864" w:hanging="864"/>
              <w:contextualSpacing w:val="0"/>
              <w:rPr>
                <w:szCs w:val="22"/>
                <w:lang w:val="fr-FR"/>
              </w:rPr>
            </w:pPr>
            <w:r w:rsidRPr="000A3E8B">
              <w:rPr>
                <w:szCs w:val="22"/>
                <w:lang w:val="fr-FR"/>
              </w:rPr>
              <w:t>.110</w:t>
            </w:r>
          </w:p>
        </w:tc>
        <w:tc>
          <w:tcPr>
            <w:tcW w:w="7907" w:type="dxa"/>
          </w:tcPr>
          <w:p w14:paraId="4D35B120" w14:textId="5B15F984" w:rsidR="007D4910" w:rsidRPr="000A3E8B" w:rsidRDefault="007D4910" w:rsidP="00CE502C">
            <w:pPr>
              <w:spacing w:beforeLines="60" w:before="144" w:afterLines="60" w:after="144"/>
              <w:rPr>
                <w:color w:val="00B050"/>
                <w:lang w:val="fr-FR" w:eastAsia="de-DE"/>
              </w:rPr>
            </w:pPr>
            <w:r w:rsidRPr="000A3E8B">
              <w:rPr>
                <w:lang w:val="fr-FR"/>
              </w:rPr>
              <w:t xml:space="preserve">01 </w:t>
            </w:r>
            <w:r w:rsidR="005B63FC">
              <w:rPr>
                <w:i/>
                <w:lang w:val="fr-FR"/>
              </w:rPr>
              <w:t>Type</w:t>
            </w:r>
            <w:r w:rsidRPr="000A3E8B">
              <w:rPr>
                <w:lang w:val="fr-FR"/>
              </w:rPr>
              <w:br/>
              <w:t xml:space="preserve">02 </w:t>
            </w:r>
            <w:r w:rsidR="00AB35DF">
              <w:rPr>
                <w:i/>
                <w:lang w:val="fr-FR"/>
              </w:rPr>
              <w:t>Description</w:t>
            </w:r>
            <w:r w:rsidRPr="000A3E8B">
              <w:rPr>
                <w:i/>
                <w:lang w:val="fr-FR"/>
              </w:rPr>
              <w:t>…………………</w:t>
            </w:r>
            <w:proofErr w:type="gramStart"/>
            <w:r w:rsidRPr="000A3E8B">
              <w:rPr>
                <w:i/>
                <w:lang w:val="fr-FR"/>
              </w:rPr>
              <w:t>…….</w:t>
            </w:r>
            <w:proofErr w:type="gramEnd"/>
            <w:r w:rsidRPr="000A3E8B">
              <w:rPr>
                <w:i/>
                <w:lang w:val="fr-FR"/>
              </w:rPr>
              <w:t>…..</w:t>
            </w:r>
          </w:p>
        </w:tc>
      </w:tr>
      <w:tr w:rsidR="007D4910" w:rsidRPr="000A3E8B" w14:paraId="5166DDCD" w14:textId="77777777" w:rsidTr="009B68C8">
        <w:trPr>
          <w:gridAfter w:val="1"/>
          <w:wAfter w:w="24" w:type="dxa"/>
        </w:trPr>
        <w:tc>
          <w:tcPr>
            <w:tcW w:w="752" w:type="dxa"/>
          </w:tcPr>
          <w:p w14:paraId="60F18FDE" w14:textId="77777777" w:rsidR="007D4910" w:rsidRPr="000A3E8B" w:rsidRDefault="007D4910" w:rsidP="004B6C17">
            <w:pPr>
              <w:spacing w:beforeLines="60" w:before="144" w:afterLines="60" w:after="144"/>
              <w:rPr>
                <w:lang w:val="fr-FR"/>
              </w:rPr>
            </w:pPr>
          </w:p>
        </w:tc>
        <w:tc>
          <w:tcPr>
            <w:tcW w:w="680" w:type="dxa"/>
          </w:tcPr>
          <w:p w14:paraId="2E29166F" w14:textId="77777777" w:rsidR="007D4910" w:rsidRPr="000A3E8B" w:rsidRDefault="007D4910" w:rsidP="007D4910">
            <w:pPr>
              <w:spacing w:beforeLines="60" w:before="144" w:afterLines="60" w:after="144"/>
              <w:rPr>
                <w:b/>
                <w:lang w:val="fr-FR"/>
              </w:rPr>
            </w:pPr>
            <w:r w:rsidRPr="000A3E8B">
              <w:rPr>
                <w:b/>
                <w:lang w:val="fr-FR"/>
              </w:rPr>
              <w:t>.120</w:t>
            </w:r>
          </w:p>
        </w:tc>
        <w:tc>
          <w:tcPr>
            <w:tcW w:w="7907" w:type="dxa"/>
          </w:tcPr>
          <w:p w14:paraId="794E718B" w14:textId="51170835" w:rsidR="007D4910" w:rsidRPr="000A3E8B" w:rsidRDefault="005B63FC" w:rsidP="007D4910">
            <w:pPr>
              <w:spacing w:beforeLines="60" w:before="144" w:afterLines="60" w:after="144"/>
              <w:rPr>
                <w:color w:val="FF0000"/>
                <w:lang w:val="fr-FR"/>
              </w:rPr>
            </w:pPr>
            <w:r>
              <w:rPr>
                <w:lang w:val="fr-FR"/>
              </w:rPr>
              <w:t>Jusqu</w:t>
            </w:r>
            <w:r w:rsidR="00815CD6">
              <w:rPr>
                <w:lang w:val="fr-FR"/>
              </w:rPr>
              <w:t>’</w:t>
            </w:r>
            <w:r>
              <w:rPr>
                <w:lang w:val="fr-FR"/>
              </w:rPr>
              <w:t>à</w:t>
            </w:r>
            <w:r w:rsidR="007D4910" w:rsidRPr="000A3E8B">
              <w:rPr>
                <w:lang w:val="fr-FR"/>
              </w:rPr>
              <w:t xml:space="preserve"> .180 </w:t>
            </w:r>
            <w:r>
              <w:rPr>
                <w:lang w:val="fr-FR"/>
              </w:rPr>
              <w:t>comme</w:t>
            </w:r>
            <w:r w:rsidR="007D4910" w:rsidRPr="000A3E8B">
              <w:rPr>
                <w:lang w:val="fr-FR"/>
              </w:rPr>
              <w:t xml:space="preserve"> .110</w:t>
            </w:r>
          </w:p>
        </w:tc>
      </w:tr>
      <w:tr w:rsidR="009B68C8" w:rsidRPr="000A3E8B" w14:paraId="7CA7E796" w14:textId="77777777" w:rsidTr="009B68C8">
        <w:trPr>
          <w:gridAfter w:val="1"/>
          <w:wAfter w:w="24" w:type="dxa"/>
        </w:trPr>
        <w:tc>
          <w:tcPr>
            <w:tcW w:w="752" w:type="dxa"/>
          </w:tcPr>
          <w:p w14:paraId="7257E87F" w14:textId="77777777" w:rsidR="00D5157D" w:rsidRPr="000A3E8B" w:rsidRDefault="00D5157D" w:rsidP="004B6C17">
            <w:pPr>
              <w:spacing w:beforeLines="60" w:before="144" w:afterLines="60" w:after="144"/>
              <w:rPr>
                <w:color w:val="FFFFFF" w:themeColor="background1"/>
                <w:highlight w:val="green"/>
                <w:lang w:val="fr-FR"/>
              </w:rPr>
            </w:pPr>
          </w:p>
        </w:tc>
        <w:tc>
          <w:tcPr>
            <w:tcW w:w="680" w:type="dxa"/>
          </w:tcPr>
          <w:p w14:paraId="317F46F9" w14:textId="77777777" w:rsidR="00D5157D" w:rsidRPr="00FD1548" w:rsidRDefault="00D5157D" w:rsidP="00D5157D">
            <w:pPr>
              <w:spacing w:beforeLines="60" w:before="144" w:afterLines="60" w:after="144"/>
              <w:rPr>
                <w:b/>
                <w:color w:val="000000" w:themeColor="text1"/>
                <w:highlight w:val="green"/>
                <w:lang w:val="fr-FR"/>
              </w:rPr>
            </w:pPr>
            <w:r w:rsidRPr="00FD1548">
              <w:rPr>
                <w:b/>
                <w:color w:val="000000" w:themeColor="text1"/>
                <w:highlight w:val="green"/>
                <w:lang w:val="fr-FR"/>
              </w:rPr>
              <w:t>.200</w:t>
            </w:r>
          </w:p>
        </w:tc>
        <w:tc>
          <w:tcPr>
            <w:tcW w:w="7907" w:type="dxa"/>
          </w:tcPr>
          <w:p w14:paraId="7AD29B97" w14:textId="2F3EBC66" w:rsidR="00D5157D" w:rsidRPr="00FD1548" w:rsidRDefault="00D5157D" w:rsidP="00CE502C">
            <w:pPr>
              <w:spacing w:beforeLines="60" w:before="144" w:afterLines="60" w:after="144"/>
              <w:rPr>
                <w:b/>
                <w:color w:val="000000" w:themeColor="text1"/>
                <w:highlight w:val="green"/>
                <w:lang w:val="fr-FR"/>
              </w:rPr>
            </w:pPr>
            <w:r w:rsidRPr="00FD1548">
              <w:rPr>
                <w:b/>
                <w:color w:val="000000" w:themeColor="text1"/>
                <w:highlight w:val="green"/>
                <w:lang w:val="fr-FR"/>
              </w:rPr>
              <w:t>M</w:t>
            </w:r>
            <w:r w:rsidR="005B63FC" w:rsidRPr="00FD1548">
              <w:rPr>
                <w:b/>
                <w:color w:val="000000" w:themeColor="text1"/>
                <w:highlight w:val="green"/>
                <w:lang w:val="fr-FR"/>
              </w:rPr>
              <w:t>esures</w:t>
            </w:r>
          </w:p>
        </w:tc>
      </w:tr>
      <w:tr w:rsidR="009B68C8" w:rsidRPr="006B5928" w14:paraId="2DC26D39" w14:textId="77777777" w:rsidTr="009B68C8">
        <w:trPr>
          <w:gridAfter w:val="1"/>
          <w:wAfter w:w="24" w:type="dxa"/>
        </w:trPr>
        <w:tc>
          <w:tcPr>
            <w:tcW w:w="752" w:type="dxa"/>
          </w:tcPr>
          <w:p w14:paraId="506C6FE2" w14:textId="77777777" w:rsidR="009F6FCD" w:rsidRPr="000A3E8B" w:rsidRDefault="009F6FCD" w:rsidP="004B6C17">
            <w:pPr>
              <w:spacing w:beforeLines="60" w:before="144" w:afterLines="60" w:after="144"/>
              <w:rPr>
                <w:color w:val="FFFFFF" w:themeColor="background1"/>
                <w:highlight w:val="green"/>
                <w:lang w:val="fr-FR"/>
              </w:rPr>
            </w:pPr>
          </w:p>
        </w:tc>
        <w:tc>
          <w:tcPr>
            <w:tcW w:w="680" w:type="dxa"/>
          </w:tcPr>
          <w:p w14:paraId="6B0D1DD2" w14:textId="77777777" w:rsidR="009F6FCD" w:rsidRPr="00FD1548" w:rsidRDefault="009F6FCD" w:rsidP="00D5157D">
            <w:pPr>
              <w:pStyle w:val="berschrift4"/>
              <w:numPr>
                <w:ilvl w:val="0"/>
                <w:numId w:val="0"/>
              </w:numPr>
              <w:spacing w:beforeLines="60" w:before="144" w:afterLines="60" w:after="144"/>
              <w:ind w:left="864" w:hanging="864"/>
              <w:contextualSpacing w:val="0"/>
              <w:rPr>
                <w:color w:val="000000" w:themeColor="text1"/>
                <w:szCs w:val="22"/>
                <w:highlight w:val="green"/>
                <w:lang w:val="fr-FR"/>
              </w:rPr>
            </w:pPr>
            <w:r w:rsidRPr="00FD1548">
              <w:rPr>
                <w:color w:val="000000" w:themeColor="text1"/>
                <w:szCs w:val="22"/>
                <w:highlight w:val="green"/>
                <w:lang w:val="fr-FR"/>
              </w:rPr>
              <w:t>210</w:t>
            </w:r>
          </w:p>
          <w:p w14:paraId="713DF0A1" w14:textId="77777777" w:rsidR="009F6FCD" w:rsidRPr="00FD1548" w:rsidRDefault="009F6FCD" w:rsidP="009F6FCD">
            <w:pPr>
              <w:rPr>
                <w:color w:val="000000" w:themeColor="text1"/>
                <w:highlight w:val="green"/>
                <w:lang w:val="fr-FR" w:eastAsia="de-DE"/>
              </w:rPr>
            </w:pPr>
          </w:p>
        </w:tc>
        <w:tc>
          <w:tcPr>
            <w:tcW w:w="7907" w:type="dxa"/>
          </w:tcPr>
          <w:p w14:paraId="70454DB1" w14:textId="62FB8024" w:rsidR="009F6FCD" w:rsidRPr="00FD1548" w:rsidRDefault="001844C9" w:rsidP="00672A96">
            <w:pPr>
              <w:spacing w:beforeLines="60" w:before="144" w:afterLines="60" w:after="144"/>
              <w:rPr>
                <w:color w:val="000000" w:themeColor="text1"/>
                <w:highlight w:val="green"/>
                <w:lang w:val="fr-FR"/>
              </w:rPr>
            </w:pPr>
            <w:r w:rsidRPr="00FD1548">
              <w:rPr>
                <w:color w:val="000000" w:themeColor="text1"/>
                <w:highlight w:val="green"/>
                <w:lang w:val="fr-FR"/>
              </w:rPr>
              <w:t>L</w:t>
            </w:r>
            <w:r w:rsidR="00815CD6">
              <w:rPr>
                <w:color w:val="000000" w:themeColor="text1"/>
                <w:highlight w:val="green"/>
                <w:lang w:val="fr-FR"/>
              </w:rPr>
              <w:t>’</w:t>
            </w:r>
            <w:r w:rsidRPr="00FD1548">
              <w:rPr>
                <w:color w:val="000000" w:themeColor="text1"/>
                <w:highlight w:val="green"/>
                <w:lang w:val="fr-FR"/>
              </w:rPr>
              <w:t>entrepreneur s</w:t>
            </w:r>
            <w:r w:rsidR="00815CD6">
              <w:rPr>
                <w:color w:val="000000" w:themeColor="text1"/>
                <w:highlight w:val="green"/>
                <w:lang w:val="fr-FR"/>
              </w:rPr>
              <w:t>’</w:t>
            </w:r>
            <w:r w:rsidRPr="00FD1548">
              <w:rPr>
                <w:color w:val="000000" w:themeColor="text1"/>
                <w:highlight w:val="green"/>
                <w:lang w:val="fr-FR"/>
              </w:rPr>
              <w:t>informe sur l</w:t>
            </w:r>
            <w:r w:rsidR="00815CD6">
              <w:rPr>
                <w:color w:val="000000" w:themeColor="text1"/>
                <w:highlight w:val="green"/>
                <w:lang w:val="fr-FR"/>
              </w:rPr>
              <w:t>’</w:t>
            </w:r>
            <w:r w:rsidRPr="00FD1548">
              <w:rPr>
                <w:color w:val="000000" w:themeColor="text1"/>
                <w:highlight w:val="green"/>
                <w:lang w:val="fr-FR"/>
              </w:rPr>
              <w:t>emplacement des locaux sensibles dans la zone du chantier. Il doit adapter en conséquence les méthodes d</w:t>
            </w:r>
            <w:r w:rsidR="00815CD6">
              <w:rPr>
                <w:color w:val="000000" w:themeColor="text1"/>
                <w:highlight w:val="green"/>
                <w:lang w:val="fr-FR"/>
              </w:rPr>
              <w:t>’</w:t>
            </w:r>
            <w:r w:rsidRPr="00FD1548">
              <w:rPr>
                <w:color w:val="000000" w:themeColor="text1"/>
                <w:highlight w:val="green"/>
                <w:lang w:val="fr-FR"/>
              </w:rPr>
              <w:t>exécution ainsi que les horaires de travail. Tous les coûts qui en découlent doivent être intégrés dans le calcul des prix unitaires</w:t>
            </w:r>
            <w:r w:rsidR="009F6FCD" w:rsidRPr="00FD1548">
              <w:rPr>
                <w:color w:val="000000" w:themeColor="text1"/>
                <w:highlight w:val="green"/>
                <w:lang w:val="fr-FR"/>
              </w:rPr>
              <w:t>.</w:t>
            </w:r>
          </w:p>
        </w:tc>
      </w:tr>
      <w:tr w:rsidR="00D5157D" w:rsidRPr="000A3E8B" w14:paraId="380A582F" w14:textId="77777777" w:rsidTr="009B68C8">
        <w:trPr>
          <w:gridAfter w:val="1"/>
          <w:wAfter w:w="24" w:type="dxa"/>
        </w:trPr>
        <w:tc>
          <w:tcPr>
            <w:tcW w:w="752" w:type="dxa"/>
          </w:tcPr>
          <w:p w14:paraId="16E4E92B" w14:textId="77777777" w:rsidR="00D5157D" w:rsidRPr="000A3E8B" w:rsidRDefault="00D5157D" w:rsidP="004B6C17">
            <w:pPr>
              <w:spacing w:beforeLines="60" w:before="144" w:afterLines="60" w:after="144"/>
              <w:rPr>
                <w:lang w:val="fr-FR"/>
              </w:rPr>
            </w:pPr>
          </w:p>
        </w:tc>
        <w:tc>
          <w:tcPr>
            <w:tcW w:w="680" w:type="dxa"/>
          </w:tcPr>
          <w:p w14:paraId="66D1D8B5" w14:textId="77777777" w:rsidR="00D5157D" w:rsidRPr="000A3E8B" w:rsidRDefault="00D5157D" w:rsidP="009F6FCD">
            <w:pPr>
              <w:pStyle w:val="berschrift4"/>
              <w:numPr>
                <w:ilvl w:val="0"/>
                <w:numId w:val="0"/>
              </w:numPr>
              <w:spacing w:beforeLines="60" w:before="144" w:afterLines="60" w:after="144"/>
              <w:ind w:left="864" w:hanging="864"/>
              <w:contextualSpacing w:val="0"/>
              <w:rPr>
                <w:szCs w:val="22"/>
                <w:lang w:val="fr-FR"/>
              </w:rPr>
            </w:pPr>
            <w:r w:rsidRPr="000A3E8B">
              <w:rPr>
                <w:szCs w:val="22"/>
                <w:lang w:val="fr-FR"/>
              </w:rPr>
              <w:t>.2</w:t>
            </w:r>
            <w:r w:rsidR="009F6FCD" w:rsidRPr="000A3E8B">
              <w:rPr>
                <w:szCs w:val="22"/>
                <w:lang w:val="fr-FR"/>
              </w:rPr>
              <w:t>2</w:t>
            </w:r>
            <w:r w:rsidRPr="000A3E8B">
              <w:rPr>
                <w:szCs w:val="22"/>
                <w:lang w:val="fr-FR"/>
              </w:rPr>
              <w:t>0</w:t>
            </w:r>
          </w:p>
        </w:tc>
        <w:tc>
          <w:tcPr>
            <w:tcW w:w="7907" w:type="dxa"/>
          </w:tcPr>
          <w:p w14:paraId="1B73798A" w14:textId="3396EF0E" w:rsidR="00D5157D" w:rsidRPr="000A3E8B" w:rsidRDefault="00D5157D" w:rsidP="00CE502C">
            <w:pPr>
              <w:spacing w:beforeLines="60" w:before="144" w:afterLines="60" w:after="144"/>
              <w:rPr>
                <w:color w:val="00B050"/>
                <w:lang w:val="fr-FR" w:eastAsia="de-DE"/>
              </w:rPr>
            </w:pPr>
            <w:r w:rsidRPr="000A3E8B">
              <w:rPr>
                <w:lang w:val="fr-FR"/>
              </w:rPr>
              <w:t xml:space="preserve">01 </w:t>
            </w:r>
            <w:r w:rsidR="005B63FC">
              <w:rPr>
                <w:i/>
                <w:lang w:val="fr-FR"/>
              </w:rPr>
              <w:t>Type</w:t>
            </w:r>
            <w:r w:rsidRPr="000A3E8B">
              <w:rPr>
                <w:lang w:val="fr-FR"/>
              </w:rPr>
              <w:br/>
              <w:t xml:space="preserve">02 </w:t>
            </w:r>
            <w:r w:rsidR="00AB35DF">
              <w:rPr>
                <w:i/>
                <w:lang w:val="fr-FR"/>
              </w:rPr>
              <w:t>Description</w:t>
            </w:r>
            <w:r w:rsidRPr="000A3E8B">
              <w:rPr>
                <w:i/>
                <w:lang w:val="fr-FR"/>
              </w:rPr>
              <w:t>…………………</w:t>
            </w:r>
            <w:proofErr w:type="gramStart"/>
            <w:r w:rsidRPr="000A3E8B">
              <w:rPr>
                <w:i/>
                <w:lang w:val="fr-FR"/>
              </w:rPr>
              <w:t>…….</w:t>
            </w:r>
            <w:proofErr w:type="gramEnd"/>
            <w:r w:rsidRPr="000A3E8B">
              <w:rPr>
                <w:i/>
                <w:lang w:val="fr-FR"/>
              </w:rPr>
              <w:t>…..</w:t>
            </w:r>
          </w:p>
        </w:tc>
      </w:tr>
      <w:tr w:rsidR="00D5157D" w:rsidRPr="000A3E8B" w14:paraId="5655328C" w14:textId="77777777" w:rsidTr="009B68C8">
        <w:trPr>
          <w:gridAfter w:val="1"/>
          <w:wAfter w:w="24" w:type="dxa"/>
        </w:trPr>
        <w:tc>
          <w:tcPr>
            <w:tcW w:w="752" w:type="dxa"/>
          </w:tcPr>
          <w:p w14:paraId="7FE5CDA0" w14:textId="77777777" w:rsidR="00D5157D" w:rsidRPr="000A3E8B" w:rsidRDefault="00D5157D" w:rsidP="004B6C17">
            <w:pPr>
              <w:spacing w:beforeLines="60" w:before="144" w:afterLines="60" w:after="144"/>
              <w:rPr>
                <w:lang w:val="fr-FR"/>
              </w:rPr>
            </w:pPr>
          </w:p>
        </w:tc>
        <w:tc>
          <w:tcPr>
            <w:tcW w:w="680" w:type="dxa"/>
          </w:tcPr>
          <w:p w14:paraId="2E0E6910" w14:textId="77777777" w:rsidR="00D5157D" w:rsidRPr="000A3E8B" w:rsidRDefault="00D5157D" w:rsidP="009F6FCD">
            <w:pPr>
              <w:spacing w:beforeLines="60" w:before="144" w:afterLines="60" w:after="144"/>
              <w:rPr>
                <w:b/>
                <w:lang w:val="fr-FR"/>
              </w:rPr>
            </w:pPr>
            <w:r w:rsidRPr="000A3E8B">
              <w:rPr>
                <w:b/>
                <w:lang w:val="fr-FR"/>
              </w:rPr>
              <w:t>.2</w:t>
            </w:r>
            <w:r w:rsidR="009F6FCD" w:rsidRPr="000A3E8B">
              <w:rPr>
                <w:b/>
                <w:lang w:val="fr-FR"/>
              </w:rPr>
              <w:t>3</w:t>
            </w:r>
            <w:r w:rsidRPr="000A3E8B">
              <w:rPr>
                <w:b/>
                <w:lang w:val="fr-FR"/>
              </w:rPr>
              <w:t>0</w:t>
            </w:r>
          </w:p>
        </w:tc>
        <w:tc>
          <w:tcPr>
            <w:tcW w:w="7907" w:type="dxa"/>
          </w:tcPr>
          <w:p w14:paraId="79E1610D" w14:textId="0B1E8D7F" w:rsidR="00D5157D" w:rsidRPr="000A3E8B" w:rsidRDefault="005B63FC" w:rsidP="009F6FCD">
            <w:pPr>
              <w:spacing w:beforeLines="60" w:before="144" w:afterLines="60" w:after="144"/>
              <w:rPr>
                <w:color w:val="FF0000"/>
                <w:lang w:val="fr-FR"/>
              </w:rPr>
            </w:pPr>
            <w:r>
              <w:rPr>
                <w:lang w:val="fr-FR"/>
              </w:rPr>
              <w:t>Jusqu</w:t>
            </w:r>
            <w:r w:rsidR="00815CD6">
              <w:rPr>
                <w:lang w:val="fr-FR"/>
              </w:rPr>
              <w:t>’</w:t>
            </w:r>
            <w:r>
              <w:rPr>
                <w:lang w:val="fr-FR"/>
              </w:rPr>
              <w:t>à</w:t>
            </w:r>
            <w:r w:rsidR="00D5157D" w:rsidRPr="000A3E8B">
              <w:rPr>
                <w:lang w:val="fr-FR"/>
              </w:rPr>
              <w:t xml:space="preserve"> .280 </w:t>
            </w:r>
            <w:r>
              <w:rPr>
                <w:lang w:val="fr-FR"/>
              </w:rPr>
              <w:t>comme</w:t>
            </w:r>
            <w:r w:rsidR="00D5157D" w:rsidRPr="000A3E8B">
              <w:rPr>
                <w:lang w:val="fr-FR"/>
              </w:rPr>
              <w:t xml:space="preserve"> .2</w:t>
            </w:r>
            <w:r w:rsidR="009F6FCD" w:rsidRPr="000A3E8B">
              <w:rPr>
                <w:lang w:val="fr-FR"/>
              </w:rPr>
              <w:t>2</w:t>
            </w:r>
            <w:r w:rsidR="00D5157D" w:rsidRPr="000A3E8B">
              <w:rPr>
                <w:lang w:val="fr-FR"/>
              </w:rPr>
              <w:t>0</w:t>
            </w:r>
          </w:p>
        </w:tc>
      </w:tr>
      <w:tr w:rsidR="009B68C8" w:rsidRPr="000A3E8B" w14:paraId="7CDEDC94" w14:textId="77777777" w:rsidTr="009B68C8">
        <w:trPr>
          <w:gridAfter w:val="1"/>
          <w:wAfter w:w="24" w:type="dxa"/>
        </w:trPr>
        <w:tc>
          <w:tcPr>
            <w:tcW w:w="752" w:type="dxa"/>
          </w:tcPr>
          <w:p w14:paraId="1D810465" w14:textId="77777777" w:rsidR="00D5157D" w:rsidRPr="00E04CFD" w:rsidRDefault="00D5157D" w:rsidP="004B6C17">
            <w:pPr>
              <w:spacing w:beforeLines="60" w:before="144" w:afterLines="60" w:after="144"/>
              <w:rPr>
                <w:highlight w:val="green"/>
                <w:lang w:val="fr-FR"/>
              </w:rPr>
            </w:pPr>
          </w:p>
        </w:tc>
        <w:tc>
          <w:tcPr>
            <w:tcW w:w="680" w:type="dxa"/>
          </w:tcPr>
          <w:p w14:paraId="799260DE" w14:textId="77777777" w:rsidR="00D5157D" w:rsidRPr="00E04CFD" w:rsidRDefault="00D5157D" w:rsidP="00CE502C">
            <w:pPr>
              <w:pStyle w:val="berschrift4"/>
              <w:numPr>
                <w:ilvl w:val="0"/>
                <w:numId w:val="0"/>
              </w:numPr>
              <w:spacing w:beforeLines="60" w:before="144" w:afterLines="60" w:after="144"/>
              <w:ind w:left="864" w:hanging="864"/>
              <w:contextualSpacing w:val="0"/>
              <w:rPr>
                <w:szCs w:val="22"/>
                <w:highlight w:val="green"/>
                <w:lang w:val="fr-FR"/>
              </w:rPr>
            </w:pPr>
            <w:r w:rsidRPr="00E04CFD">
              <w:rPr>
                <w:szCs w:val="22"/>
                <w:highlight w:val="green"/>
                <w:lang w:val="fr-FR"/>
              </w:rPr>
              <w:t>.300</w:t>
            </w:r>
          </w:p>
        </w:tc>
        <w:tc>
          <w:tcPr>
            <w:tcW w:w="7907" w:type="dxa"/>
          </w:tcPr>
          <w:p w14:paraId="7F9B1E1B" w14:textId="0BB1F2B3" w:rsidR="00D5157D" w:rsidRPr="00E04CFD" w:rsidRDefault="005B63FC" w:rsidP="00CE502C">
            <w:pPr>
              <w:spacing w:beforeLines="60" w:before="144" w:afterLines="60" w:after="144"/>
              <w:rPr>
                <w:b/>
                <w:highlight w:val="green"/>
                <w:lang w:val="fr-FR"/>
              </w:rPr>
            </w:pPr>
            <w:r w:rsidRPr="00E04CFD">
              <w:rPr>
                <w:b/>
                <w:highlight w:val="green"/>
                <w:lang w:val="fr-FR"/>
              </w:rPr>
              <w:t>Contrôles</w:t>
            </w:r>
            <w:r w:rsidR="00D5157D" w:rsidRPr="00E04CFD">
              <w:rPr>
                <w:b/>
                <w:highlight w:val="green"/>
                <w:lang w:val="fr-FR"/>
              </w:rPr>
              <w:t xml:space="preserve">, </w:t>
            </w:r>
            <w:r w:rsidR="001844C9" w:rsidRPr="00E04CFD">
              <w:rPr>
                <w:b/>
                <w:highlight w:val="green"/>
                <w:lang w:val="fr-FR"/>
              </w:rPr>
              <w:t>essais</w:t>
            </w:r>
            <w:r w:rsidR="00D5157D" w:rsidRPr="00E04CFD">
              <w:rPr>
                <w:b/>
                <w:highlight w:val="green"/>
                <w:lang w:val="fr-FR"/>
              </w:rPr>
              <w:t>.</w:t>
            </w:r>
          </w:p>
        </w:tc>
      </w:tr>
      <w:tr w:rsidR="009B68C8" w:rsidRPr="006B5928" w14:paraId="597936B5" w14:textId="77777777" w:rsidTr="009B68C8">
        <w:trPr>
          <w:gridAfter w:val="1"/>
          <w:wAfter w:w="24" w:type="dxa"/>
        </w:trPr>
        <w:tc>
          <w:tcPr>
            <w:tcW w:w="752" w:type="dxa"/>
          </w:tcPr>
          <w:p w14:paraId="0CC113D4" w14:textId="77777777" w:rsidR="004505A6" w:rsidRPr="00E04CFD" w:rsidRDefault="004505A6" w:rsidP="004B6C17">
            <w:pPr>
              <w:spacing w:beforeLines="60" w:before="144" w:afterLines="60" w:after="144"/>
              <w:rPr>
                <w:highlight w:val="green"/>
                <w:lang w:val="fr-FR"/>
              </w:rPr>
            </w:pPr>
          </w:p>
        </w:tc>
        <w:tc>
          <w:tcPr>
            <w:tcW w:w="680" w:type="dxa"/>
          </w:tcPr>
          <w:p w14:paraId="66225B71" w14:textId="77777777" w:rsidR="004505A6" w:rsidRPr="00E04CFD" w:rsidRDefault="004505A6" w:rsidP="00CE502C">
            <w:pPr>
              <w:pStyle w:val="berschrift4"/>
              <w:numPr>
                <w:ilvl w:val="0"/>
                <w:numId w:val="0"/>
              </w:numPr>
              <w:spacing w:beforeLines="60" w:before="144" w:afterLines="60" w:after="144"/>
              <w:ind w:left="864" w:hanging="864"/>
              <w:contextualSpacing w:val="0"/>
              <w:rPr>
                <w:szCs w:val="22"/>
                <w:highlight w:val="green"/>
                <w:lang w:val="fr-FR"/>
              </w:rPr>
            </w:pPr>
            <w:r w:rsidRPr="00E04CFD">
              <w:rPr>
                <w:szCs w:val="22"/>
                <w:highlight w:val="green"/>
                <w:lang w:val="fr-FR"/>
              </w:rPr>
              <w:t>.310</w:t>
            </w:r>
          </w:p>
        </w:tc>
        <w:tc>
          <w:tcPr>
            <w:tcW w:w="7907" w:type="dxa"/>
          </w:tcPr>
          <w:p w14:paraId="4F1AFD6E" w14:textId="25C850A0" w:rsidR="004505A6" w:rsidRPr="00E04CFD" w:rsidRDefault="001844C9" w:rsidP="00672A96">
            <w:pPr>
              <w:spacing w:beforeLines="60" w:before="144" w:afterLines="60" w:after="144"/>
              <w:rPr>
                <w:highlight w:val="green"/>
                <w:lang w:val="fr-FR"/>
              </w:rPr>
            </w:pPr>
            <w:r w:rsidRPr="00E04CFD">
              <w:rPr>
                <w:highlight w:val="green"/>
                <w:lang w:val="fr-FR"/>
              </w:rPr>
              <w:t>Les vibrations</w:t>
            </w:r>
            <w:r w:rsidR="004505A6" w:rsidRPr="00E04CFD">
              <w:rPr>
                <w:highlight w:val="green"/>
                <w:lang w:val="fr-FR"/>
              </w:rPr>
              <w:t xml:space="preserve"> </w:t>
            </w:r>
            <w:r w:rsidRPr="00E04CFD">
              <w:rPr>
                <w:highlight w:val="green"/>
                <w:lang w:val="fr-FR"/>
              </w:rPr>
              <w:t>sont surveillées par le maître d</w:t>
            </w:r>
            <w:r w:rsidR="00815CD6">
              <w:rPr>
                <w:highlight w:val="green"/>
                <w:lang w:val="fr-FR"/>
              </w:rPr>
              <w:t>’</w:t>
            </w:r>
            <w:r w:rsidRPr="00E04CFD">
              <w:rPr>
                <w:highlight w:val="green"/>
                <w:lang w:val="fr-FR"/>
              </w:rPr>
              <w:t>ouvrage</w:t>
            </w:r>
            <w:r w:rsidR="004505A6" w:rsidRPr="00E04CFD">
              <w:rPr>
                <w:highlight w:val="green"/>
                <w:lang w:val="fr-FR"/>
              </w:rPr>
              <w:t>.</w:t>
            </w:r>
          </w:p>
        </w:tc>
      </w:tr>
      <w:tr w:rsidR="00D5157D" w:rsidRPr="000A3E8B" w14:paraId="20DA3336" w14:textId="77777777" w:rsidTr="009B68C8">
        <w:trPr>
          <w:gridAfter w:val="1"/>
          <w:wAfter w:w="24" w:type="dxa"/>
        </w:trPr>
        <w:tc>
          <w:tcPr>
            <w:tcW w:w="752" w:type="dxa"/>
          </w:tcPr>
          <w:p w14:paraId="1A349E1D" w14:textId="77777777" w:rsidR="00D5157D" w:rsidRPr="000A3E8B" w:rsidRDefault="00D5157D" w:rsidP="004B6C17">
            <w:pPr>
              <w:spacing w:beforeLines="60" w:before="144" w:afterLines="60" w:after="144"/>
              <w:rPr>
                <w:lang w:val="fr-FR"/>
              </w:rPr>
            </w:pPr>
          </w:p>
        </w:tc>
        <w:tc>
          <w:tcPr>
            <w:tcW w:w="680" w:type="dxa"/>
          </w:tcPr>
          <w:p w14:paraId="6FA288A3" w14:textId="77777777" w:rsidR="00D5157D" w:rsidRPr="000A3E8B" w:rsidRDefault="00D5157D" w:rsidP="004505A6">
            <w:pPr>
              <w:pStyle w:val="berschrift4"/>
              <w:numPr>
                <w:ilvl w:val="0"/>
                <w:numId w:val="0"/>
              </w:numPr>
              <w:spacing w:beforeLines="60" w:before="144" w:afterLines="60" w:after="144"/>
              <w:ind w:left="864" w:hanging="864"/>
              <w:contextualSpacing w:val="0"/>
              <w:rPr>
                <w:szCs w:val="22"/>
                <w:lang w:val="fr-FR"/>
              </w:rPr>
            </w:pPr>
            <w:r w:rsidRPr="000A3E8B">
              <w:rPr>
                <w:szCs w:val="22"/>
                <w:lang w:val="fr-FR"/>
              </w:rPr>
              <w:t>.3</w:t>
            </w:r>
            <w:r w:rsidR="004505A6" w:rsidRPr="000A3E8B">
              <w:rPr>
                <w:szCs w:val="22"/>
                <w:lang w:val="fr-FR"/>
              </w:rPr>
              <w:t>2</w:t>
            </w:r>
            <w:r w:rsidRPr="000A3E8B">
              <w:rPr>
                <w:szCs w:val="22"/>
                <w:lang w:val="fr-FR"/>
              </w:rPr>
              <w:t>0</w:t>
            </w:r>
          </w:p>
        </w:tc>
        <w:tc>
          <w:tcPr>
            <w:tcW w:w="7907" w:type="dxa"/>
          </w:tcPr>
          <w:p w14:paraId="4960C7B4" w14:textId="4A9E979C" w:rsidR="00D5157D" w:rsidRPr="000A3E8B" w:rsidRDefault="00D5157D" w:rsidP="00CE502C">
            <w:pPr>
              <w:spacing w:beforeLines="60" w:before="144" w:afterLines="60" w:after="144"/>
              <w:rPr>
                <w:color w:val="00B050"/>
                <w:lang w:val="fr-FR" w:eastAsia="de-DE"/>
              </w:rPr>
            </w:pPr>
            <w:r w:rsidRPr="000A3E8B">
              <w:rPr>
                <w:lang w:val="fr-FR"/>
              </w:rPr>
              <w:t xml:space="preserve">01 </w:t>
            </w:r>
            <w:r w:rsidR="005B63FC">
              <w:rPr>
                <w:i/>
                <w:lang w:val="fr-FR"/>
              </w:rPr>
              <w:t>Type</w:t>
            </w:r>
            <w:r w:rsidRPr="000A3E8B">
              <w:rPr>
                <w:lang w:val="fr-FR"/>
              </w:rPr>
              <w:br/>
              <w:t xml:space="preserve">02 </w:t>
            </w:r>
            <w:r w:rsidR="00AB35DF">
              <w:rPr>
                <w:i/>
                <w:lang w:val="fr-FR"/>
              </w:rPr>
              <w:t>Description</w:t>
            </w:r>
            <w:r w:rsidRPr="000A3E8B">
              <w:rPr>
                <w:i/>
                <w:lang w:val="fr-FR"/>
              </w:rPr>
              <w:t>…………………</w:t>
            </w:r>
            <w:proofErr w:type="gramStart"/>
            <w:r w:rsidRPr="000A3E8B">
              <w:rPr>
                <w:i/>
                <w:lang w:val="fr-FR"/>
              </w:rPr>
              <w:t>…….</w:t>
            </w:r>
            <w:proofErr w:type="gramEnd"/>
            <w:r w:rsidRPr="000A3E8B">
              <w:rPr>
                <w:i/>
                <w:lang w:val="fr-FR"/>
              </w:rPr>
              <w:t>…..</w:t>
            </w:r>
          </w:p>
        </w:tc>
      </w:tr>
      <w:tr w:rsidR="00D5157D" w:rsidRPr="000A3E8B" w14:paraId="615F2921" w14:textId="77777777" w:rsidTr="009B68C8">
        <w:trPr>
          <w:gridAfter w:val="1"/>
          <w:wAfter w:w="24" w:type="dxa"/>
        </w:trPr>
        <w:tc>
          <w:tcPr>
            <w:tcW w:w="752" w:type="dxa"/>
          </w:tcPr>
          <w:p w14:paraId="6DEB6AE4" w14:textId="77777777" w:rsidR="00D5157D" w:rsidRPr="000A3E8B" w:rsidRDefault="00D5157D" w:rsidP="004B6C17">
            <w:pPr>
              <w:spacing w:beforeLines="60" w:before="144" w:afterLines="60" w:after="144"/>
              <w:rPr>
                <w:lang w:val="fr-FR"/>
              </w:rPr>
            </w:pPr>
          </w:p>
        </w:tc>
        <w:tc>
          <w:tcPr>
            <w:tcW w:w="680" w:type="dxa"/>
          </w:tcPr>
          <w:p w14:paraId="7B70A995" w14:textId="77777777" w:rsidR="00D5157D" w:rsidRPr="000A3E8B" w:rsidRDefault="00D5157D" w:rsidP="004505A6">
            <w:pPr>
              <w:spacing w:beforeLines="60" w:before="144" w:afterLines="60" w:after="144"/>
              <w:rPr>
                <w:b/>
                <w:lang w:val="fr-FR"/>
              </w:rPr>
            </w:pPr>
            <w:r w:rsidRPr="000A3E8B">
              <w:rPr>
                <w:b/>
                <w:lang w:val="fr-FR"/>
              </w:rPr>
              <w:t>.3</w:t>
            </w:r>
            <w:r w:rsidR="004505A6" w:rsidRPr="000A3E8B">
              <w:rPr>
                <w:b/>
                <w:lang w:val="fr-FR"/>
              </w:rPr>
              <w:t>3</w:t>
            </w:r>
            <w:r w:rsidRPr="000A3E8B">
              <w:rPr>
                <w:b/>
                <w:lang w:val="fr-FR"/>
              </w:rPr>
              <w:t>0</w:t>
            </w:r>
          </w:p>
        </w:tc>
        <w:tc>
          <w:tcPr>
            <w:tcW w:w="7907" w:type="dxa"/>
          </w:tcPr>
          <w:p w14:paraId="2C26A39B" w14:textId="29896B71" w:rsidR="00D5157D" w:rsidRPr="000A3E8B" w:rsidRDefault="005B63FC" w:rsidP="004505A6">
            <w:pPr>
              <w:spacing w:beforeLines="60" w:before="144" w:afterLines="60" w:after="144"/>
              <w:rPr>
                <w:color w:val="FF0000"/>
                <w:lang w:val="fr-FR"/>
              </w:rPr>
            </w:pPr>
            <w:r>
              <w:rPr>
                <w:lang w:val="fr-FR"/>
              </w:rPr>
              <w:t>Jusqu</w:t>
            </w:r>
            <w:r w:rsidR="00815CD6">
              <w:rPr>
                <w:lang w:val="fr-FR"/>
              </w:rPr>
              <w:t>’</w:t>
            </w:r>
            <w:r>
              <w:rPr>
                <w:lang w:val="fr-FR"/>
              </w:rPr>
              <w:t>à</w:t>
            </w:r>
            <w:r w:rsidR="00D5157D" w:rsidRPr="000A3E8B">
              <w:rPr>
                <w:lang w:val="fr-FR"/>
              </w:rPr>
              <w:t xml:space="preserve"> .380 </w:t>
            </w:r>
            <w:r>
              <w:rPr>
                <w:lang w:val="fr-FR"/>
              </w:rPr>
              <w:t>comme</w:t>
            </w:r>
            <w:r w:rsidR="00D5157D" w:rsidRPr="000A3E8B">
              <w:rPr>
                <w:lang w:val="fr-FR"/>
              </w:rPr>
              <w:t xml:space="preserve"> .3</w:t>
            </w:r>
            <w:r w:rsidR="004505A6" w:rsidRPr="000A3E8B">
              <w:rPr>
                <w:lang w:val="fr-FR"/>
              </w:rPr>
              <w:t>2</w:t>
            </w:r>
            <w:r w:rsidR="00D5157D" w:rsidRPr="000A3E8B">
              <w:rPr>
                <w:lang w:val="fr-FR"/>
              </w:rPr>
              <w:t>0</w:t>
            </w:r>
          </w:p>
        </w:tc>
      </w:tr>
      <w:tr w:rsidR="00D5157D" w:rsidRPr="000A3E8B" w14:paraId="3CDF0133" w14:textId="77777777" w:rsidTr="009B68C8">
        <w:trPr>
          <w:gridAfter w:val="1"/>
          <w:wAfter w:w="24" w:type="dxa"/>
        </w:trPr>
        <w:tc>
          <w:tcPr>
            <w:tcW w:w="752" w:type="dxa"/>
          </w:tcPr>
          <w:p w14:paraId="1AB9BD31" w14:textId="77777777" w:rsidR="00D5157D" w:rsidRPr="000A3E8B" w:rsidRDefault="00D5157D" w:rsidP="004B6C17">
            <w:pPr>
              <w:spacing w:beforeLines="60" w:before="144" w:afterLines="60" w:after="144"/>
              <w:rPr>
                <w:lang w:val="fr-FR"/>
              </w:rPr>
            </w:pPr>
          </w:p>
        </w:tc>
        <w:tc>
          <w:tcPr>
            <w:tcW w:w="680" w:type="dxa"/>
          </w:tcPr>
          <w:p w14:paraId="629BD159" w14:textId="77777777" w:rsidR="00D5157D" w:rsidRPr="000A3E8B" w:rsidRDefault="00D5157D" w:rsidP="00CE502C">
            <w:pPr>
              <w:pStyle w:val="berschrift4"/>
              <w:numPr>
                <w:ilvl w:val="0"/>
                <w:numId w:val="0"/>
              </w:numPr>
              <w:spacing w:beforeLines="60" w:before="144" w:afterLines="60" w:after="144"/>
              <w:ind w:left="864" w:hanging="864"/>
              <w:contextualSpacing w:val="0"/>
              <w:rPr>
                <w:szCs w:val="22"/>
                <w:lang w:val="fr-FR"/>
              </w:rPr>
            </w:pPr>
            <w:r w:rsidRPr="000A3E8B">
              <w:rPr>
                <w:szCs w:val="22"/>
                <w:lang w:val="fr-FR"/>
              </w:rPr>
              <w:t>.400</w:t>
            </w:r>
          </w:p>
        </w:tc>
        <w:tc>
          <w:tcPr>
            <w:tcW w:w="7907" w:type="dxa"/>
          </w:tcPr>
          <w:p w14:paraId="0EBB274A" w14:textId="590699C1" w:rsidR="00D5157D" w:rsidRPr="000A3E8B" w:rsidRDefault="00D5157D" w:rsidP="00CE502C">
            <w:pPr>
              <w:spacing w:beforeLines="60" w:before="144" w:afterLines="60" w:after="144"/>
              <w:rPr>
                <w:color w:val="00B050"/>
                <w:lang w:val="fr-FR" w:eastAsia="de-DE"/>
              </w:rPr>
            </w:pPr>
            <w:r w:rsidRPr="000A3E8B">
              <w:rPr>
                <w:lang w:val="fr-FR"/>
              </w:rPr>
              <w:t xml:space="preserve">01 </w:t>
            </w:r>
            <w:r w:rsidR="005B63FC">
              <w:rPr>
                <w:i/>
                <w:lang w:val="fr-FR"/>
              </w:rPr>
              <w:t>Type</w:t>
            </w:r>
            <w:r w:rsidRPr="000A3E8B">
              <w:rPr>
                <w:lang w:val="fr-FR"/>
              </w:rPr>
              <w:br/>
              <w:t xml:space="preserve">02 </w:t>
            </w:r>
            <w:r w:rsidR="00AB35DF">
              <w:rPr>
                <w:i/>
                <w:lang w:val="fr-FR"/>
              </w:rPr>
              <w:t>Description</w:t>
            </w:r>
            <w:r w:rsidRPr="000A3E8B">
              <w:rPr>
                <w:i/>
                <w:lang w:val="fr-FR"/>
              </w:rPr>
              <w:t>…………………</w:t>
            </w:r>
            <w:proofErr w:type="gramStart"/>
            <w:r w:rsidRPr="000A3E8B">
              <w:rPr>
                <w:i/>
                <w:lang w:val="fr-FR"/>
              </w:rPr>
              <w:t>…….</w:t>
            </w:r>
            <w:proofErr w:type="gramEnd"/>
            <w:r w:rsidRPr="000A3E8B">
              <w:rPr>
                <w:i/>
                <w:lang w:val="fr-FR"/>
              </w:rPr>
              <w:t>…..</w:t>
            </w:r>
          </w:p>
        </w:tc>
      </w:tr>
      <w:tr w:rsidR="00D5157D" w:rsidRPr="000A3E8B" w14:paraId="17D78F1C" w14:textId="77777777" w:rsidTr="009B68C8">
        <w:trPr>
          <w:gridAfter w:val="1"/>
          <w:wAfter w:w="24" w:type="dxa"/>
        </w:trPr>
        <w:tc>
          <w:tcPr>
            <w:tcW w:w="752" w:type="dxa"/>
          </w:tcPr>
          <w:p w14:paraId="523DC7A9" w14:textId="77777777" w:rsidR="00D5157D" w:rsidRPr="000A3E8B" w:rsidRDefault="00D5157D" w:rsidP="004B6C17">
            <w:pPr>
              <w:spacing w:beforeLines="60" w:before="144" w:afterLines="60" w:after="144"/>
              <w:rPr>
                <w:lang w:val="fr-FR"/>
              </w:rPr>
            </w:pPr>
          </w:p>
        </w:tc>
        <w:tc>
          <w:tcPr>
            <w:tcW w:w="680" w:type="dxa"/>
          </w:tcPr>
          <w:p w14:paraId="272178D6" w14:textId="77777777" w:rsidR="00D5157D" w:rsidRPr="000A3E8B" w:rsidRDefault="00D5157D" w:rsidP="00CE502C">
            <w:pPr>
              <w:spacing w:beforeLines="60" w:before="144" w:afterLines="60" w:after="144"/>
              <w:rPr>
                <w:b/>
                <w:lang w:val="fr-FR"/>
              </w:rPr>
            </w:pPr>
            <w:r w:rsidRPr="000A3E8B">
              <w:rPr>
                <w:b/>
                <w:lang w:val="fr-FR"/>
              </w:rPr>
              <w:t>.500</w:t>
            </w:r>
          </w:p>
        </w:tc>
        <w:tc>
          <w:tcPr>
            <w:tcW w:w="7907" w:type="dxa"/>
          </w:tcPr>
          <w:p w14:paraId="4A25666F" w14:textId="454176C3" w:rsidR="00D5157D" w:rsidRPr="000A3E8B" w:rsidRDefault="005B63FC" w:rsidP="00CE502C">
            <w:pPr>
              <w:spacing w:beforeLines="60" w:before="144" w:afterLines="60" w:after="144"/>
              <w:rPr>
                <w:color w:val="FF0000"/>
                <w:lang w:val="fr-FR"/>
              </w:rPr>
            </w:pPr>
            <w:r>
              <w:rPr>
                <w:lang w:val="fr-FR"/>
              </w:rPr>
              <w:t>Jusqu</w:t>
            </w:r>
            <w:r w:rsidR="00815CD6">
              <w:rPr>
                <w:lang w:val="fr-FR"/>
              </w:rPr>
              <w:t>’</w:t>
            </w:r>
            <w:r>
              <w:rPr>
                <w:lang w:val="fr-FR"/>
              </w:rPr>
              <w:t>à</w:t>
            </w:r>
            <w:r w:rsidR="00D5157D" w:rsidRPr="000A3E8B">
              <w:rPr>
                <w:lang w:val="fr-FR"/>
              </w:rPr>
              <w:t xml:space="preserve"> .800 </w:t>
            </w:r>
            <w:r>
              <w:rPr>
                <w:lang w:val="fr-FR"/>
              </w:rPr>
              <w:t>comme</w:t>
            </w:r>
            <w:r w:rsidR="00D5157D" w:rsidRPr="000A3E8B">
              <w:rPr>
                <w:lang w:val="fr-FR"/>
              </w:rPr>
              <w:t xml:space="preserve"> .400</w:t>
            </w:r>
          </w:p>
        </w:tc>
      </w:tr>
      <w:tr w:rsidR="009B68C8" w:rsidRPr="006B5928" w14:paraId="048E56A3" w14:textId="77777777" w:rsidTr="009B68C8">
        <w:trPr>
          <w:gridAfter w:val="1"/>
          <w:wAfter w:w="24" w:type="dxa"/>
        </w:trPr>
        <w:tc>
          <w:tcPr>
            <w:tcW w:w="9339" w:type="dxa"/>
            <w:gridSpan w:val="3"/>
          </w:tcPr>
          <w:p w14:paraId="4399F665" w14:textId="49163388" w:rsidR="001E0C98" w:rsidRPr="00E04CFD" w:rsidRDefault="00EF179A" w:rsidP="004B6C17">
            <w:pPr>
              <w:pStyle w:val="berschrift2"/>
              <w:numPr>
                <w:ilvl w:val="0"/>
                <w:numId w:val="0"/>
              </w:numPr>
              <w:tabs>
                <w:tab w:val="left" w:pos="1407"/>
              </w:tabs>
              <w:spacing w:beforeLines="60" w:before="144" w:afterLines="60" w:after="144"/>
              <w:contextualSpacing w:val="0"/>
              <w:rPr>
                <w:smallCaps/>
                <w:color w:val="000000" w:themeColor="text1"/>
                <w:sz w:val="24"/>
                <w:szCs w:val="24"/>
                <w:highlight w:val="green"/>
                <w:lang w:val="fr-FR"/>
              </w:rPr>
            </w:pPr>
            <w:bookmarkStart w:id="182" w:name="_Toc91503885"/>
            <w:bookmarkStart w:id="183" w:name="_Toc197833768"/>
            <w:bookmarkStart w:id="184" w:name="_Toc170290423"/>
            <w:r w:rsidRPr="00E04CFD">
              <w:rPr>
                <w:smallCaps/>
                <w:color w:val="000000" w:themeColor="text1"/>
                <w:sz w:val="22"/>
                <w:szCs w:val="22"/>
                <w:highlight w:val="green"/>
                <w:lang w:val="fr-FR"/>
              </w:rPr>
              <w:t>550</w:t>
            </w:r>
            <w:r w:rsidRPr="00E04CFD">
              <w:rPr>
                <w:smallCaps/>
                <w:color w:val="000000" w:themeColor="text1"/>
                <w:sz w:val="22"/>
                <w:szCs w:val="22"/>
                <w:highlight w:val="green"/>
                <w:lang w:val="fr-FR"/>
              </w:rPr>
              <w:tab/>
            </w:r>
            <w:r w:rsidR="005B63FC" w:rsidRPr="00E04CFD">
              <w:rPr>
                <w:smallCaps/>
                <w:color w:val="000000" w:themeColor="text1"/>
                <w:sz w:val="24"/>
                <w:szCs w:val="24"/>
                <w:highlight w:val="green"/>
                <w:lang w:val="fr-FR"/>
              </w:rPr>
              <w:t>Protection</w:t>
            </w:r>
            <w:r w:rsidRPr="00E04CFD">
              <w:rPr>
                <w:smallCaps/>
                <w:color w:val="000000" w:themeColor="text1"/>
                <w:sz w:val="24"/>
                <w:szCs w:val="24"/>
                <w:highlight w:val="green"/>
                <w:lang w:val="fr-FR"/>
              </w:rPr>
              <w:t xml:space="preserve"> </w:t>
            </w:r>
            <w:r w:rsidR="001844C9" w:rsidRPr="00E04CFD">
              <w:rPr>
                <w:smallCaps/>
                <w:color w:val="000000" w:themeColor="text1"/>
                <w:sz w:val="24"/>
                <w:szCs w:val="24"/>
                <w:highlight w:val="green"/>
                <w:lang w:val="fr-FR"/>
              </w:rPr>
              <w:t>des eaux, des sols, de la végétation et de la faune</w:t>
            </w:r>
            <w:bookmarkEnd w:id="182"/>
            <w:bookmarkEnd w:id="183"/>
            <w:bookmarkEnd w:id="184"/>
          </w:p>
        </w:tc>
      </w:tr>
      <w:tr w:rsidR="009B68C8" w:rsidRPr="000A3E8B" w14:paraId="2FBC375E" w14:textId="77777777" w:rsidTr="009B68C8">
        <w:trPr>
          <w:gridAfter w:val="1"/>
          <w:wAfter w:w="24" w:type="dxa"/>
        </w:trPr>
        <w:tc>
          <w:tcPr>
            <w:tcW w:w="9339" w:type="dxa"/>
            <w:gridSpan w:val="3"/>
          </w:tcPr>
          <w:p w14:paraId="7B4C0DD9" w14:textId="1FB25EAC" w:rsidR="00AB62D7" w:rsidRPr="00E04CFD" w:rsidRDefault="00AB62D7" w:rsidP="00157D34">
            <w:pPr>
              <w:pStyle w:val="berschrift3"/>
              <w:numPr>
                <w:ilvl w:val="0"/>
                <w:numId w:val="0"/>
              </w:numPr>
              <w:tabs>
                <w:tab w:val="left" w:pos="1392"/>
              </w:tabs>
              <w:spacing w:beforeLines="60" w:before="144" w:afterLines="60" w:after="144"/>
              <w:contextualSpacing w:val="0"/>
              <w:rPr>
                <w:color w:val="000000" w:themeColor="text1"/>
                <w:sz w:val="22"/>
                <w:szCs w:val="22"/>
                <w:highlight w:val="green"/>
                <w:lang w:val="fr-FR"/>
              </w:rPr>
            </w:pPr>
            <w:bookmarkStart w:id="185" w:name="_Toc170290424"/>
            <w:r w:rsidRPr="00E04CFD">
              <w:rPr>
                <w:color w:val="000000" w:themeColor="text1"/>
                <w:sz w:val="22"/>
                <w:szCs w:val="22"/>
                <w:highlight w:val="green"/>
                <w:lang w:val="fr-FR"/>
              </w:rPr>
              <w:t>551</w:t>
            </w:r>
            <w:r w:rsidRPr="00E04CFD">
              <w:rPr>
                <w:color w:val="000000" w:themeColor="text1"/>
                <w:sz w:val="22"/>
                <w:szCs w:val="22"/>
                <w:highlight w:val="green"/>
                <w:lang w:val="fr-FR"/>
              </w:rPr>
              <w:tab/>
            </w:r>
            <w:r w:rsidR="005B63FC" w:rsidRPr="00E04CFD">
              <w:rPr>
                <w:color w:val="000000" w:themeColor="text1"/>
                <w:sz w:val="22"/>
                <w:szCs w:val="22"/>
                <w:highlight w:val="green"/>
                <w:lang w:val="fr-FR"/>
              </w:rPr>
              <w:t>Protection</w:t>
            </w:r>
            <w:r w:rsidRPr="00E04CFD">
              <w:rPr>
                <w:color w:val="000000" w:themeColor="text1"/>
                <w:sz w:val="22"/>
                <w:szCs w:val="22"/>
                <w:highlight w:val="green"/>
                <w:lang w:val="fr-FR"/>
              </w:rPr>
              <w:t xml:space="preserve"> </w:t>
            </w:r>
            <w:r w:rsidR="001844C9" w:rsidRPr="00E04CFD">
              <w:rPr>
                <w:color w:val="000000" w:themeColor="text1"/>
                <w:sz w:val="22"/>
                <w:szCs w:val="22"/>
                <w:highlight w:val="green"/>
                <w:lang w:val="fr-FR"/>
              </w:rPr>
              <w:t>des eaux superficielles</w:t>
            </w:r>
            <w:bookmarkEnd w:id="185"/>
            <w:r w:rsidRPr="00E04CFD">
              <w:rPr>
                <w:color w:val="000000" w:themeColor="text1"/>
                <w:sz w:val="22"/>
                <w:szCs w:val="22"/>
                <w:highlight w:val="green"/>
                <w:lang w:val="fr-FR"/>
              </w:rPr>
              <w:t xml:space="preserve"> </w:t>
            </w:r>
          </w:p>
        </w:tc>
      </w:tr>
      <w:tr w:rsidR="009B68C8" w:rsidRPr="000A3E8B" w14:paraId="2C46539D" w14:textId="77777777" w:rsidTr="009B68C8">
        <w:trPr>
          <w:gridAfter w:val="1"/>
          <w:wAfter w:w="24" w:type="dxa"/>
        </w:trPr>
        <w:tc>
          <w:tcPr>
            <w:tcW w:w="752" w:type="dxa"/>
          </w:tcPr>
          <w:p w14:paraId="62A4DC99" w14:textId="77777777" w:rsidR="003B6081" w:rsidRPr="00E04CFD" w:rsidRDefault="003B6081" w:rsidP="004B6C17">
            <w:pPr>
              <w:spacing w:beforeLines="60" w:before="144" w:afterLines="60" w:after="144"/>
              <w:rPr>
                <w:color w:val="000000" w:themeColor="text1"/>
                <w:highlight w:val="green"/>
                <w:lang w:val="fr-FR"/>
              </w:rPr>
            </w:pPr>
          </w:p>
        </w:tc>
        <w:tc>
          <w:tcPr>
            <w:tcW w:w="680" w:type="dxa"/>
          </w:tcPr>
          <w:p w14:paraId="69AFD669" w14:textId="77777777" w:rsidR="003B6081" w:rsidRPr="00E04CFD" w:rsidRDefault="003B6081" w:rsidP="004B6C17">
            <w:pPr>
              <w:pStyle w:val="Standardkursiv"/>
              <w:spacing w:beforeLines="60" w:before="144" w:afterLines="60" w:after="144"/>
              <w:rPr>
                <w:b/>
                <w:i w:val="0"/>
                <w:color w:val="000000" w:themeColor="text1"/>
                <w:highlight w:val="green"/>
                <w:lang w:val="fr-FR"/>
              </w:rPr>
            </w:pPr>
            <w:r w:rsidRPr="00E04CFD">
              <w:rPr>
                <w:b/>
                <w:i w:val="0"/>
                <w:color w:val="000000" w:themeColor="text1"/>
                <w:highlight w:val="green"/>
                <w:lang w:val="fr-FR"/>
              </w:rPr>
              <w:t>.100</w:t>
            </w:r>
          </w:p>
        </w:tc>
        <w:tc>
          <w:tcPr>
            <w:tcW w:w="7907" w:type="dxa"/>
          </w:tcPr>
          <w:p w14:paraId="19C16B84" w14:textId="17DDF07E" w:rsidR="003B6081" w:rsidRPr="00E04CFD" w:rsidRDefault="001844C9" w:rsidP="004B6C17">
            <w:pPr>
              <w:pStyle w:val="Erluterung1"/>
              <w:spacing w:beforeLines="60" w:before="144" w:afterLines="60" w:after="144"/>
              <w:rPr>
                <w:b/>
                <w:i w:val="0"/>
                <w:color w:val="000000" w:themeColor="text1"/>
                <w:highlight w:val="green"/>
                <w:lang w:val="fr-FR"/>
              </w:rPr>
            </w:pPr>
            <w:r w:rsidRPr="00E04CFD">
              <w:rPr>
                <w:b/>
                <w:i w:val="0"/>
                <w:color w:val="000000" w:themeColor="text1"/>
                <w:highlight w:val="green"/>
                <w:lang w:val="fr-FR"/>
              </w:rPr>
              <w:t>Consignes</w:t>
            </w:r>
            <w:r w:rsidR="00157D34" w:rsidRPr="00E04CFD">
              <w:rPr>
                <w:b/>
                <w:i w:val="0"/>
                <w:color w:val="000000" w:themeColor="text1"/>
                <w:highlight w:val="green"/>
                <w:lang w:val="fr-FR"/>
              </w:rPr>
              <w:t>.</w:t>
            </w:r>
          </w:p>
        </w:tc>
      </w:tr>
      <w:tr w:rsidR="009B68C8" w:rsidRPr="006B5928" w14:paraId="78A8D346" w14:textId="77777777" w:rsidTr="009B68C8">
        <w:trPr>
          <w:gridAfter w:val="1"/>
          <w:wAfter w:w="24" w:type="dxa"/>
        </w:trPr>
        <w:tc>
          <w:tcPr>
            <w:tcW w:w="752" w:type="dxa"/>
          </w:tcPr>
          <w:p w14:paraId="3C16D4B5" w14:textId="77777777" w:rsidR="00F550E1" w:rsidRPr="00E04CFD" w:rsidRDefault="00F550E1" w:rsidP="004B6C17">
            <w:pPr>
              <w:spacing w:beforeLines="60" w:before="144" w:afterLines="60" w:after="144"/>
              <w:rPr>
                <w:color w:val="000000" w:themeColor="text1"/>
                <w:highlight w:val="green"/>
                <w:lang w:val="fr-FR"/>
              </w:rPr>
            </w:pPr>
          </w:p>
        </w:tc>
        <w:tc>
          <w:tcPr>
            <w:tcW w:w="680" w:type="dxa"/>
          </w:tcPr>
          <w:p w14:paraId="52EAF6B3" w14:textId="5F130417" w:rsidR="00F550E1" w:rsidRPr="00E04CFD" w:rsidRDefault="00B05A4C" w:rsidP="004B6C17">
            <w:pPr>
              <w:pStyle w:val="Standardkursiv"/>
              <w:spacing w:beforeLines="60" w:before="144" w:afterLines="60" w:after="144"/>
              <w:rPr>
                <w:b/>
                <w:i w:val="0"/>
                <w:color w:val="000000" w:themeColor="text1"/>
                <w:highlight w:val="green"/>
                <w:lang w:val="fr-FR"/>
              </w:rPr>
            </w:pPr>
            <w:r w:rsidRPr="00E04CFD">
              <w:rPr>
                <w:b/>
                <w:i w:val="0"/>
                <w:color w:val="000000" w:themeColor="text1"/>
                <w:highlight w:val="green"/>
                <w:lang w:val="fr-FR"/>
              </w:rPr>
              <w:t>.11</w:t>
            </w:r>
            <w:r w:rsidR="00F550E1" w:rsidRPr="00E04CFD">
              <w:rPr>
                <w:b/>
                <w:i w:val="0"/>
                <w:color w:val="000000" w:themeColor="text1"/>
                <w:highlight w:val="green"/>
                <w:lang w:val="fr-FR"/>
              </w:rPr>
              <w:t>0</w:t>
            </w:r>
          </w:p>
        </w:tc>
        <w:tc>
          <w:tcPr>
            <w:tcW w:w="7907" w:type="dxa"/>
          </w:tcPr>
          <w:p w14:paraId="2D6F95ED" w14:textId="3C763B04" w:rsidR="00D7468C" w:rsidRPr="00BF1DFE" w:rsidRDefault="001844C9" w:rsidP="00BF1DFE">
            <w:pPr>
              <w:pStyle w:val="Erluterung1"/>
              <w:spacing w:beforeLines="60" w:before="144" w:afterLines="60" w:after="144"/>
              <w:rPr>
                <w:i w:val="0"/>
                <w:color w:val="000000" w:themeColor="text1"/>
                <w:highlight w:val="green"/>
                <w:lang w:val="fr-FR"/>
              </w:rPr>
            </w:pPr>
            <w:r w:rsidRPr="00E04CFD">
              <w:rPr>
                <w:i w:val="0"/>
                <w:color w:val="000000" w:themeColor="text1"/>
                <w:highlight w:val="green"/>
                <w:lang w:val="fr-FR"/>
              </w:rPr>
              <w:t>Sur un chantier, les substances suivantes sont considérées comme de nature à polluer les eaux</w:t>
            </w:r>
            <w:r w:rsidR="004505A6" w:rsidRPr="00E04CFD">
              <w:rPr>
                <w:i w:val="0"/>
                <w:color w:val="000000" w:themeColor="text1"/>
                <w:highlight w:val="green"/>
                <w:lang w:val="fr-FR"/>
              </w:rPr>
              <w:t>:</w:t>
            </w:r>
            <w:r w:rsidR="004505A6" w:rsidRPr="00E04CFD">
              <w:rPr>
                <w:i w:val="0"/>
                <w:color w:val="000000" w:themeColor="text1"/>
                <w:highlight w:val="green"/>
                <w:lang w:val="fr-FR"/>
              </w:rPr>
              <w:br/>
              <w:t xml:space="preserve">- </w:t>
            </w:r>
            <w:r w:rsidRPr="00E04CFD">
              <w:rPr>
                <w:i w:val="0"/>
                <w:color w:val="000000" w:themeColor="text1"/>
                <w:highlight w:val="green"/>
                <w:lang w:val="fr-FR"/>
              </w:rPr>
              <w:t>carburants et combustibles, lubrifiants</w:t>
            </w:r>
            <w:r w:rsidR="004505A6" w:rsidRPr="00E04CFD">
              <w:rPr>
                <w:i w:val="0"/>
                <w:color w:val="000000" w:themeColor="text1"/>
                <w:highlight w:val="green"/>
                <w:lang w:val="fr-FR"/>
              </w:rPr>
              <w:t xml:space="preserve"> (</w:t>
            </w:r>
            <w:r w:rsidRPr="00E04CFD">
              <w:rPr>
                <w:i w:val="0"/>
                <w:color w:val="000000" w:themeColor="text1"/>
                <w:highlight w:val="green"/>
                <w:lang w:val="fr-FR"/>
              </w:rPr>
              <w:t>essence</w:t>
            </w:r>
            <w:r w:rsidR="004505A6" w:rsidRPr="00E04CFD">
              <w:rPr>
                <w:i w:val="0"/>
                <w:color w:val="000000" w:themeColor="text1"/>
                <w:highlight w:val="green"/>
                <w:lang w:val="fr-FR"/>
              </w:rPr>
              <w:t xml:space="preserve">, </w:t>
            </w:r>
            <w:r w:rsidRPr="00E04CFD">
              <w:rPr>
                <w:i w:val="0"/>
                <w:color w:val="000000" w:themeColor="text1"/>
                <w:highlight w:val="green"/>
                <w:lang w:val="fr-FR"/>
              </w:rPr>
              <w:t>d</w:t>
            </w:r>
            <w:r w:rsidR="004505A6" w:rsidRPr="00E04CFD">
              <w:rPr>
                <w:i w:val="0"/>
                <w:color w:val="000000" w:themeColor="text1"/>
                <w:highlight w:val="green"/>
                <w:lang w:val="fr-FR"/>
              </w:rPr>
              <w:t xml:space="preserve">iesel, </w:t>
            </w:r>
            <w:r w:rsidRPr="00E04CFD">
              <w:rPr>
                <w:i w:val="0"/>
                <w:color w:val="000000" w:themeColor="text1"/>
                <w:highlight w:val="green"/>
                <w:lang w:val="fr-FR"/>
              </w:rPr>
              <w:t>huiles</w:t>
            </w:r>
            <w:r w:rsidR="004505A6" w:rsidRPr="00E04CFD">
              <w:rPr>
                <w:i w:val="0"/>
                <w:color w:val="000000" w:themeColor="text1"/>
                <w:highlight w:val="green"/>
                <w:lang w:val="fr-FR"/>
              </w:rPr>
              <w:t xml:space="preserve">, </w:t>
            </w:r>
            <w:r w:rsidRPr="00E04CFD">
              <w:rPr>
                <w:i w:val="0"/>
                <w:color w:val="000000" w:themeColor="text1"/>
                <w:highlight w:val="green"/>
                <w:lang w:val="fr-FR"/>
              </w:rPr>
              <w:t>graisses</w:t>
            </w:r>
            <w:r w:rsidR="004505A6" w:rsidRPr="00E04CFD">
              <w:rPr>
                <w:i w:val="0"/>
                <w:color w:val="000000" w:themeColor="text1"/>
                <w:highlight w:val="green"/>
                <w:lang w:val="fr-FR"/>
              </w:rPr>
              <w:t>)</w:t>
            </w:r>
            <w:r w:rsidR="004505A6" w:rsidRPr="00E04CFD">
              <w:rPr>
                <w:i w:val="0"/>
                <w:color w:val="000000" w:themeColor="text1"/>
                <w:highlight w:val="green"/>
                <w:lang w:val="fr-FR"/>
              </w:rPr>
              <w:br/>
              <w:t xml:space="preserve">- </w:t>
            </w:r>
            <w:r w:rsidRPr="00E04CFD">
              <w:rPr>
                <w:i w:val="0"/>
                <w:color w:val="000000" w:themeColor="text1"/>
                <w:highlight w:val="green"/>
                <w:lang w:val="fr-FR"/>
              </w:rPr>
              <w:t>agents tensio-actifs et nettoyants de solvants</w:t>
            </w:r>
            <w:r w:rsidR="004505A6" w:rsidRPr="00E04CFD">
              <w:rPr>
                <w:i w:val="0"/>
                <w:color w:val="000000" w:themeColor="text1"/>
                <w:highlight w:val="green"/>
                <w:lang w:val="fr-FR"/>
              </w:rPr>
              <w:t xml:space="preserve"> (</w:t>
            </w:r>
            <w:r w:rsidRPr="00E04CFD">
              <w:rPr>
                <w:i w:val="0"/>
                <w:color w:val="000000" w:themeColor="text1"/>
                <w:highlight w:val="green"/>
                <w:lang w:val="fr-FR"/>
              </w:rPr>
              <w:t>additifs de détergents</w:t>
            </w:r>
            <w:r w:rsidR="004505A6" w:rsidRPr="00E04CFD">
              <w:rPr>
                <w:i w:val="0"/>
                <w:color w:val="000000" w:themeColor="text1"/>
                <w:highlight w:val="green"/>
                <w:lang w:val="fr-FR"/>
              </w:rPr>
              <w:t>)</w:t>
            </w:r>
            <w:r w:rsidR="004505A6" w:rsidRPr="00E04CFD">
              <w:rPr>
                <w:i w:val="0"/>
                <w:color w:val="000000" w:themeColor="text1"/>
                <w:highlight w:val="green"/>
                <w:lang w:val="fr-FR"/>
              </w:rPr>
              <w:br/>
              <w:t xml:space="preserve">- </w:t>
            </w:r>
            <w:r w:rsidRPr="00E04CFD">
              <w:rPr>
                <w:i w:val="0"/>
                <w:color w:val="000000" w:themeColor="text1"/>
                <w:highlight w:val="green"/>
                <w:lang w:val="fr-FR"/>
              </w:rPr>
              <w:t>adjuvants du béton</w:t>
            </w:r>
            <w:r w:rsidR="004505A6" w:rsidRPr="00E04CFD">
              <w:rPr>
                <w:i w:val="0"/>
                <w:color w:val="000000" w:themeColor="text1"/>
                <w:highlight w:val="green"/>
                <w:lang w:val="fr-FR"/>
              </w:rPr>
              <w:t xml:space="preserve"> (</w:t>
            </w:r>
            <w:r w:rsidRPr="00E04CFD">
              <w:rPr>
                <w:i w:val="0"/>
                <w:color w:val="000000" w:themeColor="text1"/>
                <w:highlight w:val="green"/>
                <w:lang w:val="fr-FR"/>
              </w:rPr>
              <w:t>retardateurs</w:t>
            </w:r>
            <w:r w:rsidR="004505A6" w:rsidRPr="00E04CFD">
              <w:rPr>
                <w:i w:val="0"/>
                <w:color w:val="000000" w:themeColor="text1"/>
                <w:highlight w:val="green"/>
                <w:lang w:val="fr-FR"/>
              </w:rPr>
              <w:t xml:space="preserve">, </w:t>
            </w:r>
            <w:r w:rsidRPr="00E04CFD">
              <w:rPr>
                <w:i w:val="0"/>
                <w:color w:val="000000" w:themeColor="text1"/>
                <w:highlight w:val="green"/>
                <w:lang w:val="fr-FR"/>
              </w:rPr>
              <w:t>accélérateurs</w:t>
            </w:r>
            <w:r w:rsidR="004505A6" w:rsidRPr="00E04CFD">
              <w:rPr>
                <w:i w:val="0"/>
                <w:color w:val="000000" w:themeColor="text1"/>
                <w:highlight w:val="green"/>
                <w:lang w:val="fr-FR"/>
              </w:rPr>
              <w:t xml:space="preserve">, </w:t>
            </w:r>
            <w:r w:rsidRPr="00E04CFD">
              <w:rPr>
                <w:i w:val="0"/>
                <w:color w:val="000000" w:themeColor="text1"/>
                <w:highlight w:val="green"/>
                <w:lang w:val="fr-FR"/>
              </w:rPr>
              <w:t>antigels</w:t>
            </w:r>
            <w:r w:rsidR="004505A6" w:rsidRPr="00E04CFD">
              <w:rPr>
                <w:i w:val="0"/>
                <w:color w:val="000000" w:themeColor="text1"/>
                <w:highlight w:val="green"/>
                <w:lang w:val="fr-FR"/>
              </w:rPr>
              <w:t xml:space="preserve">, </w:t>
            </w:r>
            <w:r w:rsidRPr="00E04CFD">
              <w:rPr>
                <w:i w:val="0"/>
                <w:color w:val="000000" w:themeColor="text1"/>
                <w:highlight w:val="green"/>
                <w:lang w:val="fr-FR"/>
              </w:rPr>
              <w:t>condensateurs</w:t>
            </w:r>
            <w:r w:rsidR="004505A6" w:rsidRPr="00E04CFD">
              <w:rPr>
                <w:i w:val="0"/>
                <w:color w:val="000000" w:themeColor="text1"/>
                <w:highlight w:val="green"/>
                <w:lang w:val="fr-FR"/>
              </w:rPr>
              <w:t xml:space="preserve">, </w:t>
            </w:r>
            <w:r w:rsidR="004505A6" w:rsidRPr="00E04CFD">
              <w:rPr>
                <w:i w:val="0"/>
                <w:color w:val="000000" w:themeColor="text1"/>
                <w:highlight w:val="green"/>
                <w:lang w:val="fr-FR"/>
              </w:rPr>
              <w:br/>
              <w:t xml:space="preserve">  </w:t>
            </w:r>
            <w:r w:rsidRPr="00E04CFD">
              <w:rPr>
                <w:i w:val="0"/>
                <w:color w:val="000000" w:themeColor="text1"/>
                <w:highlight w:val="green"/>
                <w:lang w:val="fr-FR"/>
              </w:rPr>
              <w:t>agents porogènes, etc</w:t>
            </w:r>
            <w:r w:rsidR="004505A6" w:rsidRPr="00E04CFD">
              <w:rPr>
                <w:i w:val="0"/>
                <w:color w:val="000000" w:themeColor="text1"/>
                <w:highlight w:val="green"/>
                <w:lang w:val="fr-FR"/>
              </w:rPr>
              <w:t>.)</w:t>
            </w:r>
            <w:r w:rsidR="004505A6" w:rsidRPr="00E04CFD">
              <w:rPr>
                <w:i w:val="0"/>
                <w:color w:val="000000" w:themeColor="text1"/>
                <w:highlight w:val="green"/>
                <w:lang w:val="fr-FR"/>
              </w:rPr>
              <w:br/>
              <w:t xml:space="preserve">- </w:t>
            </w:r>
            <w:r w:rsidRPr="00E04CFD">
              <w:rPr>
                <w:i w:val="0"/>
                <w:color w:val="000000" w:themeColor="text1"/>
                <w:highlight w:val="green"/>
                <w:lang w:val="fr-FR"/>
              </w:rPr>
              <w:t>produits injectés</w:t>
            </w:r>
            <w:r w:rsidR="00B813F0" w:rsidRPr="00E04CFD">
              <w:rPr>
                <w:i w:val="0"/>
                <w:color w:val="000000" w:themeColor="text1"/>
                <w:highlight w:val="green"/>
                <w:lang w:val="fr-FR"/>
              </w:rPr>
              <w:br/>
            </w:r>
            <w:r w:rsidR="004505A6" w:rsidRPr="00E04CFD">
              <w:rPr>
                <w:i w:val="0"/>
                <w:color w:val="000000" w:themeColor="text1"/>
                <w:highlight w:val="green"/>
                <w:lang w:val="fr-FR"/>
              </w:rPr>
              <w:t>-</w:t>
            </w:r>
            <w:r w:rsidR="00B813F0" w:rsidRPr="00E04CFD">
              <w:rPr>
                <w:i w:val="0"/>
                <w:color w:val="000000" w:themeColor="text1"/>
                <w:highlight w:val="green"/>
                <w:lang w:val="fr-FR"/>
              </w:rPr>
              <w:t xml:space="preserve"> </w:t>
            </w:r>
            <w:r w:rsidRPr="00E04CFD">
              <w:rPr>
                <w:i w:val="0"/>
                <w:color w:val="000000" w:themeColor="text1"/>
                <w:highlight w:val="green"/>
                <w:lang w:val="fr-FR"/>
              </w:rPr>
              <w:t>liquides de soutien</w:t>
            </w:r>
            <w:r w:rsidR="00B813F0" w:rsidRPr="00E04CFD">
              <w:rPr>
                <w:i w:val="0"/>
                <w:color w:val="000000" w:themeColor="text1"/>
                <w:highlight w:val="green"/>
                <w:lang w:val="fr-FR"/>
              </w:rPr>
              <w:br/>
            </w:r>
            <w:r w:rsidR="004505A6" w:rsidRPr="00E04CFD">
              <w:rPr>
                <w:i w:val="0"/>
                <w:color w:val="000000" w:themeColor="text1"/>
                <w:highlight w:val="green"/>
                <w:lang w:val="fr-FR"/>
              </w:rPr>
              <w:t>-</w:t>
            </w:r>
            <w:r w:rsidR="00B813F0" w:rsidRPr="00E04CFD">
              <w:rPr>
                <w:i w:val="0"/>
                <w:color w:val="000000" w:themeColor="text1"/>
                <w:highlight w:val="green"/>
                <w:lang w:val="fr-FR"/>
              </w:rPr>
              <w:t xml:space="preserve"> </w:t>
            </w:r>
            <w:r w:rsidRPr="00E04CFD">
              <w:rPr>
                <w:i w:val="0"/>
                <w:color w:val="000000" w:themeColor="text1"/>
                <w:highlight w:val="green"/>
                <w:lang w:val="fr-FR"/>
              </w:rPr>
              <w:t>ciment et eau contenant du ciment</w:t>
            </w:r>
            <w:r w:rsidR="004505A6" w:rsidRPr="00E04CFD">
              <w:rPr>
                <w:i w:val="0"/>
                <w:color w:val="000000" w:themeColor="text1"/>
                <w:highlight w:val="green"/>
                <w:lang w:val="fr-FR"/>
              </w:rPr>
              <w:t xml:space="preserve"> (</w:t>
            </w:r>
            <w:r w:rsidRPr="00E04CFD">
              <w:rPr>
                <w:i w:val="0"/>
                <w:color w:val="000000" w:themeColor="text1"/>
                <w:highlight w:val="green"/>
                <w:lang w:val="fr-FR"/>
              </w:rPr>
              <w:t>eau alcaline</w:t>
            </w:r>
            <w:r w:rsidR="004505A6" w:rsidRPr="00E04CFD">
              <w:rPr>
                <w:i w:val="0"/>
                <w:color w:val="000000" w:themeColor="text1"/>
                <w:highlight w:val="green"/>
                <w:lang w:val="fr-FR"/>
              </w:rPr>
              <w:t>)</w:t>
            </w:r>
            <w:r w:rsidR="00B813F0" w:rsidRPr="00E04CFD">
              <w:rPr>
                <w:i w:val="0"/>
                <w:color w:val="000000" w:themeColor="text1"/>
                <w:highlight w:val="green"/>
                <w:lang w:val="fr-FR"/>
              </w:rPr>
              <w:br/>
            </w:r>
            <w:r w:rsidR="004505A6" w:rsidRPr="00E04CFD">
              <w:rPr>
                <w:i w:val="0"/>
                <w:color w:val="000000" w:themeColor="text1"/>
                <w:highlight w:val="green"/>
                <w:lang w:val="fr-FR"/>
              </w:rPr>
              <w:t>-</w:t>
            </w:r>
            <w:r w:rsidR="00B813F0" w:rsidRPr="00E04CFD">
              <w:rPr>
                <w:i w:val="0"/>
                <w:color w:val="000000" w:themeColor="text1"/>
                <w:highlight w:val="green"/>
                <w:lang w:val="fr-FR"/>
              </w:rPr>
              <w:t xml:space="preserve"> </w:t>
            </w:r>
            <w:r w:rsidRPr="00E04CFD">
              <w:rPr>
                <w:i w:val="0"/>
                <w:color w:val="000000" w:themeColor="text1"/>
                <w:highlight w:val="green"/>
                <w:lang w:val="fr-FR"/>
              </w:rPr>
              <w:t xml:space="preserve">factions de déchets de construction et leurs granulats </w:t>
            </w:r>
            <w:r w:rsidR="00B813F0" w:rsidRPr="00E04CFD">
              <w:rPr>
                <w:i w:val="0"/>
                <w:color w:val="000000" w:themeColor="text1"/>
                <w:highlight w:val="green"/>
                <w:lang w:val="fr-FR"/>
              </w:rPr>
              <w:br/>
            </w:r>
            <w:r w:rsidR="004505A6" w:rsidRPr="00E04CFD">
              <w:rPr>
                <w:i w:val="0"/>
                <w:color w:val="000000" w:themeColor="text1"/>
                <w:highlight w:val="green"/>
                <w:lang w:val="fr-FR"/>
              </w:rPr>
              <w:t>-</w:t>
            </w:r>
            <w:r w:rsidR="00B813F0" w:rsidRPr="00E04CFD">
              <w:rPr>
                <w:i w:val="0"/>
                <w:color w:val="000000" w:themeColor="text1"/>
                <w:highlight w:val="green"/>
                <w:lang w:val="fr-FR"/>
              </w:rPr>
              <w:t xml:space="preserve"> </w:t>
            </w:r>
            <w:r w:rsidRPr="00E04CFD">
              <w:rPr>
                <w:i w:val="0"/>
                <w:color w:val="000000" w:themeColor="text1"/>
                <w:highlight w:val="green"/>
                <w:lang w:val="fr-FR"/>
              </w:rPr>
              <w:t>neutralisants</w:t>
            </w:r>
            <w:r w:rsidR="004505A6" w:rsidRPr="00E04CFD">
              <w:rPr>
                <w:i w:val="0"/>
                <w:color w:val="000000" w:themeColor="text1"/>
                <w:highlight w:val="green"/>
                <w:lang w:val="fr-FR"/>
              </w:rPr>
              <w:t xml:space="preserve"> (</w:t>
            </w:r>
            <w:r w:rsidRPr="00E04CFD">
              <w:rPr>
                <w:i w:val="0"/>
                <w:color w:val="000000" w:themeColor="text1"/>
                <w:highlight w:val="green"/>
                <w:lang w:val="fr-FR"/>
              </w:rPr>
              <w:t>acides</w:t>
            </w:r>
            <w:r w:rsidR="004505A6" w:rsidRPr="00E04CFD">
              <w:rPr>
                <w:i w:val="0"/>
                <w:color w:val="000000" w:themeColor="text1"/>
                <w:highlight w:val="green"/>
                <w:lang w:val="fr-FR"/>
              </w:rPr>
              <w:t>)</w:t>
            </w:r>
            <w:r w:rsidR="00B813F0" w:rsidRPr="00E04CFD">
              <w:rPr>
                <w:i w:val="0"/>
                <w:color w:val="000000" w:themeColor="text1"/>
                <w:highlight w:val="green"/>
                <w:lang w:val="fr-FR"/>
              </w:rPr>
              <w:br/>
            </w:r>
            <w:r w:rsidR="004505A6" w:rsidRPr="00E04CFD">
              <w:rPr>
                <w:i w:val="0"/>
                <w:color w:val="000000" w:themeColor="text1"/>
                <w:highlight w:val="green"/>
                <w:lang w:val="fr-FR"/>
              </w:rPr>
              <w:t>-</w:t>
            </w:r>
            <w:r w:rsidR="00B813F0" w:rsidRPr="00E04CFD">
              <w:rPr>
                <w:i w:val="0"/>
                <w:color w:val="000000" w:themeColor="text1"/>
                <w:highlight w:val="green"/>
                <w:lang w:val="fr-FR"/>
              </w:rPr>
              <w:t xml:space="preserve"> </w:t>
            </w:r>
            <w:r w:rsidRPr="00E04CFD">
              <w:rPr>
                <w:i w:val="0"/>
                <w:color w:val="000000" w:themeColor="text1"/>
                <w:highlight w:val="green"/>
                <w:lang w:val="fr-FR"/>
              </w:rPr>
              <w:t>colorants</w:t>
            </w:r>
            <w:r w:rsidR="004505A6" w:rsidRPr="00E04CFD">
              <w:rPr>
                <w:i w:val="0"/>
                <w:color w:val="000000" w:themeColor="text1"/>
                <w:highlight w:val="green"/>
                <w:lang w:val="fr-FR"/>
              </w:rPr>
              <w:t xml:space="preserve">, </w:t>
            </w:r>
            <w:r w:rsidRPr="00E04CFD">
              <w:rPr>
                <w:i w:val="0"/>
                <w:color w:val="000000" w:themeColor="text1"/>
                <w:highlight w:val="green"/>
                <w:lang w:val="fr-FR"/>
              </w:rPr>
              <w:t>peintures</w:t>
            </w:r>
            <w:r w:rsidR="004505A6" w:rsidRPr="00E04CFD">
              <w:rPr>
                <w:i w:val="0"/>
                <w:color w:val="000000" w:themeColor="text1"/>
                <w:highlight w:val="green"/>
                <w:lang w:val="fr-FR"/>
              </w:rPr>
              <w:t xml:space="preserve">, </w:t>
            </w:r>
            <w:r w:rsidRPr="00E04CFD">
              <w:rPr>
                <w:i w:val="0"/>
                <w:color w:val="000000" w:themeColor="text1"/>
                <w:highlight w:val="green"/>
                <w:lang w:val="fr-FR"/>
              </w:rPr>
              <w:t>diluants et solvants</w:t>
            </w:r>
            <w:r w:rsidR="00BF1DFE" w:rsidRPr="00736BB6">
              <w:rPr>
                <w:i w:val="0"/>
                <w:highlight w:val="green"/>
                <w:lang w:val="fr-FR"/>
              </w:rPr>
              <w:br/>
            </w:r>
            <w:r w:rsidR="00D7468C" w:rsidRPr="00BF1DFE">
              <w:rPr>
                <w:i w:val="0"/>
                <w:color w:val="000000" w:themeColor="text1"/>
                <w:highlight w:val="green"/>
                <w:lang w:val="fr-FR"/>
              </w:rPr>
              <w:t>- Substances per- et polyfluoroalkylées (PFAS)</w:t>
            </w:r>
          </w:p>
          <w:p w14:paraId="1B070DCB" w14:textId="74B0AB20" w:rsidR="00F550E1" w:rsidRPr="00E04CFD" w:rsidRDefault="004505A6" w:rsidP="006C23ED">
            <w:pPr>
              <w:pStyle w:val="Erluterung1"/>
              <w:spacing w:beforeLines="60" w:before="144" w:afterLines="60" w:after="144"/>
              <w:rPr>
                <w:i w:val="0"/>
                <w:color w:val="000000" w:themeColor="text1"/>
                <w:highlight w:val="green"/>
                <w:lang w:val="fr-FR"/>
              </w:rPr>
            </w:pPr>
            <w:r w:rsidRPr="00E04CFD">
              <w:rPr>
                <w:i w:val="0"/>
                <w:color w:val="000000" w:themeColor="text1"/>
                <w:highlight w:val="green"/>
                <w:lang w:val="fr-FR"/>
              </w:rPr>
              <w:t>-</w:t>
            </w:r>
            <w:r w:rsidR="00B813F0" w:rsidRPr="00E04CFD">
              <w:rPr>
                <w:i w:val="0"/>
                <w:color w:val="000000" w:themeColor="text1"/>
                <w:highlight w:val="green"/>
                <w:lang w:val="fr-FR"/>
              </w:rPr>
              <w:t xml:space="preserve"> </w:t>
            </w:r>
            <w:r w:rsidR="001844C9" w:rsidRPr="00E04CFD">
              <w:rPr>
                <w:i w:val="0"/>
                <w:color w:val="000000" w:themeColor="text1"/>
                <w:highlight w:val="green"/>
                <w:lang w:val="fr-FR"/>
              </w:rPr>
              <w:t>autres produits chimiques utilisés dans la construction</w:t>
            </w:r>
            <w:r w:rsidRPr="00E04CFD">
              <w:rPr>
                <w:i w:val="0"/>
                <w:color w:val="000000" w:themeColor="text1"/>
                <w:highlight w:val="green"/>
                <w:lang w:val="fr-FR"/>
              </w:rPr>
              <w:t xml:space="preserve"> (</w:t>
            </w:r>
            <w:r w:rsidR="001844C9" w:rsidRPr="00E04CFD">
              <w:rPr>
                <w:i w:val="0"/>
                <w:color w:val="000000" w:themeColor="text1"/>
                <w:highlight w:val="green"/>
                <w:lang w:val="fr-FR"/>
              </w:rPr>
              <w:t>matériaux d</w:t>
            </w:r>
            <w:r w:rsidR="00815CD6">
              <w:rPr>
                <w:i w:val="0"/>
                <w:color w:val="000000" w:themeColor="text1"/>
                <w:highlight w:val="green"/>
                <w:lang w:val="fr-FR"/>
              </w:rPr>
              <w:t>’</w:t>
            </w:r>
            <w:r w:rsidR="001844C9" w:rsidRPr="00E04CFD">
              <w:rPr>
                <w:i w:val="0"/>
                <w:color w:val="000000" w:themeColor="text1"/>
                <w:highlight w:val="green"/>
                <w:lang w:val="fr-FR"/>
              </w:rPr>
              <w:t>étanchéité, agents de charge, etc</w:t>
            </w:r>
            <w:r w:rsidRPr="00E04CFD">
              <w:rPr>
                <w:i w:val="0"/>
                <w:color w:val="000000" w:themeColor="text1"/>
                <w:highlight w:val="green"/>
                <w:lang w:val="fr-FR"/>
              </w:rPr>
              <w:t>.)</w:t>
            </w:r>
            <w:r w:rsidRPr="00E04CFD">
              <w:rPr>
                <w:color w:val="000000" w:themeColor="text1"/>
                <w:highlight w:val="green"/>
                <w:lang w:val="fr-FR"/>
              </w:rPr>
              <w:t>.</w:t>
            </w:r>
          </w:p>
        </w:tc>
      </w:tr>
      <w:tr w:rsidR="009B68C8" w:rsidRPr="000A3E8B" w14:paraId="441D27D7" w14:textId="77777777" w:rsidTr="009B68C8">
        <w:trPr>
          <w:gridAfter w:val="1"/>
          <w:wAfter w:w="24" w:type="dxa"/>
        </w:trPr>
        <w:tc>
          <w:tcPr>
            <w:tcW w:w="752" w:type="dxa"/>
          </w:tcPr>
          <w:p w14:paraId="7FBE1CE9" w14:textId="77777777" w:rsidR="00157D34" w:rsidRPr="000A3E8B" w:rsidRDefault="00157D34" w:rsidP="004B6C17">
            <w:pPr>
              <w:spacing w:beforeLines="60" w:before="144" w:afterLines="60" w:after="144"/>
              <w:rPr>
                <w:color w:val="000000" w:themeColor="text1"/>
                <w:lang w:val="fr-FR"/>
              </w:rPr>
            </w:pPr>
          </w:p>
        </w:tc>
        <w:tc>
          <w:tcPr>
            <w:tcW w:w="680" w:type="dxa"/>
          </w:tcPr>
          <w:p w14:paraId="1461812F" w14:textId="77777777" w:rsidR="00157D34" w:rsidRDefault="00B05A4C" w:rsidP="00157D34">
            <w:pPr>
              <w:spacing w:beforeLines="60" w:before="144" w:afterLines="60" w:after="144"/>
              <w:rPr>
                <w:b/>
                <w:color w:val="000000" w:themeColor="text1"/>
                <w:lang w:val="fr-FR"/>
              </w:rPr>
            </w:pPr>
            <w:r w:rsidRPr="00F440F3">
              <w:rPr>
                <w:b/>
                <w:color w:val="000000" w:themeColor="text1"/>
                <w:highlight w:val="green"/>
                <w:lang w:val="fr-FR"/>
              </w:rPr>
              <w:t>.12</w:t>
            </w:r>
            <w:r w:rsidR="00157D34" w:rsidRPr="00F440F3">
              <w:rPr>
                <w:b/>
                <w:color w:val="000000" w:themeColor="text1"/>
                <w:highlight w:val="green"/>
                <w:lang w:val="fr-FR"/>
              </w:rPr>
              <w:t>0</w:t>
            </w:r>
          </w:p>
          <w:p w14:paraId="1A02B0C5" w14:textId="77777777" w:rsidR="00D7468C" w:rsidRPr="00D7468C" w:rsidRDefault="00D7468C" w:rsidP="00D7468C">
            <w:pPr>
              <w:rPr>
                <w:lang w:val="fr-FR"/>
              </w:rPr>
            </w:pPr>
          </w:p>
          <w:p w14:paraId="77E145E7" w14:textId="77777777" w:rsidR="00D7468C" w:rsidRPr="00D7468C" w:rsidRDefault="00D7468C" w:rsidP="00D7468C">
            <w:pPr>
              <w:rPr>
                <w:lang w:val="fr-FR"/>
              </w:rPr>
            </w:pPr>
          </w:p>
          <w:p w14:paraId="78208451" w14:textId="77777777" w:rsidR="00D7468C" w:rsidRDefault="00D7468C" w:rsidP="00D7468C">
            <w:pPr>
              <w:rPr>
                <w:b/>
                <w:color w:val="000000" w:themeColor="text1"/>
                <w:lang w:val="fr-FR"/>
              </w:rPr>
            </w:pPr>
          </w:p>
          <w:p w14:paraId="55352AD0" w14:textId="77777777" w:rsidR="00D7468C" w:rsidRDefault="00D7468C" w:rsidP="00D7468C">
            <w:pPr>
              <w:rPr>
                <w:b/>
                <w:bCs/>
                <w:lang w:val="fr-FR"/>
              </w:rPr>
            </w:pPr>
          </w:p>
          <w:p w14:paraId="3B6819D8" w14:textId="6CDF7FC2" w:rsidR="00D7468C" w:rsidRPr="00D7468C" w:rsidRDefault="00D7468C" w:rsidP="00D7468C">
            <w:pPr>
              <w:rPr>
                <w:b/>
                <w:bCs/>
                <w:lang w:val="fr-FR"/>
              </w:rPr>
            </w:pPr>
            <w:r w:rsidRPr="00F440F3">
              <w:rPr>
                <w:b/>
                <w:bCs/>
                <w:lang w:val="fr-FR"/>
              </w:rPr>
              <w:t>.130</w:t>
            </w:r>
          </w:p>
        </w:tc>
        <w:tc>
          <w:tcPr>
            <w:tcW w:w="7907" w:type="dxa"/>
          </w:tcPr>
          <w:p w14:paraId="22711CFA" w14:textId="3DC7CC16" w:rsidR="00D7468C" w:rsidRPr="006F573E" w:rsidRDefault="00D7468C" w:rsidP="00815CD6">
            <w:pPr>
              <w:pStyle w:val="Erluterung1"/>
              <w:spacing w:beforeLines="60" w:before="144" w:afterLines="60" w:after="144"/>
              <w:jc w:val="both"/>
              <w:rPr>
                <w:i w:val="0"/>
                <w:iCs w:val="0"/>
                <w:color w:val="000000" w:themeColor="text1"/>
                <w:highlight w:val="green"/>
                <w:lang w:val="fr-FR"/>
              </w:rPr>
            </w:pPr>
            <w:r w:rsidRPr="006F573E">
              <w:rPr>
                <w:i w:val="0"/>
                <w:iCs w:val="0"/>
                <w:color w:val="000000" w:themeColor="text1"/>
                <w:highlight w:val="green"/>
                <w:lang w:val="fr-FR"/>
              </w:rPr>
              <w:t>Toute utilisation de PFAS est interdite. Il incombe à l</w:t>
            </w:r>
            <w:r w:rsidR="00815CD6" w:rsidRPr="006F573E">
              <w:rPr>
                <w:i w:val="0"/>
                <w:iCs w:val="0"/>
                <w:color w:val="000000" w:themeColor="text1"/>
                <w:highlight w:val="green"/>
                <w:lang w:val="fr-FR"/>
              </w:rPr>
              <w:t>’</w:t>
            </w:r>
            <w:r w:rsidRPr="006F573E">
              <w:rPr>
                <w:i w:val="0"/>
                <w:iCs w:val="0"/>
                <w:color w:val="000000" w:themeColor="text1"/>
                <w:highlight w:val="green"/>
                <w:lang w:val="fr-FR"/>
              </w:rPr>
              <w:t>entrepreneur de s</w:t>
            </w:r>
            <w:r w:rsidR="00815CD6" w:rsidRPr="006F573E">
              <w:rPr>
                <w:i w:val="0"/>
                <w:iCs w:val="0"/>
                <w:color w:val="000000" w:themeColor="text1"/>
                <w:highlight w:val="green"/>
                <w:lang w:val="fr-FR"/>
              </w:rPr>
              <w:t>’</w:t>
            </w:r>
            <w:r w:rsidRPr="006F573E">
              <w:rPr>
                <w:i w:val="0"/>
                <w:iCs w:val="0"/>
                <w:color w:val="000000" w:themeColor="text1"/>
                <w:highlight w:val="green"/>
                <w:lang w:val="fr-FR"/>
              </w:rPr>
              <w:t>assurer qu</w:t>
            </w:r>
            <w:r w:rsidR="00815CD6" w:rsidRPr="006F573E">
              <w:rPr>
                <w:i w:val="0"/>
                <w:iCs w:val="0"/>
                <w:color w:val="000000" w:themeColor="text1"/>
                <w:highlight w:val="green"/>
                <w:lang w:val="fr-FR"/>
              </w:rPr>
              <w:t>’</w:t>
            </w:r>
            <w:r w:rsidRPr="006F573E">
              <w:rPr>
                <w:i w:val="0"/>
                <w:iCs w:val="0"/>
                <w:color w:val="000000" w:themeColor="text1"/>
                <w:highlight w:val="green"/>
                <w:lang w:val="fr-FR"/>
              </w:rPr>
              <w:t xml:space="preserve">aucun PFAS ne soit utilisé sur le chantier, ni dans les éléments de construction ni dans les additifs, et de confirmer cet état de fait par écrit. </w:t>
            </w:r>
          </w:p>
          <w:p w14:paraId="3E921ED9" w14:textId="14CE5339" w:rsidR="00D7468C" w:rsidRDefault="00D7468C" w:rsidP="00815CD6">
            <w:pPr>
              <w:pStyle w:val="Erluterung1"/>
              <w:spacing w:beforeLines="60" w:before="144" w:afterLines="60" w:after="144"/>
              <w:jc w:val="both"/>
              <w:rPr>
                <w:color w:val="000000" w:themeColor="text1"/>
                <w:lang w:val="fr-FR"/>
              </w:rPr>
            </w:pPr>
            <w:r w:rsidRPr="006F573E">
              <w:rPr>
                <w:color w:val="000000" w:themeColor="text1"/>
                <w:highlight w:val="green"/>
                <w:lang w:val="fr-FR"/>
              </w:rPr>
              <w:t>Si l</w:t>
            </w:r>
            <w:r w:rsidR="00815CD6" w:rsidRPr="006F573E">
              <w:rPr>
                <w:color w:val="000000" w:themeColor="text1"/>
                <w:highlight w:val="green"/>
                <w:lang w:val="fr-FR"/>
              </w:rPr>
              <w:t>’</w:t>
            </w:r>
            <w:r w:rsidRPr="006F573E">
              <w:rPr>
                <w:color w:val="000000" w:themeColor="text1"/>
                <w:highlight w:val="green"/>
                <w:lang w:val="fr-FR"/>
              </w:rPr>
              <w:t>entrepreneur estime que l</w:t>
            </w:r>
            <w:r w:rsidR="00815CD6" w:rsidRPr="006F573E">
              <w:rPr>
                <w:color w:val="000000" w:themeColor="text1"/>
                <w:highlight w:val="green"/>
                <w:lang w:val="fr-FR"/>
              </w:rPr>
              <w:t>’</w:t>
            </w:r>
            <w:r w:rsidRPr="006F573E">
              <w:rPr>
                <w:color w:val="000000" w:themeColor="text1"/>
                <w:highlight w:val="green"/>
                <w:lang w:val="fr-FR"/>
              </w:rPr>
              <w:t>utilisation d</w:t>
            </w:r>
            <w:r w:rsidR="00815CD6" w:rsidRPr="006F573E">
              <w:rPr>
                <w:color w:val="000000" w:themeColor="text1"/>
                <w:highlight w:val="green"/>
                <w:lang w:val="fr-FR"/>
              </w:rPr>
              <w:t>’</w:t>
            </w:r>
            <w:r w:rsidRPr="006F573E">
              <w:rPr>
                <w:color w:val="000000" w:themeColor="text1"/>
                <w:highlight w:val="green"/>
                <w:lang w:val="fr-FR"/>
              </w:rPr>
              <w:t>un matériau ou d</w:t>
            </w:r>
            <w:r w:rsidR="00815CD6" w:rsidRPr="006F573E">
              <w:rPr>
                <w:color w:val="000000" w:themeColor="text1"/>
                <w:highlight w:val="green"/>
                <w:lang w:val="fr-FR"/>
              </w:rPr>
              <w:t>’</w:t>
            </w:r>
            <w:r w:rsidRPr="006F573E">
              <w:rPr>
                <w:color w:val="000000" w:themeColor="text1"/>
                <w:highlight w:val="green"/>
                <w:lang w:val="fr-FR"/>
              </w:rPr>
              <w:t>un additif contenant des PFAS s</w:t>
            </w:r>
            <w:r w:rsidR="00815CD6" w:rsidRPr="006F573E">
              <w:rPr>
                <w:color w:val="000000" w:themeColor="text1"/>
                <w:highlight w:val="green"/>
                <w:lang w:val="fr-FR"/>
              </w:rPr>
              <w:t>’</w:t>
            </w:r>
            <w:r w:rsidRPr="006F573E">
              <w:rPr>
                <w:color w:val="000000" w:themeColor="text1"/>
                <w:highlight w:val="green"/>
                <w:lang w:val="fr-FR"/>
              </w:rPr>
              <w:t>avère indispensable, il doit le justifier au cas par cas et soumettre une demande y relative. En cas de besoin avéré, l</w:t>
            </w:r>
            <w:r w:rsidR="00815CD6" w:rsidRPr="006F573E">
              <w:rPr>
                <w:color w:val="000000" w:themeColor="text1"/>
                <w:highlight w:val="green"/>
                <w:lang w:val="fr-FR"/>
              </w:rPr>
              <w:t>’</w:t>
            </w:r>
            <w:r w:rsidRPr="006F573E">
              <w:rPr>
                <w:color w:val="000000" w:themeColor="text1"/>
                <w:highlight w:val="green"/>
                <w:lang w:val="fr-FR"/>
              </w:rPr>
              <w:t>OFROU peut autoriser par écrit l</w:t>
            </w:r>
            <w:r w:rsidR="00815CD6" w:rsidRPr="006F573E">
              <w:rPr>
                <w:color w:val="000000" w:themeColor="text1"/>
                <w:highlight w:val="green"/>
                <w:lang w:val="fr-FR"/>
              </w:rPr>
              <w:t>’</w:t>
            </w:r>
            <w:r w:rsidRPr="006F573E">
              <w:rPr>
                <w:color w:val="000000" w:themeColor="text1"/>
                <w:highlight w:val="green"/>
                <w:lang w:val="fr-FR"/>
              </w:rPr>
              <w:t>emploi de PFAS à titre exceptionnel.</w:t>
            </w:r>
          </w:p>
          <w:p w14:paraId="0E5BA542" w14:textId="77777777" w:rsidR="00D7468C" w:rsidRDefault="00D7468C" w:rsidP="00D7468C">
            <w:pPr>
              <w:pStyle w:val="Erluterung1"/>
              <w:spacing w:beforeLines="60" w:before="144" w:afterLines="60" w:after="144"/>
              <w:rPr>
                <w:color w:val="000000" w:themeColor="text1"/>
                <w:lang w:val="fr-FR"/>
              </w:rPr>
            </w:pPr>
          </w:p>
          <w:p w14:paraId="23B44F68" w14:textId="5D4BC359" w:rsidR="004505A6" w:rsidRPr="000A3E8B" w:rsidRDefault="001844C9" w:rsidP="004505A6">
            <w:pPr>
              <w:pStyle w:val="Erluterung1"/>
              <w:spacing w:beforeLines="60" w:before="144" w:afterLines="60" w:after="144"/>
              <w:rPr>
                <w:color w:val="000000" w:themeColor="text1"/>
                <w:lang w:val="fr-FR"/>
              </w:rPr>
            </w:pPr>
            <w:r>
              <w:rPr>
                <w:color w:val="000000" w:themeColor="text1"/>
                <w:lang w:val="fr-FR"/>
              </w:rPr>
              <w:t>Autres indications sur les prescriptions, autorisations</w:t>
            </w:r>
            <w:r w:rsidR="004505A6" w:rsidRPr="000A3E8B">
              <w:rPr>
                <w:color w:val="000000" w:themeColor="text1"/>
                <w:lang w:val="fr-FR"/>
              </w:rPr>
              <w:t>, etc.</w:t>
            </w:r>
          </w:p>
          <w:p w14:paraId="57571DC0" w14:textId="46975A59" w:rsidR="00157D34" w:rsidRPr="000A3E8B" w:rsidRDefault="004505A6" w:rsidP="004505A6">
            <w:pPr>
              <w:spacing w:beforeLines="60" w:before="144" w:afterLines="60" w:after="144"/>
              <w:rPr>
                <w:color w:val="000000" w:themeColor="text1"/>
                <w:lang w:val="fr-FR"/>
              </w:rPr>
            </w:pPr>
            <w:r w:rsidRPr="000A3E8B">
              <w:rPr>
                <w:i/>
                <w:color w:val="000000" w:themeColor="text1"/>
                <w:lang w:val="fr-FR"/>
              </w:rPr>
              <w:t xml:space="preserve">01 </w:t>
            </w:r>
            <w:r w:rsidR="005B63FC">
              <w:rPr>
                <w:color w:val="000000" w:themeColor="text1"/>
                <w:lang w:val="fr-FR"/>
              </w:rPr>
              <w:t>Type</w:t>
            </w:r>
            <w:r w:rsidRPr="000A3E8B">
              <w:rPr>
                <w:i/>
                <w:color w:val="000000" w:themeColor="text1"/>
                <w:lang w:val="fr-FR"/>
              </w:rPr>
              <w:br/>
              <w:t xml:space="preserve">02 </w:t>
            </w:r>
            <w:r w:rsidR="00AB35DF">
              <w:rPr>
                <w:color w:val="000000" w:themeColor="text1"/>
                <w:lang w:val="fr-FR"/>
              </w:rPr>
              <w:t>Description</w:t>
            </w:r>
            <w:r w:rsidRPr="000A3E8B">
              <w:rPr>
                <w:color w:val="000000" w:themeColor="text1"/>
                <w:lang w:val="fr-FR"/>
              </w:rPr>
              <w:t>…………………</w:t>
            </w:r>
            <w:proofErr w:type="gramStart"/>
            <w:r w:rsidRPr="000A3E8B">
              <w:rPr>
                <w:color w:val="000000" w:themeColor="text1"/>
                <w:lang w:val="fr-FR"/>
              </w:rPr>
              <w:t>…….</w:t>
            </w:r>
            <w:proofErr w:type="gramEnd"/>
            <w:r w:rsidRPr="000A3E8B">
              <w:rPr>
                <w:color w:val="000000" w:themeColor="text1"/>
                <w:lang w:val="fr-FR"/>
              </w:rPr>
              <w:t>…..</w:t>
            </w:r>
          </w:p>
        </w:tc>
      </w:tr>
      <w:tr w:rsidR="004505A6" w:rsidRPr="000A3E8B" w14:paraId="3B8EC949" w14:textId="77777777" w:rsidTr="009B68C8">
        <w:trPr>
          <w:gridAfter w:val="1"/>
          <w:wAfter w:w="24" w:type="dxa"/>
        </w:trPr>
        <w:tc>
          <w:tcPr>
            <w:tcW w:w="752" w:type="dxa"/>
          </w:tcPr>
          <w:p w14:paraId="2D8E3BD2" w14:textId="77777777" w:rsidR="004505A6" w:rsidRPr="000A3E8B" w:rsidRDefault="004505A6" w:rsidP="004B6C17">
            <w:pPr>
              <w:spacing w:beforeLines="60" w:before="144" w:afterLines="60" w:after="144"/>
              <w:rPr>
                <w:lang w:val="fr-FR"/>
              </w:rPr>
            </w:pPr>
          </w:p>
        </w:tc>
        <w:tc>
          <w:tcPr>
            <w:tcW w:w="680" w:type="dxa"/>
          </w:tcPr>
          <w:p w14:paraId="4499C387" w14:textId="2D986A0C" w:rsidR="004505A6" w:rsidRPr="000A3E8B" w:rsidRDefault="004505A6" w:rsidP="00B813F0">
            <w:pPr>
              <w:spacing w:beforeLines="60" w:before="144" w:afterLines="60" w:after="144"/>
              <w:rPr>
                <w:b/>
                <w:lang w:val="fr-FR"/>
              </w:rPr>
            </w:pPr>
            <w:r w:rsidRPr="00F440F3">
              <w:rPr>
                <w:b/>
                <w:lang w:val="fr-FR"/>
              </w:rPr>
              <w:t>.1</w:t>
            </w:r>
            <w:r w:rsidR="00D7468C" w:rsidRPr="00F440F3">
              <w:rPr>
                <w:b/>
                <w:lang w:val="fr-FR"/>
              </w:rPr>
              <w:t>4</w:t>
            </w:r>
            <w:r w:rsidRPr="00F440F3">
              <w:rPr>
                <w:b/>
                <w:lang w:val="fr-FR"/>
              </w:rPr>
              <w:t>0</w:t>
            </w:r>
          </w:p>
        </w:tc>
        <w:tc>
          <w:tcPr>
            <w:tcW w:w="7907" w:type="dxa"/>
          </w:tcPr>
          <w:p w14:paraId="4D3C81EE" w14:textId="2DD59E4D" w:rsidR="004505A6" w:rsidRDefault="005B63FC" w:rsidP="004505A6">
            <w:pPr>
              <w:spacing w:beforeLines="60" w:before="144" w:afterLines="60" w:after="144"/>
              <w:rPr>
                <w:lang w:val="fr-FR"/>
              </w:rPr>
            </w:pPr>
            <w:r>
              <w:rPr>
                <w:lang w:val="fr-FR"/>
              </w:rPr>
              <w:t>Jusqu</w:t>
            </w:r>
            <w:r w:rsidR="00815CD6">
              <w:rPr>
                <w:lang w:val="fr-FR"/>
              </w:rPr>
              <w:t>’</w:t>
            </w:r>
            <w:r>
              <w:rPr>
                <w:lang w:val="fr-FR"/>
              </w:rPr>
              <w:t>à</w:t>
            </w:r>
            <w:r w:rsidR="004505A6" w:rsidRPr="000A3E8B">
              <w:rPr>
                <w:lang w:val="fr-FR"/>
              </w:rPr>
              <w:t xml:space="preserve"> .180 </w:t>
            </w:r>
            <w:r>
              <w:rPr>
                <w:lang w:val="fr-FR"/>
              </w:rPr>
              <w:t>comme</w:t>
            </w:r>
            <w:r w:rsidR="004505A6" w:rsidRPr="000A3E8B">
              <w:rPr>
                <w:lang w:val="fr-FR"/>
              </w:rPr>
              <w:t xml:space="preserve"> </w:t>
            </w:r>
            <w:r w:rsidR="004505A6" w:rsidRPr="00F440F3">
              <w:rPr>
                <w:lang w:val="fr-FR"/>
              </w:rPr>
              <w:t>.</w:t>
            </w:r>
            <w:r w:rsidR="00B05A4C" w:rsidRPr="00F440F3">
              <w:rPr>
                <w:lang w:val="fr-FR"/>
              </w:rPr>
              <w:t>1</w:t>
            </w:r>
            <w:r w:rsidR="00D7468C" w:rsidRPr="00F440F3">
              <w:rPr>
                <w:lang w:val="fr-FR"/>
              </w:rPr>
              <w:t>3</w:t>
            </w:r>
            <w:r w:rsidR="004505A6" w:rsidRPr="00F440F3">
              <w:rPr>
                <w:lang w:val="fr-FR"/>
              </w:rPr>
              <w:t>0</w:t>
            </w:r>
          </w:p>
          <w:p w14:paraId="01DE4FD3" w14:textId="77777777" w:rsidR="00D7468C" w:rsidRDefault="00D7468C" w:rsidP="004505A6">
            <w:pPr>
              <w:spacing w:beforeLines="60" w:before="144" w:afterLines="60" w:after="144"/>
              <w:rPr>
                <w:color w:val="FF0000"/>
                <w:lang w:val="fr-FR"/>
              </w:rPr>
            </w:pPr>
          </w:p>
          <w:p w14:paraId="61BC5A63" w14:textId="77777777" w:rsidR="00D7468C" w:rsidRDefault="00D7468C" w:rsidP="004505A6">
            <w:pPr>
              <w:spacing w:beforeLines="60" w:before="144" w:afterLines="60" w:after="144"/>
              <w:rPr>
                <w:color w:val="FF0000"/>
                <w:lang w:val="fr-FR"/>
              </w:rPr>
            </w:pPr>
          </w:p>
          <w:p w14:paraId="0593BEF4" w14:textId="77777777" w:rsidR="00D7468C" w:rsidRDefault="00D7468C" w:rsidP="004505A6">
            <w:pPr>
              <w:spacing w:beforeLines="60" w:before="144" w:afterLines="60" w:after="144"/>
              <w:rPr>
                <w:color w:val="FF0000"/>
                <w:lang w:val="fr-FR"/>
              </w:rPr>
            </w:pPr>
          </w:p>
          <w:p w14:paraId="0426DDA0" w14:textId="77777777" w:rsidR="00D7468C" w:rsidRDefault="00D7468C" w:rsidP="004505A6">
            <w:pPr>
              <w:spacing w:beforeLines="60" w:before="144" w:afterLines="60" w:after="144"/>
              <w:rPr>
                <w:color w:val="FF0000"/>
                <w:lang w:val="fr-FR"/>
              </w:rPr>
            </w:pPr>
          </w:p>
          <w:p w14:paraId="3D6FDF09" w14:textId="77777777" w:rsidR="00D7468C" w:rsidRDefault="00D7468C" w:rsidP="004505A6">
            <w:pPr>
              <w:spacing w:beforeLines="60" w:before="144" w:afterLines="60" w:after="144"/>
              <w:rPr>
                <w:color w:val="FF0000"/>
                <w:lang w:val="fr-FR"/>
              </w:rPr>
            </w:pPr>
          </w:p>
          <w:p w14:paraId="3EE5F19F" w14:textId="77777777" w:rsidR="00D7468C" w:rsidRDefault="00D7468C" w:rsidP="004505A6">
            <w:pPr>
              <w:spacing w:beforeLines="60" w:before="144" w:afterLines="60" w:after="144"/>
              <w:rPr>
                <w:color w:val="FF0000"/>
                <w:lang w:val="fr-FR"/>
              </w:rPr>
            </w:pPr>
          </w:p>
          <w:p w14:paraId="5E25F168" w14:textId="77777777" w:rsidR="00D7468C" w:rsidRDefault="00D7468C" w:rsidP="004505A6">
            <w:pPr>
              <w:spacing w:beforeLines="60" w:before="144" w:afterLines="60" w:after="144"/>
              <w:rPr>
                <w:color w:val="FF0000"/>
                <w:lang w:val="fr-FR"/>
              </w:rPr>
            </w:pPr>
          </w:p>
          <w:p w14:paraId="6F72BA57" w14:textId="77777777" w:rsidR="00D7468C" w:rsidRDefault="00D7468C" w:rsidP="004505A6">
            <w:pPr>
              <w:spacing w:beforeLines="60" w:before="144" w:afterLines="60" w:after="144"/>
              <w:rPr>
                <w:color w:val="FF0000"/>
                <w:lang w:val="fr-FR"/>
              </w:rPr>
            </w:pPr>
          </w:p>
          <w:p w14:paraId="46EAD929" w14:textId="77777777" w:rsidR="00D7468C" w:rsidRDefault="00D7468C" w:rsidP="004505A6">
            <w:pPr>
              <w:spacing w:beforeLines="60" w:before="144" w:afterLines="60" w:after="144"/>
              <w:rPr>
                <w:color w:val="FF0000"/>
                <w:lang w:val="fr-FR"/>
              </w:rPr>
            </w:pPr>
          </w:p>
          <w:p w14:paraId="38B0583D" w14:textId="77777777" w:rsidR="00D7468C" w:rsidRDefault="00D7468C" w:rsidP="004505A6">
            <w:pPr>
              <w:spacing w:beforeLines="60" w:before="144" w:afterLines="60" w:after="144"/>
              <w:rPr>
                <w:color w:val="FF0000"/>
                <w:lang w:val="fr-FR"/>
              </w:rPr>
            </w:pPr>
          </w:p>
          <w:p w14:paraId="11229010" w14:textId="77777777" w:rsidR="00D7468C" w:rsidRDefault="00D7468C" w:rsidP="004505A6">
            <w:pPr>
              <w:spacing w:beforeLines="60" w:before="144" w:afterLines="60" w:after="144"/>
              <w:rPr>
                <w:color w:val="FF0000"/>
                <w:lang w:val="fr-FR"/>
              </w:rPr>
            </w:pPr>
          </w:p>
          <w:p w14:paraId="178618FF" w14:textId="77777777" w:rsidR="00D7468C" w:rsidRDefault="00D7468C" w:rsidP="004505A6">
            <w:pPr>
              <w:spacing w:beforeLines="60" w:before="144" w:afterLines="60" w:after="144"/>
              <w:rPr>
                <w:color w:val="FF0000"/>
                <w:lang w:val="fr-FR"/>
              </w:rPr>
            </w:pPr>
          </w:p>
          <w:p w14:paraId="6AC8CA27" w14:textId="77777777" w:rsidR="00D7468C" w:rsidRDefault="00D7468C" w:rsidP="004505A6">
            <w:pPr>
              <w:spacing w:beforeLines="60" w:before="144" w:afterLines="60" w:after="144"/>
              <w:rPr>
                <w:color w:val="FF0000"/>
                <w:lang w:val="fr-FR"/>
              </w:rPr>
            </w:pPr>
          </w:p>
          <w:p w14:paraId="0764A4EB" w14:textId="77777777" w:rsidR="00D7468C" w:rsidRDefault="00D7468C" w:rsidP="004505A6">
            <w:pPr>
              <w:spacing w:beforeLines="60" w:before="144" w:afterLines="60" w:after="144"/>
              <w:rPr>
                <w:color w:val="FF0000"/>
                <w:lang w:val="fr-FR"/>
              </w:rPr>
            </w:pPr>
          </w:p>
          <w:p w14:paraId="0FA0BA0D" w14:textId="77777777" w:rsidR="00D7468C" w:rsidRDefault="00D7468C" w:rsidP="004505A6">
            <w:pPr>
              <w:spacing w:beforeLines="60" w:before="144" w:afterLines="60" w:after="144"/>
              <w:rPr>
                <w:color w:val="FF0000"/>
                <w:lang w:val="fr-FR"/>
              </w:rPr>
            </w:pPr>
          </w:p>
          <w:p w14:paraId="504131B1" w14:textId="77777777" w:rsidR="00D7468C" w:rsidRDefault="00D7468C" w:rsidP="004505A6">
            <w:pPr>
              <w:spacing w:beforeLines="60" w:before="144" w:afterLines="60" w:after="144"/>
              <w:rPr>
                <w:color w:val="FF0000"/>
                <w:lang w:val="fr-FR"/>
              </w:rPr>
            </w:pPr>
          </w:p>
          <w:p w14:paraId="0358B720" w14:textId="77777777" w:rsidR="00D7468C" w:rsidRDefault="00D7468C" w:rsidP="004505A6">
            <w:pPr>
              <w:spacing w:beforeLines="60" w:before="144" w:afterLines="60" w:after="144"/>
              <w:rPr>
                <w:color w:val="FF0000"/>
                <w:lang w:val="fr-FR"/>
              </w:rPr>
            </w:pPr>
          </w:p>
          <w:p w14:paraId="32AF419E" w14:textId="77777777" w:rsidR="00D7468C" w:rsidRDefault="00D7468C" w:rsidP="004505A6">
            <w:pPr>
              <w:spacing w:beforeLines="60" w:before="144" w:afterLines="60" w:after="144"/>
              <w:rPr>
                <w:color w:val="FF0000"/>
                <w:lang w:val="fr-FR"/>
              </w:rPr>
            </w:pPr>
          </w:p>
          <w:p w14:paraId="0F9799DF" w14:textId="77777777" w:rsidR="00D7468C" w:rsidRDefault="00D7468C" w:rsidP="004505A6">
            <w:pPr>
              <w:spacing w:beforeLines="60" w:before="144" w:afterLines="60" w:after="144"/>
              <w:rPr>
                <w:color w:val="FF0000"/>
                <w:lang w:val="fr-FR"/>
              </w:rPr>
            </w:pPr>
          </w:p>
          <w:p w14:paraId="2616BFA7" w14:textId="77777777" w:rsidR="00D7468C" w:rsidRDefault="00D7468C" w:rsidP="004505A6">
            <w:pPr>
              <w:spacing w:beforeLines="60" w:before="144" w:afterLines="60" w:after="144"/>
              <w:rPr>
                <w:color w:val="FF0000"/>
                <w:lang w:val="fr-FR"/>
              </w:rPr>
            </w:pPr>
          </w:p>
          <w:p w14:paraId="4558E514" w14:textId="77777777" w:rsidR="00D7468C" w:rsidRDefault="00D7468C" w:rsidP="004505A6">
            <w:pPr>
              <w:spacing w:beforeLines="60" w:before="144" w:afterLines="60" w:after="144"/>
              <w:rPr>
                <w:color w:val="FF0000"/>
                <w:lang w:val="fr-FR"/>
              </w:rPr>
            </w:pPr>
          </w:p>
          <w:p w14:paraId="39A336F2" w14:textId="77777777" w:rsidR="00D7468C" w:rsidRDefault="00D7468C" w:rsidP="004505A6">
            <w:pPr>
              <w:spacing w:beforeLines="60" w:before="144" w:afterLines="60" w:after="144"/>
              <w:rPr>
                <w:color w:val="FF0000"/>
                <w:lang w:val="fr-FR"/>
              </w:rPr>
            </w:pPr>
          </w:p>
          <w:p w14:paraId="4FBD3382" w14:textId="77777777" w:rsidR="00D7468C" w:rsidRDefault="00D7468C" w:rsidP="004505A6">
            <w:pPr>
              <w:spacing w:beforeLines="60" w:before="144" w:afterLines="60" w:after="144"/>
              <w:rPr>
                <w:color w:val="FF0000"/>
                <w:lang w:val="fr-FR"/>
              </w:rPr>
            </w:pPr>
          </w:p>
          <w:p w14:paraId="1CED63D4" w14:textId="77777777" w:rsidR="00D7468C" w:rsidRDefault="00D7468C" w:rsidP="004505A6">
            <w:pPr>
              <w:spacing w:beforeLines="60" w:before="144" w:afterLines="60" w:after="144"/>
              <w:rPr>
                <w:color w:val="FF0000"/>
                <w:lang w:val="fr-FR"/>
              </w:rPr>
            </w:pPr>
          </w:p>
          <w:p w14:paraId="59EEDC85" w14:textId="286DF219" w:rsidR="00D7468C" w:rsidRPr="000A3E8B" w:rsidRDefault="00D7468C" w:rsidP="004505A6">
            <w:pPr>
              <w:spacing w:beforeLines="60" w:before="144" w:afterLines="60" w:after="144"/>
              <w:rPr>
                <w:color w:val="FF0000"/>
                <w:lang w:val="fr-FR"/>
              </w:rPr>
            </w:pPr>
          </w:p>
        </w:tc>
      </w:tr>
      <w:tr w:rsidR="00294D78" w:rsidRPr="00294D78" w14:paraId="61CD7AF9" w14:textId="77777777" w:rsidTr="009B68C8">
        <w:trPr>
          <w:gridAfter w:val="1"/>
          <w:wAfter w:w="24" w:type="dxa"/>
        </w:trPr>
        <w:tc>
          <w:tcPr>
            <w:tcW w:w="752" w:type="dxa"/>
          </w:tcPr>
          <w:p w14:paraId="11AAB4DE" w14:textId="77777777" w:rsidR="00294D78" w:rsidRPr="00D32790" w:rsidRDefault="00294D78" w:rsidP="00294D78">
            <w:pPr>
              <w:spacing w:beforeLines="60" w:before="144" w:afterLines="60" w:after="144"/>
              <w:rPr>
                <w:highlight w:val="green"/>
                <w:lang w:val="fr-FR"/>
              </w:rPr>
            </w:pPr>
          </w:p>
        </w:tc>
        <w:tc>
          <w:tcPr>
            <w:tcW w:w="680" w:type="dxa"/>
          </w:tcPr>
          <w:p w14:paraId="5CE96929" w14:textId="6CA1EBDE" w:rsidR="00294D78" w:rsidRPr="00D32790" w:rsidRDefault="00294D78" w:rsidP="00294D78">
            <w:pPr>
              <w:spacing w:beforeLines="60" w:before="144" w:afterLines="60" w:after="144"/>
              <w:rPr>
                <w:b/>
                <w:highlight w:val="green"/>
                <w:lang w:val="fr-FR"/>
              </w:rPr>
            </w:pPr>
            <w:r w:rsidRPr="00D32790">
              <w:rPr>
                <w:b/>
                <w:color w:val="000000" w:themeColor="text1"/>
                <w:highlight w:val="green"/>
                <w:lang w:val="fr-FR"/>
              </w:rPr>
              <w:t>.200</w:t>
            </w:r>
          </w:p>
        </w:tc>
        <w:tc>
          <w:tcPr>
            <w:tcW w:w="7907" w:type="dxa"/>
          </w:tcPr>
          <w:p w14:paraId="017432CC" w14:textId="1AE28D73" w:rsidR="00294D78" w:rsidRPr="00D32790" w:rsidRDefault="00294D78" w:rsidP="00294D78">
            <w:pPr>
              <w:spacing w:beforeLines="60" w:before="144" w:afterLines="60" w:after="144"/>
              <w:rPr>
                <w:highlight w:val="green"/>
                <w:lang w:val="fr-FR"/>
              </w:rPr>
            </w:pPr>
            <w:r w:rsidRPr="00D32790">
              <w:rPr>
                <w:b/>
                <w:color w:val="000000" w:themeColor="text1"/>
                <w:highlight w:val="green"/>
                <w:lang w:val="fr-FR"/>
              </w:rPr>
              <w:t>Mesures.</w:t>
            </w:r>
          </w:p>
        </w:tc>
      </w:tr>
      <w:tr w:rsidR="00294D78" w:rsidRPr="006B5928" w14:paraId="0459647F" w14:textId="77777777" w:rsidTr="003202FA">
        <w:trPr>
          <w:gridAfter w:val="1"/>
          <w:wAfter w:w="24" w:type="dxa"/>
        </w:trPr>
        <w:tc>
          <w:tcPr>
            <w:tcW w:w="752" w:type="dxa"/>
          </w:tcPr>
          <w:p w14:paraId="4255C5B3" w14:textId="77777777" w:rsidR="00294D78" w:rsidRPr="00D32790" w:rsidRDefault="00294D78" w:rsidP="003202FA">
            <w:pPr>
              <w:pStyle w:val="berschrift4Kursiv"/>
              <w:spacing w:beforeLines="60" w:before="144" w:afterLines="60" w:after="144"/>
              <w:rPr>
                <w:i w:val="0"/>
                <w:color w:val="FFFFFF" w:themeColor="background1"/>
                <w:sz w:val="22"/>
                <w:highlight w:val="green"/>
                <w:lang w:val="fr-FR"/>
              </w:rPr>
            </w:pPr>
          </w:p>
        </w:tc>
        <w:tc>
          <w:tcPr>
            <w:tcW w:w="680" w:type="dxa"/>
          </w:tcPr>
          <w:p w14:paraId="6F8E432F" w14:textId="77777777" w:rsidR="00294D78" w:rsidRPr="00D32790" w:rsidRDefault="00294D78" w:rsidP="003202FA">
            <w:pPr>
              <w:pStyle w:val="berschrift4"/>
              <w:numPr>
                <w:ilvl w:val="0"/>
                <w:numId w:val="0"/>
              </w:numPr>
              <w:spacing w:beforeLines="60" w:before="144" w:afterLines="60" w:after="144"/>
              <w:ind w:left="864" w:hanging="864"/>
              <w:contextualSpacing w:val="0"/>
              <w:rPr>
                <w:color w:val="000000" w:themeColor="text1"/>
                <w:szCs w:val="22"/>
                <w:highlight w:val="green"/>
                <w:lang w:val="fr-FR"/>
              </w:rPr>
            </w:pPr>
            <w:r w:rsidRPr="00D32790">
              <w:rPr>
                <w:color w:val="000000" w:themeColor="text1"/>
                <w:szCs w:val="22"/>
                <w:highlight w:val="green"/>
                <w:lang w:val="fr-FR"/>
              </w:rPr>
              <w:t>.210</w:t>
            </w:r>
          </w:p>
        </w:tc>
        <w:tc>
          <w:tcPr>
            <w:tcW w:w="7907" w:type="dxa"/>
          </w:tcPr>
          <w:p w14:paraId="3FB45623" w14:textId="36EF7C63" w:rsidR="00294D78" w:rsidRPr="00D32790" w:rsidRDefault="00294D78" w:rsidP="003202FA">
            <w:pPr>
              <w:spacing w:beforeLines="60" w:before="144" w:afterLines="60" w:after="144"/>
              <w:rPr>
                <w:color w:val="000000" w:themeColor="text1"/>
                <w:highlight w:val="green"/>
                <w:lang w:val="fr-FR"/>
              </w:rPr>
            </w:pPr>
            <w:r w:rsidRPr="00D32790">
              <w:rPr>
                <w:color w:val="000000" w:themeColor="text1"/>
                <w:highlight w:val="green"/>
                <w:lang w:val="fr-FR"/>
              </w:rPr>
              <w:t>L</w:t>
            </w:r>
            <w:r w:rsidR="00815CD6">
              <w:rPr>
                <w:color w:val="000000" w:themeColor="text1"/>
                <w:highlight w:val="green"/>
                <w:lang w:val="fr-FR"/>
              </w:rPr>
              <w:t>’</w:t>
            </w:r>
            <w:r w:rsidRPr="00D32790">
              <w:rPr>
                <w:color w:val="000000" w:themeColor="text1"/>
                <w:highlight w:val="green"/>
                <w:lang w:val="fr-FR"/>
              </w:rPr>
              <w:t>entrepreneur prend toutes les mesures de précaution requises pour protéger les cours d</w:t>
            </w:r>
            <w:r w:rsidR="00815CD6">
              <w:rPr>
                <w:color w:val="000000" w:themeColor="text1"/>
                <w:highlight w:val="green"/>
                <w:lang w:val="fr-FR"/>
              </w:rPr>
              <w:t>’</w:t>
            </w:r>
            <w:r w:rsidRPr="00D32790">
              <w:rPr>
                <w:color w:val="000000" w:themeColor="text1"/>
                <w:highlight w:val="green"/>
                <w:lang w:val="fr-FR"/>
              </w:rPr>
              <w:t>eau. Cela inclut:</w:t>
            </w:r>
            <w:r w:rsidRPr="00D32790">
              <w:rPr>
                <w:color w:val="000000" w:themeColor="text1"/>
                <w:highlight w:val="green"/>
                <w:lang w:val="fr-FR"/>
              </w:rPr>
              <w:br/>
              <w:t xml:space="preserve">- stockage des carburants dans des citernes à double paroi, contrôlées périodiquement </w:t>
            </w:r>
            <w:r w:rsidRPr="00D32790">
              <w:rPr>
                <w:color w:val="000000" w:themeColor="text1"/>
                <w:highlight w:val="green"/>
                <w:lang w:val="fr-FR"/>
              </w:rPr>
              <w:br/>
              <w:t xml:space="preserve">- transbordement à des places hermétiques à des substances de nature à polluer les eaux </w:t>
            </w:r>
            <w:r w:rsidRPr="00D32790">
              <w:rPr>
                <w:color w:val="000000" w:themeColor="text1"/>
                <w:highlight w:val="green"/>
                <w:lang w:val="fr-FR"/>
              </w:rPr>
              <w:br/>
              <w:t xml:space="preserve">- stockage des récipients et fûts contenant des substances susceptibles de polluer les eaux dans des locaux fermés ou dans des endroits protégés par un toit </w:t>
            </w:r>
            <w:r w:rsidRPr="00D32790">
              <w:rPr>
                <w:color w:val="000000" w:themeColor="text1"/>
                <w:highlight w:val="green"/>
                <w:lang w:val="fr-FR"/>
              </w:rPr>
              <w:br/>
              <w:t>- bassins de collecte en cas d</w:t>
            </w:r>
            <w:r w:rsidR="00815CD6">
              <w:rPr>
                <w:color w:val="000000" w:themeColor="text1"/>
                <w:highlight w:val="green"/>
                <w:lang w:val="fr-FR"/>
              </w:rPr>
              <w:t>’</w:t>
            </w:r>
            <w:r w:rsidRPr="00D32790">
              <w:rPr>
                <w:color w:val="000000" w:themeColor="text1"/>
                <w:highlight w:val="green"/>
                <w:lang w:val="fr-FR"/>
              </w:rPr>
              <w:t xml:space="preserve">écoulement de substances susceptibles de polluer les eaux </w:t>
            </w:r>
            <w:r w:rsidRPr="00D32790">
              <w:rPr>
                <w:color w:val="000000" w:themeColor="text1"/>
                <w:highlight w:val="green"/>
                <w:lang w:val="fr-FR"/>
              </w:rPr>
              <w:br/>
              <w:t>- stockage des substances susceptibles de polluer les eaux dans des récipients de 20 à 450 l dans des cuves de collecte couvertes d</w:t>
            </w:r>
            <w:r w:rsidR="00815CD6">
              <w:rPr>
                <w:color w:val="000000" w:themeColor="text1"/>
                <w:highlight w:val="green"/>
                <w:lang w:val="fr-FR"/>
              </w:rPr>
              <w:t>’</w:t>
            </w:r>
            <w:r w:rsidRPr="00D32790">
              <w:rPr>
                <w:color w:val="000000" w:themeColor="text1"/>
                <w:highlight w:val="green"/>
                <w:lang w:val="fr-FR"/>
              </w:rPr>
              <w:t xml:space="preserve">une toiture présentant un volume de collecte de 100 % du récipient le plus grand </w:t>
            </w:r>
            <w:r w:rsidRPr="00D32790">
              <w:rPr>
                <w:color w:val="000000" w:themeColor="text1"/>
                <w:highlight w:val="green"/>
                <w:lang w:val="fr-FR"/>
              </w:rPr>
              <w:br/>
              <w:t xml:space="preserve">- présence de liants pour huiles en quantité suffisante sur le chantier </w:t>
            </w:r>
            <w:r w:rsidRPr="00D32790">
              <w:rPr>
                <w:color w:val="000000" w:themeColor="text1"/>
                <w:highlight w:val="green"/>
                <w:lang w:val="fr-FR"/>
              </w:rPr>
              <w:br/>
              <w:t>-</w:t>
            </w:r>
            <w:r w:rsidRPr="00D32790">
              <w:rPr>
                <w:color w:val="000000" w:themeColor="text1"/>
                <w:highlight w:val="green"/>
                <w:lang w:val="fr-FR"/>
              </w:rPr>
              <w:tab/>
              <w:t xml:space="preserve"> élimination des liants pour huiles après usage et du sol pollué selon les exigences légales </w:t>
            </w:r>
            <w:r w:rsidRPr="00D32790">
              <w:rPr>
                <w:color w:val="000000" w:themeColor="text1"/>
                <w:highlight w:val="green"/>
                <w:lang w:val="fr-FR"/>
              </w:rPr>
              <w:br/>
              <w:t>- en cas d</w:t>
            </w:r>
            <w:r w:rsidR="00815CD6">
              <w:rPr>
                <w:color w:val="000000" w:themeColor="text1"/>
                <w:highlight w:val="green"/>
                <w:lang w:val="fr-FR"/>
              </w:rPr>
              <w:t>’</w:t>
            </w:r>
            <w:r w:rsidRPr="00D32790">
              <w:rPr>
                <w:color w:val="000000" w:themeColor="text1"/>
                <w:highlight w:val="green"/>
                <w:lang w:val="fr-FR"/>
              </w:rPr>
              <w:t>accidents à grande échelle impliquant du diesel, de l</w:t>
            </w:r>
            <w:r w:rsidR="00815CD6">
              <w:rPr>
                <w:color w:val="000000" w:themeColor="text1"/>
                <w:highlight w:val="green"/>
                <w:lang w:val="fr-FR"/>
              </w:rPr>
              <w:t>’</w:t>
            </w:r>
            <w:r w:rsidRPr="00D32790">
              <w:rPr>
                <w:color w:val="000000" w:themeColor="text1"/>
                <w:highlight w:val="green"/>
                <w:lang w:val="fr-FR"/>
              </w:rPr>
              <w:t>huile et d</w:t>
            </w:r>
            <w:r w:rsidR="00815CD6">
              <w:rPr>
                <w:color w:val="000000" w:themeColor="text1"/>
                <w:highlight w:val="green"/>
                <w:lang w:val="fr-FR"/>
              </w:rPr>
              <w:t>’</w:t>
            </w:r>
            <w:r w:rsidRPr="00D32790">
              <w:rPr>
                <w:color w:val="000000" w:themeColor="text1"/>
                <w:highlight w:val="green"/>
                <w:lang w:val="fr-FR"/>
              </w:rPr>
              <w:t>autres substances susceptibles de polluer les eaux et que l</w:t>
            </w:r>
            <w:r w:rsidR="00815CD6">
              <w:rPr>
                <w:color w:val="000000" w:themeColor="text1"/>
                <w:highlight w:val="green"/>
                <w:lang w:val="fr-FR"/>
              </w:rPr>
              <w:t>’</w:t>
            </w:r>
            <w:r w:rsidRPr="00D32790">
              <w:rPr>
                <w:color w:val="000000" w:themeColor="text1"/>
                <w:highlight w:val="green"/>
                <w:lang w:val="fr-FR"/>
              </w:rPr>
              <w:t>entrepreneur ne peut plus enlever, l</w:t>
            </w:r>
            <w:r w:rsidR="00815CD6">
              <w:rPr>
                <w:color w:val="000000" w:themeColor="text1"/>
                <w:highlight w:val="green"/>
                <w:lang w:val="fr-FR"/>
              </w:rPr>
              <w:t>’</w:t>
            </w:r>
            <w:r w:rsidRPr="00D32790">
              <w:rPr>
                <w:color w:val="000000" w:themeColor="text1"/>
                <w:highlight w:val="green"/>
                <w:lang w:val="fr-FR"/>
              </w:rPr>
              <w:t>entrepreneur doit immédiatement faire intervenir les sapeurs-pompiers (tél. 118). Dans tous les cas, la direction des travaux / la direction générale des travaux doit être informée. Les coûts des mesures de précaution mentionnées plus haut doivent être intégrées dans le calcul de la LP CAN 113 pos. ………….. Si les mesures de précaution ne sont pas respectées par l</w:t>
            </w:r>
            <w:r w:rsidR="00815CD6">
              <w:rPr>
                <w:color w:val="000000" w:themeColor="text1"/>
                <w:highlight w:val="green"/>
                <w:lang w:val="fr-FR"/>
              </w:rPr>
              <w:t>’</w:t>
            </w:r>
            <w:r w:rsidRPr="00D32790">
              <w:rPr>
                <w:color w:val="000000" w:themeColor="text1"/>
                <w:highlight w:val="green"/>
                <w:lang w:val="fr-FR"/>
              </w:rPr>
              <w:t>entrepreneur et que cela provoque une pollution des eaux ou des dégâts pour des tiers, le maître d</w:t>
            </w:r>
            <w:r w:rsidR="00815CD6">
              <w:rPr>
                <w:color w:val="000000" w:themeColor="text1"/>
                <w:highlight w:val="green"/>
                <w:lang w:val="fr-FR"/>
              </w:rPr>
              <w:t>’</w:t>
            </w:r>
            <w:r w:rsidRPr="00D32790">
              <w:rPr>
                <w:color w:val="000000" w:themeColor="text1"/>
                <w:highlight w:val="green"/>
                <w:lang w:val="fr-FR"/>
              </w:rPr>
              <w:t>ouvrage peut interrompre l</w:t>
            </w:r>
            <w:r w:rsidR="00815CD6">
              <w:rPr>
                <w:color w:val="000000" w:themeColor="text1"/>
                <w:highlight w:val="green"/>
                <w:lang w:val="fr-FR"/>
              </w:rPr>
              <w:t>’</w:t>
            </w:r>
            <w:r w:rsidRPr="00D32790">
              <w:rPr>
                <w:color w:val="000000" w:themeColor="text1"/>
                <w:highlight w:val="green"/>
                <w:lang w:val="fr-FR"/>
              </w:rPr>
              <w:t>exploitation du chantier. Les éventuels coûts dus à la pollution des eaux, aux dommages subis par les tiers et à l</w:t>
            </w:r>
            <w:r w:rsidR="00815CD6">
              <w:rPr>
                <w:color w:val="000000" w:themeColor="text1"/>
                <w:highlight w:val="green"/>
                <w:lang w:val="fr-FR"/>
              </w:rPr>
              <w:t>’</w:t>
            </w:r>
            <w:r w:rsidRPr="00D32790">
              <w:rPr>
                <w:color w:val="000000" w:themeColor="text1"/>
                <w:highlight w:val="green"/>
                <w:lang w:val="fr-FR"/>
              </w:rPr>
              <w:t>arrêt du chantier sont à la charge de l</w:t>
            </w:r>
            <w:r w:rsidR="00815CD6">
              <w:rPr>
                <w:color w:val="000000" w:themeColor="text1"/>
                <w:highlight w:val="green"/>
                <w:lang w:val="fr-FR"/>
              </w:rPr>
              <w:t>’</w:t>
            </w:r>
            <w:r w:rsidRPr="00D32790">
              <w:rPr>
                <w:color w:val="000000" w:themeColor="text1"/>
                <w:highlight w:val="green"/>
                <w:lang w:val="fr-FR"/>
              </w:rPr>
              <w:t>entrepreneur.</w:t>
            </w:r>
            <w:r w:rsidRPr="00D32790">
              <w:rPr>
                <w:color w:val="000000" w:themeColor="text1"/>
                <w:highlight w:val="green"/>
                <w:lang w:val="fr-FR"/>
              </w:rPr>
              <w:br/>
              <w:t>L</w:t>
            </w:r>
            <w:r w:rsidR="00815CD6">
              <w:rPr>
                <w:color w:val="000000" w:themeColor="text1"/>
                <w:highlight w:val="green"/>
                <w:lang w:val="fr-FR"/>
              </w:rPr>
              <w:t>’</w:t>
            </w:r>
            <w:r w:rsidRPr="00D32790">
              <w:rPr>
                <w:color w:val="000000" w:themeColor="text1"/>
                <w:highlight w:val="green"/>
                <w:lang w:val="fr-FR"/>
              </w:rPr>
              <w:t>entrepreneur remet en annexe à son offre des fiches de données de sécurité relatives à toutes les substances susceptibles de polluer les eaux.</w:t>
            </w:r>
          </w:p>
        </w:tc>
      </w:tr>
      <w:tr w:rsidR="00294D78" w:rsidRPr="006B5928" w14:paraId="31443169" w14:textId="77777777" w:rsidTr="003202FA">
        <w:trPr>
          <w:gridAfter w:val="1"/>
          <w:wAfter w:w="24" w:type="dxa"/>
        </w:trPr>
        <w:tc>
          <w:tcPr>
            <w:tcW w:w="752" w:type="dxa"/>
          </w:tcPr>
          <w:p w14:paraId="64AF6731" w14:textId="77777777" w:rsidR="00294D78" w:rsidRPr="00D32790" w:rsidRDefault="00294D78" w:rsidP="003202FA">
            <w:pPr>
              <w:pStyle w:val="berschrift4Kursiv"/>
              <w:spacing w:beforeLines="60" w:before="144" w:afterLines="60" w:after="144"/>
              <w:rPr>
                <w:i w:val="0"/>
                <w:color w:val="FFFFFF" w:themeColor="background1"/>
                <w:sz w:val="22"/>
                <w:highlight w:val="green"/>
                <w:lang w:val="fr-FR"/>
              </w:rPr>
            </w:pPr>
          </w:p>
        </w:tc>
        <w:tc>
          <w:tcPr>
            <w:tcW w:w="680" w:type="dxa"/>
          </w:tcPr>
          <w:p w14:paraId="3816A0E9" w14:textId="77777777" w:rsidR="00294D78" w:rsidRPr="00D32790" w:rsidRDefault="00294D78" w:rsidP="003202FA">
            <w:pPr>
              <w:pStyle w:val="berschrift4"/>
              <w:numPr>
                <w:ilvl w:val="0"/>
                <w:numId w:val="0"/>
              </w:numPr>
              <w:spacing w:beforeLines="60" w:before="144" w:afterLines="60" w:after="144"/>
              <w:ind w:left="864" w:hanging="864"/>
              <w:contextualSpacing w:val="0"/>
              <w:rPr>
                <w:color w:val="000000" w:themeColor="text1"/>
                <w:szCs w:val="22"/>
                <w:highlight w:val="green"/>
                <w:lang w:val="fr-FR"/>
              </w:rPr>
            </w:pPr>
            <w:r w:rsidRPr="00D32790">
              <w:rPr>
                <w:color w:val="000000" w:themeColor="text1"/>
                <w:szCs w:val="22"/>
                <w:highlight w:val="green"/>
                <w:lang w:val="fr-FR"/>
              </w:rPr>
              <w:t>.220</w:t>
            </w:r>
          </w:p>
        </w:tc>
        <w:tc>
          <w:tcPr>
            <w:tcW w:w="7907" w:type="dxa"/>
          </w:tcPr>
          <w:p w14:paraId="5727E9E1" w14:textId="37F6566C" w:rsidR="00294D78" w:rsidRPr="00D32790" w:rsidRDefault="00294D78" w:rsidP="003202FA">
            <w:pPr>
              <w:spacing w:beforeLines="60" w:before="144" w:afterLines="60" w:after="144"/>
              <w:rPr>
                <w:color w:val="000000" w:themeColor="text1"/>
                <w:highlight w:val="green"/>
                <w:lang w:val="fr-FR" w:eastAsia="de-DE"/>
              </w:rPr>
            </w:pPr>
            <w:r w:rsidRPr="00D32790">
              <w:rPr>
                <w:color w:val="000000" w:themeColor="text1"/>
                <w:highlight w:val="green"/>
                <w:lang w:val="fr-FR"/>
              </w:rPr>
              <w:t>Il est interdit de stocker et de transborder des matériaux dans l</w:t>
            </w:r>
            <w:r w:rsidR="00815CD6">
              <w:rPr>
                <w:color w:val="000000" w:themeColor="text1"/>
                <w:highlight w:val="green"/>
                <w:lang w:val="fr-FR"/>
              </w:rPr>
              <w:t>’</w:t>
            </w:r>
            <w:r w:rsidRPr="00D32790">
              <w:rPr>
                <w:color w:val="000000" w:themeColor="text1"/>
                <w:highlight w:val="green"/>
                <w:lang w:val="fr-FR"/>
              </w:rPr>
              <w:t>espace réservé aux eaux (y compris des sols et des matériaux d</w:t>
            </w:r>
            <w:r w:rsidR="00815CD6">
              <w:rPr>
                <w:color w:val="000000" w:themeColor="text1"/>
                <w:highlight w:val="green"/>
                <w:lang w:val="fr-FR"/>
              </w:rPr>
              <w:t>’</w:t>
            </w:r>
            <w:r w:rsidRPr="00D32790">
              <w:rPr>
                <w:color w:val="000000" w:themeColor="text1"/>
                <w:highlight w:val="green"/>
                <w:lang w:val="fr-FR"/>
              </w:rPr>
              <w:t>excavation) ainsi que de porter atteinte à la végétation des rives. En cas de besoin, ces zones doivent être sécurisées à l</w:t>
            </w:r>
            <w:r w:rsidR="00815CD6">
              <w:rPr>
                <w:color w:val="000000" w:themeColor="text1"/>
                <w:highlight w:val="green"/>
                <w:lang w:val="fr-FR"/>
              </w:rPr>
              <w:t>’</w:t>
            </w:r>
            <w:r w:rsidRPr="00D32790">
              <w:rPr>
                <w:color w:val="000000" w:themeColor="text1"/>
                <w:highlight w:val="green"/>
                <w:lang w:val="fr-FR"/>
              </w:rPr>
              <w:t>aide de barrières de clôture. Les coûts doivent être intégrés dans le calcul des prix.</w:t>
            </w:r>
          </w:p>
        </w:tc>
      </w:tr>
      <w:tr w:rsidR="00294D78" w:rsidRPr="000A3E8B" w14:paraId="639D4A90" w14:textId="77777777" w:rsidTr="003202FA">
        <w:trPr>
          <w:gridAfter w:val="1"/>
          <w:wAfter w:w="24" w:type="dxa"/>
        </w:trPr>
        <w:tc>
          <w:tcPr>
            <w:tcW w:w="752" w:type="dxa"/>
          </w:tcPr>
          <w:p w14:paraId="230BD607" w14:textId="77777777" w:rsidR="00294D78" w:rsidRPr="000A3E8B" w:rsidRDefault="00294D78" w:rsidP="003202FA">
            <w:pPr>
              <w:pStyle w:val="berschrift4Kursiv"/>
              <w:spacing w:beforeLines="60" w:before="144" w:afterLines="60" w:after="144"/>
              <w:rPr>
                <w:i w:val="0"/>
                <w:color w:val="FFFFFF" w:themeColor="background1"/>
                <w:sz w:val="22"/>
                <w:highlight w:val="green"/>
                <w:lang w:val="fr-FR"/>
              </w:rPr>
            </w:pPr>
          </w:p>
        </w:tc>
        <w:tc>
          <w:tcPr>
            <w:tcW w:w="680" w:type="dxa"/>
          </w:tcPr>
          <w:p w14:paraId="181E7D7F" w14:textId="77777777" w:rsidR="00294D78" w:rsidRPr="004504A5" w:rsidRDefault="00294D78" w:rsidP="003202FA">
            <w:pPr>
              <w:pStyle w:val="berschrift4"/>
              <w:numPr>
                <w:ilvl w:val="0"/>
                <w:numId w:val="0"/>
              </w:numPr>
              <w:spacing w:beforeLines="60" w:before="144" w:afterLines="60" w:after="144"/>
              <w:ind w:left="864" w:hanging="864"/>
              <w:contextualSpacing w:val="0"/>
              <w:rPr>
                <w:color w:val="000000" w:themeColor="text1"/>
                <w:szCs w:val="22"/>
                <w:lang w:val="fr-FR"/>
              </w:rPr>
            </w:pPr>
            <w:r w:rsidRPr="004504A5">
              <w:rPr>
                <w:color w:val="000000" w:themeColor="text1"/>
                <w:szCs w:val="22"/>
                <w:lang w:val="fr-FR"/>
              </w:rPr>
              <w:t>230</w:t>
            </w:r>
          </w:p>
        </w:tc>
        <w:tc>
          <w:tcPr>
            <w:tcW w:w="7907" w:type="dxa"/>
          </w:tcPr>
          <w:p w14:paraId="64C13864" w14:textId="77777777" w:rsidR="00294D78" w:rsidRPr="004504A5" w:rsidRDefault="00294D78" w:rsidP="003202FA">
            <w:pPr>
              <w:spacing w:beforeLines="60" w:before="144" w:afterLines="60" w:after="144"/>
              <w:rPr>
                <w:color w:val="000000" w:themeColor="text1"/>
                <w:lang w:val="fr-FR"/>
              </w:rPr>
            </w:pPr>
            <w:r w:rsidRPr="004504A5">
              <w:rPr>
                <w:i/>
                <w:color w:val="000000" w:themeColor="text1"/>
                <w:lang w:val="fr-FR"/>
              </w:rPr>
              <w:t xml:space="preserve">01 </w:t>
            </w:r>
            <w:r>
              <w:rPr>
                <w:color w:val="000000" w:themeColor="text1"/>
                <w:lang w:val="fr-FR"/>
              </w:rPr>
              <w:t>Type</w:t>
            </w:r>
            <w:r w:rsidRPr="004504A5">
              <w:rPr>
                <w:i/>
                <w:color w:val="000000" w:themeColor="text1"/>
                <w:lang w:val="fr-FR"/>
              </w:rPr>
              <w:br/>
              <w:t xml:space="preserve">02 </w:t>
            </w:r>
            <w:r>
              <w:rPr>
                <w:color w:val="000000" w:themeColor="text1"/>
                <w:lang w:val="fr-FR"/>
              </w:rPr>
              <w:t>Description</w:t>
            </w:r>
            <w:r w:rsidRPr="004504A5">
              <w:rPr>
                <w:color w:val="000000" w:themeColor="text1"/>
                <w:lang w:val="fr-FR"/>
              </w:rPr>
              <w:t>…………………</w:t>
            </w:r>
            <w:proofErr w:type="gramStart"/>
            <w:r w:rsidRPr="004504A5">
              <w:rPr>
                <w:color w:val="000000" w:themeColor="text1"/>
                <w:lang w:val="fr-FR"/>
              </w:rPr>
              <w:t>…….</w:t>
            </w:r>
            <w:proofErr w:type="gramEnd"/>
            <w:r w:rsidRPr="004504A5">
              <w:rPr>
                <w:color w:val="000000" w:themeColor="text1"/>
                <w:lang w:val="fr-FR"/>
              </w:rPr>
              <w:t>…..</w:t>
            </w:r>
          </w:p>
        </w:tc>
      </w:tr>
      <w:tr w:rsidR="00294D78" w:rsidRPr="000A3E8B" w14:paraId="7B5B9587" w14:textId="77777777" w:rsidTr="003202FA">
        <w:trPr>
          <w:gridAfter w:val="1"/>
          <w:wAfter w:w="24" w:type="dxa"/>
        </w:trPr>
        <w:tc>
          <w:tcPr>
            <w:tcW w:w="752" w:type="dxa"/>
          </w:tcPr>
          <w:p w14:paraId="4B3576AD" w14:textId="77777777" w:rsidR="00294D78" w:rsidRPr="000A3E8B" w:rsidRDefault="00294D78" w:rsidP="003202FA">
            <w:pPr>
              <w:pStyle w:val="berschrift4Kursiv"/>
              <w:spacing w:beforeLines="60" w:before="144" w:afterLines="60" w:after="144"/>
              <w:rPr>
                <w:i w:val="0"/>
                <w:color w:val="FFFFFF" w:themeColor="background1"/>
                <w:sz w:val="22"/>
                <w:highlight w:val="green"/>
                <w:lang w:val="fr-FR"/>
              </w:rPr>
            </w:pPr>
          </w:p>
        </w:tc>
        <w:tc>
          <w:tcPr>
            <w:tcW w:w="680" w:type="dxa"/>
          </w:tcPr>
          <w:p w14:paraId="5D16A5BC" w14:textId="77777777" w:rsidR="00294D78" w:rsidRPr="004504A5" w:rsidRDefault="00294D78" w:rsidP="003202FA">
            <w:pPr>
              <w:spacing w:beforeLines="60" w:before="144" w:afterLines="60" w:after="144"/>
              <w:rPr>
                <w:b/>
                <w:color w:val="000000" w:themeColor="text1"/>
                <w:lang w:val="fr-FR"/>
              </w:rPr>
            </w:pPr>
            <w:r w:rsidRPr="004504A5">
              <w:rPr>
                <w:b/>
                <w:color w:val="000000" w:themeColor="text1"/>
                <w:lang w:val="fr-FR"/>
              </w:rPr>
              <w:t>.240</w:t>
            </w:r>
          </w:p>
        </w:tc>
        <w:tc>
          <w:tcPr>
            <w:tcW w:w="7907" w:type="dxa"/>
          </w:tcPr>
          <w:p w14:paraId="48E103CC" w14:textId="3D6343DB" w:rsidR="00294D78" w:rsidRPr="004504A5" w:rsidRDefault="00294D78" w:rsidP="003202FA">
            <w:pPr>
              <w:spacing w:beforeLines="60" w:before="144" w:afterLines="60" w:after="144"/>
              <w:rPr>
                <w:color w:val="000000" w:themeColor="text1"/>
                <w:lang w:val="fr-FR"/>
              </w:rPr>
            </w:pPr>
            <w:r>
              <w:rPr>
                <w:color w:val="000000" w:themeColor="text1"/>
                <w:lang w:val="fr-FR"/>
              </w:rPr>
              <w:t>Jusqu</w:t>
            </w:r>
            <w:r w:rsidR="00815CD6">
              <w:rPr>
                <w:color w:val="000000" w:themeColor="text1"/>
                <w:lang w:val="fr-FR"/>
              </w:rPr>
              <w:t>’</w:t>
            </w:r>
            <w:r>
              <w:rPr>
                <w:color w:val="000000" w:themeColor="text1"/>
                <w:lang w:val="fr-FR"/>
              </w:rPr>
              <w:t>à</w:t>
            </w:r>
            <w:r w:rsidRPr="004504A5">
              <w:rPr>
                <w:color w:val="000000" w:themeColor="text1"/>
                <w:lang w:val="fr-FR"/>
              </w:rPr>
              <w:t xml:space="preserve"> .280 </w:t>
            </w:r>
            <w:r>
              <w:rPr>
                <w:color w:val="000000" w:themeColor="text1"/>
                <w:lang w:val="fr-FR"/>
              </w:rPr>
              <w:t>comme</w:t>
            </w:r>
            <w:r w:rsidRPr="004504A5">
              <w:rPr>
                <w:color w:val="000000" w:themeColor="text1"/>
                <w:lang w:val="fr-FR"/>
              </w:rPr>
              <w:t xml:space="preserve"> .230</w:t>
            </w:r>
          </w:p>
        </w:tc>
      </w:tr>
      <w:tr w:rsidR="00294D78" w:rsidRPr="000A3E8B" w14:paraId="6970D6D2" w14:textId="77777777" w:rsidTr="003202FA">
        <w:trPr>
          <w:gridAfter w:val="1"/>
          <w:wAfter w:w="24" w:type="dxa"/>
        </w:trPr>
        <w:tc>
          <w:tcPr>
            <w:tcW w:w="752" w:type="dxa"/>
          </w:tcPr>
          <w:p w14:paraId="1E637F72" w14:textId="77777777" w:rsidR="00294D78" w:rsidRPr="000A3E8B" w:rsidRDefault="00294D78" w:rsidP="003202FA">
            <w:pPr>
              <w:pStyle w:val="berschrift4Kursiv"/>
              <w:spacing w:beforeLines="60" w:before="144" w:afterLines="60" w:after="144"/>
              <w:rPr>
                <w:i w:val="0"/>
                <w:color w:val="FFFFFF" w:themeColor="background1"/>
                <w:sz w:val="22"/>
                <w:highlight w:val="green"/>
                <w:lang w:val="fr-FR"/>
              </w:rPr>
            </w:pPr>
          </w:p>
        </w:tc>
        <w:tc>
          <w:tcPr>
            <w:tcW w:w="680" w:type="dxa"/>
          </w:tcPr>
          <w:p w14:paraId="6A1D007E" w14:textId="77777777" w:rsidR="00294D78" w:rsidRPr="00D32790" w:rsidRDefault="00294D78" w:rsidP="003202FA">
            <w:pPr>
              <w:pStyle w:val="berschrift4"/>
              <w:numPr>
                <w:ilvl w:val="0"/>
                <w:numId w:val="0"/>
              </w:numPr>
              <w:spacing w:beforeLines="60" w:before="144" w:afterLines="60" w:after="144"/>
              <w:ind w:left="864" w:hanging="864"/>
              <w:contextualSpacing w:val="0"/>
              <w:rPr>
                <w:color w:val="000000" w:themeColor="text1"/>
                <w:szCs w:val="22"/>
                <w:highlight w:val="green"/>
                <w:lang w:val="fr-FR"/>
              </w:rPr>
            </w:pPr>
            <w:r w:rsidRPr="00D32790">
              <w:rPr>
                <w:color w:val="000000" w:themeColor="text1"/>
                <w:szCs w:val="22"/>
                <w:highlight w:val="green"/>
                <w:lang w:val="fr-FR"/>
              </w:rPr>
              <w:t>.300</w:t>
            </w:r>
          </w:p>
        </w:tc>
        <w:tc>
          <w:tcPr>
            <w:tcW w:w="7907" w:type="dxa"/>
          </w:tcPr>
          <w:p w14:paraId="75A8D7EF" w14:textId="77777777" w:rsidR="00294D78" w:rsidRPr="00D32790" w:rsidRDefault="00294D78" w:rsidP="003202FA">
            <w:pPr>
              <w:spacing w:beforeLines="60" w:before="144" w:afterLines="60" w:after="144"/>
              <w:rPr>
                <w:b/>
                <w:color w:val="000000" w:themeColor="text1"/>
                <w:highlight w:val="green"/>
                <w:lang w:val="fr-FR"/>
              </w:rPr>
            </w:pPr>
            <w:r w:rsidRPr="00D32790">
              <w:rPr>
                <w:b/>
                <w:color w:val="000000" w:themeColor="text1"/>
                <w:highlight w:val="green"/>
                <w:lang w:val="fr-FR"/>
              </w:rPr>
              <w:t>Contrôles, essais.</w:t>
            </w:r>
          </w:p>
        </w:tc>
      </w:tr>
      <w:tr w:rsidR="00294D78" w:rsidRPr="006B5928" w14:paraId="6C5CC889" w14:textId="77777777" w:rsidTr="003202FA">
        <w:trPr>
          <w:gridAfter w:val="1"/>
          <w:wAfter w:w="24" w:type="dxa"/>
        </w:trPr>
        <w:tc>
          <w:tcPr>
            <w:tcW w:w="752" w:type="dxa"/>
          </w:tcPr>
          <w:p w14:paraId="1F23216C" w14:textId="77777777" w:rsidR="00294D78" w:rsidRPr="000A3E8B" w:rsidRDefault="00294D78" w:rsidP="003202FA">
            <w:pPr>
              <w:pStyle w:val="berschrift4Kursiv"/>
              <w:spacing w:beforeLines="60" w:before="144" w:afterLines="60" w:after="144"/>
              <w:rPr>
                <w:i w:val="0"/>
                <w:color w:val="FFFFFF" w:themeColor="background1"/>
                <w:sz w:val="22"/>
                <w:highlight w:val="green"/>
                <w:lang w:val="fr-FR"/>
              </w:rPr>
            </w:pPr>
          </w:p>
        </w:tc>
        <w:tc>
          <w:tcPr>
            <w:tcW w:w="680" w:type="dxa"/>
          </w:tcPr>
          <w:p w14:paraId="21C5FB49" w14:textId="77777777" w:rsidR="00294D78" w:rsidRPr="00D32790" w:rsidRDefault="00294D78" w:rsidP="003202FA">
            <w:pPr>
              <w:pStyle w:val="berschrift4"/>
              <w:numPr>
                <w:ilvl w:val="0"/>
                <w:numId w:val="0"/>
              </w:numPr>
              <w:spacing w:beforeLines="60" w:before="144" w:afterLines="60" w:after="144"/>
              <w:ind w:left="864" w:hanging="864"/>
              <w:contextualSpacing w:val="0"/>
              <w:rPr>
                <w:color w:val="000000" w:themeColor="text1"/>
                <w:szCs w:val="22"/>
                <w:highlight w:val="green"/>
                <w:lang w:val="fr-FR"/>
              </w:rPr>
            </w:pPr>
            <w:r w:rsidRPr="00D32790">
              <w:rPr>
                <w:color w:val="000000" w:themeColor="text1"/>
                <w:szCs w:val="22"/>
                <w:highlight w:val="green"/>
                <w:lang w:val="fr-FR"/>
              </w:rPr>
              <w:t>.310</w:t>
            </w:r>
          </w:p>
        </w:tc>
        <w:tc>
          <w:tcPr>
            <w:tcW w:w="7907" w:type="dxa"/>
          </w:tcPr>
          <w:p w14:paraId="4345EB32" w14:textId="0648EECA" w:rsidR="00294D78" w:rsidRPr="00D32790" w:rsidRDefault="00294D78" w:rsidP="003202FA">
            <w:pPr>
              <w:pStyle w:val="berschrift4Kursiv"/>
              <w:spacing w:beforeLines="60" w:before="144" w:afterLines="60" w:after="144"/>
              <w:rPr>
                <w:i w:val="0"/>
                <w:color w:val="000000" w:themeColor="text1"/>
                <w:sz w:val="22"/>
                <w:highlight w:val="green"/>
                <w:lang w:val="fr-FR"/>
              </w:rPr>
            </w:pPr>
            <w:r w:rsidRPr="00D32790">
              <w:rPr>
                <w:i w:val="0"/>
                <w:color w:val="000000" w:themeColor="text1"/>
                <w:sz w:val="22"/>
                <w:highlight w:val="green"/>
                <w:lang w:val="fr-FR"/>
              </w:rPr>
              <w:t>La direction des travaux peut contrôler à tout moment les mesures d</w:t>
            </w:r>
            <w:r w:rsidR="00815CD6">
              <w:rPr>
                <w:i w:val="0"/>
                <w:color w:val="000000" w:themeColor="text1"/>
                <w:sz w:val="22"/>
                <w:highlight w:val="green"/>
                <w:lang w:val="fr-FR"/>
              </w:rPr>
              <w:t>’</w:t>
            </w:r>
            <w:r w:rsidRPr="00D32790">
              <w:rPr>
                <w:i w:val="0"/>
                <w:color w:val="000000" w:themeColor="text1"/>
                <w:sz w:val="22"/>
                <w:highlight w:val="green"/>
                <w:lang w:val="fr-FR"/>
              </w:rPr>
              <w:t>évacuation des eaux, de stockage et de manipulation des liquides de nature à polluer les eaux ainsi que de protection des espaces de cours d</w:t>
            </w:r>
            <w:r w:rsidR="00815CD6">
              <w:rPr>
                <w:i w:val="0"/>
                <w:color w:val="000000" w:themeColor="text1"/>
                <w:sz w:val="22"/>
                <w:highlight w:val="green"/>
                <w:lang w:val="fr-FR"/>
              </w:rPr>
              <w:t>’</w:t>
            </w:r>
            <w:r w:rsidRPr="00D32790">
              <w:rPr>
                <w:i w:val="0"/>
                <w:color w:val="000000" w:themeColor="text1"/>
                <w:sz w:val="22"/>
                <w:highlight w:val="green"/>
                <w:lang w:val="fr-FR"/>
              </w:rPr>
              <w:t xml:space="preserve">eau. </w:t>
            </w:r>
          </w:p>
        </w:tc>
      </w:tr>
      <w:tr w:rsidR="00294D78" w:rsidRPr="006B5928" w14:paraId="3D0D85D7" w14:textId="77777777" w:rsidTr="009B68C8">
        <w:trPr>
          <w:gridAfter w:val="1"/>
          <w:wAfter w:w="24" w:type="dxa"/>
        </w:trPr>
        <w:tc>
          <w:tcPr>
            <w:tcW w:w="752" w:type="dxa"/>
          </w:tcPr>
          <w:p w14:paraId="30FC2D87" w14:textId="77777777" w:rsidR="00294D78" w:rsidRPr="00294D78" w:rsidRDefault="00294D78" w:rsidP="004B6C17">
            <w:pPr>
              <w:spacing w:beforeLines="60" w:before="144" w:afterLines="60" w:after="144"/>
              <w:rPr>
                <w:lang w:val="fr-CH"/>
              </w:rPr>
            </w:pPr>
          </w:p>
        </w:tc>
        <w:tc>
          <w:tcPr>
            <w:tcW w:w="680" w:type="dxa"/>
          </w:tcPr>
          <w:p w14:paraId="556B54DB" w14:textId="77777777" w:rsidR="00294D78" w:rsidRPr="000A3E8B" w:rsidRDefault="00294D78" w:rsidP="00B813F0">
            <w:pPr>
              <w:spacing w:beforeLines="60" w:before="144" w:afterLines="60" w:after="144"/>
              <w:rPr>
                <w:b/>
                <w:lang w:val="fr-FR"/>
              </w:rPr>
            </w:pPr>
          </w:p>
        </w:tc>
        <w:tc>
          <w:tcPr>
            <w:tcW w:w="7907" w:type="dxa"/>
          </w:tcPr>
          <w:p w14:paraId="11A333F9" w14:textId="77777777" w:rsidR="00294D78" w:rsidRDefault="00294D78" w:rsidP="004505A6">
            <w:pPr>
              <w:spacing w:beforeLines="60" w:before="144" w:afterLines="60" w:after="144"/>
              <w:rPr>
                <w:lang w:val="fr-FR"/>
              </w:rPr>
            </w:pPr>
          </w:p>
        </w:tc>
      </w:tr>
      <w:tr w:rsidR="00294D78" w:rsidRPr="006B5928" w14:paraId="5ABF525E" w14:textId="77777777" w:rsidTr="009B68C8">
        <w:trPr>
          <w:gridAfter w:val="1"/>
          <w:wAfter w:w="24" w:type="dxa"/>
        </w:trPr>
        <w:tc>
          <w:tcPr>
            <w:tcW w:w="752" w:type="dxa"/>
          </w:tcPr>
          <w:p w14:paraId="72363B3D" w14:textId="77777777" w:rsidR="00294D78" w:rsidRPr="000A3E8B" w:rsidRDefault="00294D78" w:rsidP="004B6C17">
            <w:pPr>
              <w:spacing w:beforeLines="60" w:before="144" w:afterLines="60" w:after="144"/>
              <w:rPr>
                <w:lang w:val="fr-FR"/>
              </w:rPr>
            </w:pPr>
          </w:p>
        </w:tc>
        <w:tc>
          <w:tcPr>
            <w:tcW w:w="680" w:type="dxa"/>
          </w:tcPr>
          <w:p w14:paraId="258B917E" w14:textId="77777777" w:rsidR="00294D78" w:rsidRPr="000A3E8B" w:rsidRDefault="00294D78" w:rsidP="00B813F0">
            <w:pPr>
              <w:spacing w:beforeLines="60" w:before="144" w:afterLines="60" w:after="144"/>
              <w:rPr>
                <w:b/>
                <w:lang w:val="fr-FR"/>
              </w:rPr>
            </w:pPr>
          </w:p>
        </w:tc>
        <w:tc>
          <w:tcPr>
            <w:tcW w:w="7907" w:type="dxa"/>
          </w:tcPr>
          <w:p w14:paraId="76594BD6" w14:textId="77777777" w:rsidR="00294D78" w:rsidRDefault="00294D78" w:rsidP="004505A6">
            <w:pPr>
              <w:spacing w:beforeLines="60" w:before="144" w:afterLines="60" w:after="144"/>
              <w:rPr>
                <w:lang w:val="fr-FR"/>
              </w:rPr>
            </w:pPr>
          </w:p>
        </w:tc>
      </w:tr>
      <w:tr w:rsidR="00294D78" w:rsidRPr="006B5928" w14:paraId="73CD5859" w14:textId="77777777" w:rsidTr="009B68C8">
        <w:trPr>
          <w:gridAfter w:val="1"/>
          <w:wAfter w:w="24" w:type="dxa"/>
        </w:trPr>
        <w:tc>
          <w:tcPr>
            <w:tcW w:w="752" w:type="dxa"/>
          </w:tcPr>
          <w:p w14:paraId="7997AF49" w14:textId="77777777" w:rsidR="00294D78" w:rsidRPr="000A3E8B" w:rsidRDefault="00294D78" w:rsidP="004B6C17">
            <w:pPr>
              <w:spacing w:beforeLines="60" w:before="144" w:afterLines="60" w:after="144"/>
              <w:rPr>
                <w:lang w:val="fr-FR"/>
              </w:rPr>
            </w:pPr>
          </w:p>
        </w:tc>
        <w:tc>
          <w:tcPr>
            <w:tcW w:w="680" w:type="dxa"/>
          </w:tcPr>
          <w:p w14:paraId="4B2C80A6" w14:textId="77777777" w:rsidR="00294D78" w:rsidRPr="000A3E8B" w:rsidRDefault="00294D78" w:rsidP="00B813F0">
            <w:pPr>
              <w:spacing w:beforeLines="60" w:before="144" w:afterLines="60" w:after="144"/>
              <w:rPr>
                <w:b/>
                <w:lang w:val="fr-FR"/>
              </w:rPr>
            </w:pPr>
          </w:p>
        </w:tc>
        <w:tc>
          <w:tcPr>
            <w:tcW w:w="7907" w:type="dxa"/>
          </w:tcPr>
          <w:p w14:paraId="05504756" w14:textId="77777777" w:rsidR="00294D78" w:rsidRDefault="00294D78" w:rsidP="004505A6">
            <w:pPr>
              <w:spacing w:beforeLines="60" w:before="144" w:afterLines="60" w:after="144"/>
              <w:rPr>
                <w:lang w:val="fr-FR"/>
              </w:rPr>
            </w:pPr>
          </w:p>
        </w:tc>
      </w:tr>
      <w:tr w:rsidR="00294D78" w:rsidRPr="006B5928" w14:paraId="6102FF23" w14:textId="77777777" w:rsidTr="009B68C8">
        <w:trPr>
          <w:gridAfter w:val="1"/>
          <w:wAfter w:w="24" w:type="dxa"/>
        </w:trPr>
        <w:tc>
          <w:tcPr>
            <w:tcW w:w="752" w:type="dxa"/>
          </w:tcPr>
          <w:p w14:paraId="383BED3B" w14:textId="77777777" w:rsidR="00294D78" w:rsidRPr="00D32790" w:rsidRDefault="00294D78" w:rsidP="004B6C17">
            <w:pPr>
              <w:spacing w:beforeLines="60" w:before="144" w:afterLines="60" w:after="144"/>
              <w:rPr>
                <w:highlight w:val="green"/>
                <w:lang w:val="fr-FR"/>
              </w:rPr>
            </w:pPr>
          </w:p>
        </w:tc>
        <w:tc>
          <w:tcPr>
            <w:tcW w:w="680" w:type="dxa"/>
          </w:tcPr>
          <w:p w14:paraId="6E08C134" w14:textId="77777777" w:rsidR="00294D78" w:rsidRPr="00D32790" w:rsidRDefault="00294D78" w:rsidP="00B813F0">
            <w:pPr>
              <w:spacing w:beforeLines="60" w:before="144" w:afterLines="60" w:after="144"/>
              <w:rPr>
                <w:b/>
                <w:highlight w:val="green"/>
                <w:lang w:val="fr-FR"/>
              </w:rPr>
            </w:pPr>
          </w:p>
        </w:tc>
        <w:tc>
          <w:tcPr>
            <w:tcW w:w="7907" w:type="dxa"/>
          </w:tcPr>
          <w:p w14:paraId="60E8E0C0" w14:textId="77777777" w:rsidR="00294D78" w:rsidRPr="00D32790" w:rsidRDefault="00294D78" w:rsidP="004505A6">
            <w:pPr>
              <w:spacing w:beforeLines="60" w:before="144" w:afterLines="60" w:after="144"/>
              <w:rPr>
                <w:highlight w:val="green"/>
                <w:lang w:val="fr-FR"/>
              </w:rPr>
            </w:pPr>
          </w:p>
        </w:tc>
      </w:tr>
      <w:tr w:rsidR="00E454FF" w:rsidRPr="000A3E8B" w14:paraId="117AD579" w14:textId="77777777" w:rsidTr="009B68C8">
        <w:trPr>
          <w:gridAfter w:val="1"/>
          <w:wAfter w:w="24" w:type="dxa"/>
        </w:trPr>
        <w:tc>
          <w:tcPr>
            <w:tcW w:w="752" w:type="dxa"/>
          </w:tcPr>
          <w:p w14:paraId="65FF9020" w14:textId="77777777" w:rsidR="00B813F0" w:rsidRPr="00D32790" w:rsidRDefault="00B813F0" w:rsidP="004B6C17">
            <w:pPr>
              <w:pStyle w:val="berschrift4Kursiv"/>
              <w:spacing w:beforeLines="60" w:before="144" w:afterLines="60" w:after="144"/>
              <w:rPr>
                <w:i w:val="0"/>
                <w:color w:val="FFFFFF" w:themeColor="background1"/>
                <w:sz w:val="22"/>
                <w:highlight w:val="green"/>
                <w:lang w:val="fr-FR"/>
              </w:rPr>
            </w:pPr>
          </w:p>
        </w:tc>
        <w:tc>
          <w:tcPr>
            <w:tcW w:w="680" w:type="dxa"/>
          </w:tcPr>
          <w:p w14:paraId="18490101" w14:textId="77777777" w:rsidR="00B813F0" w:rsidRPr="00D32790" w:rsidRDefault="00B813F0" w:rsidP="00967082">
            <w:pPr>
              <w:pStyle w:val="berschrift4"/>
              <w:numPr>
                <w:ilvl w:val="0"/>
                <w:numId w:val="0"/>
              </w:numPr>
              <w:spacing w:beforeLines="60" w:before="144" w:afterLines="60" w:after="144"/>
              <w:ind w:left="864" w:hanging="864"/>
              <w:contextualSpacing w:val="0"/>
              <w:rPr>
                <w:color w:val="000000" w:themeColor="text1"/>
                <w:szCs w:val="22"/>
                <w:highlight w:val="green"/>
                <w:lang w:val="fr-FR"/>
              </w:rPr>
            </w:pPr>
            <w:r w:rsidRPr="00D32790">
              <w:rPr>
                <w:color w:val="000000" w:themeColor="text1"/>
                <w:szCs w:val="22"/>
                <w:highlight w:val="green"/>
                <w:lang w:val="fr-FR"/>
              </w:rPr>
              <w:t>.320</w:t>
            </w:r>
          </w:p>
        </w:tc>
        <w:tc>
          <w:tcPr>
            <w:tcW w:w="7907" w:type="dxa"/>
          </w:tcPr>
          <w:p w14:paraId="43B853FC" w14:textId="23FE0171" w:rsidR="00B813F0" w:rsidRPr="00D32790" w:rsidRDefault="00E732B9" w:rsidP="007B174C">
            <w:pPr>
              <w:spacing w:beforeLines="60" w:before="144" w:afterLines="60" w:after="144"/>
              <w:rPr>
                <w:color w:val="000000" w:themeColor="text1"/>
                <w:highlight w:val="green"/>
                <w:lang w:val="fr-FR"/>
              </w:rPr>
            </w:pPr>
            <w:r w:rsidRPr="00D32790">
              <w:rPr>
                <w:color w:val="000000" w:themeColor="text1"/>
                <w:highlight w:val="green"/>
                <w:lang w:val="fr-FR"/>
              </w:rPr>
              <w:t>L</w:t>
            </w:r>
            <w:r w:rsidR="00815CD6">
              <w:rPr>
                <w:color w:val="000000" w:themeColor="text1"/>
                <w:highlight w:val="green"/>
                <w:lang w:val="fr-FR"/>
              </w:rPr>
              <w:t>’</w:t>
            </w:r>
            <w:r w:rsidRPr="00D32790">
              <w:rPr>
                <w:color w:val="000000" w:themeColor="text1"/>
                <w:highlight w:val="green"/>
                <w:lang w:val="fr-FR"/>
              </w:rPr>
              <w:t>entrepreneur contrôle visuellement l</w:t>
            </w:r>
            <w:r w:rsidR="00815CD6">
              <w:rPr>
                <w:color w:val="000000" w:themeColor="text1"/>
                <w:highlight w:val="green"/>
                <w:lang w:val="fr-FR"/>
              </w:rPr>
              <w:t>’</w:t>
            </w:r>
            <w:r w:rsidRPr="00D32790">
              <w:rPr>
                <w:color w:val="000000" w:themeColor="text1"/>
                <w:highlight w:val="green"/>
                <w:lang w:val="fr-FR"/>
              </w:rPr>
              <w:t>absence de pollution des eaux voisines dues à l</w:t>
            </w:r>
            <w:r w:rsidR="00815CD6">
              <w:rPr>
                <w:color w:val="000000" w:themeColor="text1"/>
                <w:highlight w:val="green"/>
                <w:lang w:val="fr-FR"/>
              </w:rPr>
              <w:t>’</w:t>
            </w:r>
            <w:r w:rsidRPr="00D32790">
              <w:rPr>
                <w:color w:val="000000" w:themeColor="text1"/>
                <w:highlight w:val="green"/>
                <w:lang w:val="fr-FR"/>
              </w:rPr>
              <w:t>exploitation du chantier. En cas de doute, la direction des travaux/le SER procèdent à des analyses de l</w:t>
            </w:r>
            <w:r w:rsidR="00815CD6">
              <w:rPr>
                <w:color w:val="000000" w:themeColor="text1"/>
                <w:highlight w:val="green"/>
                <w:lang w:val="fr-FR"/>
              </w:rPr>
              <w:t>’</w:t>
            </w:r>
            <w:r w:rsidRPr="00D32790">
              <w:rPr>
                <w:color w:val="000000" w:themeColor="text1"/>
                <w:highlight w:val="green"/>
                <w:lang w:val="fr-FR"/>
              </w:rPr>
              <w:t>eau dans les cours d</w:t>
            </w:r>
            <w:r w:rsidR="00815CD6">
              <w:rPr>
                <w:color w:val="000000" w:themeColor="text1"/>
                <w:highlight w:val="green"/>
                <w:lang w:val="fr-FR"/>
              </w:rPr>
              <w:t>’</w:t>
            </w:r>
            <w:r w:rsidRPr="00D32790">
              <w:rPr>
                <w:color w:val="000000" w:themeColor="text1"/>
                <w:highlight w:val="green"/>
                <w:lang w:val="fr-FR"/>
              </w:rPr>
              <w:t>eau. S</w:t>
            </w:r>
            <w:r w:rsidR="00815CD6">
              <w:rPr>
                <w:color w:val="000000" w:themeColor="text1"/>
                <w:highlight w:val="green"/>
                <w:lang w:val="fr-FR"/>
              </w:rPr>
              <w:t>’</w:t>
            </w:r>
            <w:r w:rsidRPr="00D32790">
              <w:rPr>
                <w:color w:val="000000" w:themeColor="text1"/>
                <w:highlight w:val="green"/>
                <w:lang w:val="fr-FR"/>
              </w:rPr>
              <w:t>il est constaté que l</w:t>
            </w:r>
            <w:r w:rsidR="00815CD6">
              <w:rPr>
                <w:color w:val="000000" w:themeColor="text1"/>
                <w:highlight w:val="green"/>
                <w:lang w:val="fr-FR"/>
              </w:rPr>
              <w:t>’</w:t>
            </w:r>
            <w:r w:rsidRPr="00D32790">
              <w:rPr>
                <w:color w:val="000000" w:themeColor="text1"/>
                <w:highlight w:val="green"/>
                <w:lang w:val="fr-FR"/>
              </w:rPr>
              <w:t>exploitation du chantier provoque une pollution des cours d</w:t>
            </w:r>
            <w:r w:rsidR="00815CD6">
              <w:rPr>
                <w:color w:val="000000" w:themeColor="text1"/>
                <w:highlight w:val="green"/>
                <w:lang w:val="fr-FR"/>
              </w:rPr>
              <w:t>’</w:t>
            </w:r>
            <w:r w:rsidRPr="00D32790">
              <w:rPr>
                <w:color w:val="000000" w:themeColor="text1"/>
                <w:highlight w:val="green"/>
                <w:lang w:val="fr-FR"/>
              </w:rPr>
              <w:t>eau, les coûts des analyses ainsi que de l</w:t>
            </w:r>
            <w:r w:rsidR="00815CD6">
              <w:rPr>
                <w:color w:val="000000" w:themeColor="text1"/>
                <w:highlight w:val="green"/>
                <w:lang w:val="fr-FR"/>
              </w:rPr>
              <w:t>’</w:t>
            </w:r>
            <w:r w:rsidRPr="00D32790">
              <w:rPr>
                <w:color w:val="000000" w:themeColor="text1"/>
                <w:highlight w:val="green"/>
                <w:lang w:val="fr-FR"/>
              </w:rPr>
              <w:t>assainissement du cours d</w:t>
            </w:r>
            <w:r w:rsidR="00815CD6">
              <w:rPr>
                <w:color w:val="000000" w:themeColor="text1"/>
                <w:highlight w:val="green"/>
                <w:lang w:val="fr-FR"/>
              </w:rPr>
              <w:t>’</w:t>
            </w:r>
            <w:r w:rsidRPr="00D32790">
              <w:rPr>
                <w:color w:val="000000" w:themeColor="text1"/>
                <w:highlight w:val="green"/>
                <w:lang w:val="fr-FR"/>
              </w:rPr>
              <w:t>eau sont à la charge de l</w:t>
            </w:r>
            <w:r w:rsidR="00815CD6">
              <w:rPr>
                <w:color w:val="000000" w:themeColor="text1"/>
                <w:highlight w:val="green"/>
                <w:lang w:val="fr-FR"/>
              </w:rPr>
              <w:t>’</w:t>
            </w:r>
            <w:r w:rsidRPr="00D32790">
              <w:rPr>
                <w:color w:val="000000" w:themeColor="text1"/>
                <w:highlight w:val="green"/>
                <w:lang w:val="fr-FR"/>
              </w:rPr>
              <w:t>entrepreneur. Les coûts du contrôle visuel par l</w:t>
            </w:r>
            <w:r w:rsidR="00815CD6">
              <w:rPr>
                <w:color w:val="000000" w:themeColor="text1"/>
                <w:highlight w:val="green"/>
                <w:lang w:val="fr-FR"/>
              </w:rPr>
              <w:t>’</w:t>
            </w:r>
            <w:r w:rsidRPr="00D32790">
              <w:rPr>
                <w:color w:val="000000" w:themeColor="text1"/>
                <w:highlight w:val="green"/>
                <w:lang w:val="fr-FR"/>
              </w:rPr>
              <w:t>entrepreneur doivent être intégrés dans le calcul des prix unitaires</w:t>
            </w:r>
            <w:r w:rsidR="00B813F0" w:rsidRPr="00D32790">
              <w:rPr>
                <w:color w:val="000000" w:themeColor="text1"/>
                <w:highlight w:val="green"/>
                <w:lang w:val="fr-FR"/>
              </w:rPr>
              <w:t>.</w:t>
            </w:r>
            <w:r w:rsidR="00B813F0" w:rsidRPr="00D32790">
              <w:rPr>
                <w:color w:val="000000" w:themeColor="text1"/>
                <w:highlight w:val="green"/>
                <w:lang w:val="fr-FR"/>
              </w:rPr>
              <w:br/>
            </w:r>
            <w:r w:rsidRPr="00D32790">
              <w:rPr>
                <w:color w:val="000000" w:themeColor="text1"/>
                <w:highlight w:val="green"/>
                <w:lang w:val="fr-FR"/>
              </w:rPr>
              <w:t>Les consignes selon DP po. 441 continuent à être applicables</w:t>
            </w:r>
            <w:r w:rsidR="00B05A4C" w:rsidRPr="00D32790">
              <w:rPr>
                <w:color w:val="000000" w:themeColor="text1"/>
                <w:highlight w:val="green"/>
                <w:lang w:val="fr-FR"/>
              </w:rPr>
              <w:t>.</w:t>
            </w:r>
          </w:p>
        </w:tc>
      </w:tr>
      <w:tr w:rsidR="00967082" w:rsidRPr="000A3E8B" w14:paraId="37B248A7" w14:textId="77777777" w:rsidTr="009B68C8">
        <w:trPr>
          <w:gridAfter w:val="1"/>
          <w:wAfter w:w="24" w:type="dxa"/>
        </w:trPr>
        <w:tc>
          <w:tcPr>
            <w:tcW w:w="752" w:type="dxa"/>
          </w:tcPr>
          <w:p w14:paraId="305C3E27" w14:textId="77777777" w:rsidR="00967082" w:rsidRPr="000A3E8B" w:rsidRDefault="00967082" w:rsidP="004B6C17">
            <w:pPr>
              <w:pStyle w:val="berschrift4Kursiv"/>
              <w:spacing w:beforeLines="60" w:before="144" w:afterLines="60" w:after="144"/>
              <w:rPr>
                <w:i w:val="0"/>
                <w:sz w:val="22"/>
                <w:lang w:val="fr-FR"/>
              </w:rPr>
            </w:pPr>
          </w:p>
        </w:tc>
        <w:tc>
          <w:tcPr>
            <w:tcW w:w="680" w:type="dxa"/>
          </w:tcPr>
          <w:p w14:paraId="5DC924AD" w14:textId="77777777" w:rsidR="00967082" w:rsidRPr="000A3E8B" w:rsidRDefault="00967082" w:rsidP="00B813F0">
            <w:pPr>
              <w:pStyle w:val="berschrift4"/>
              <w:numPr>
                <w:ilvl w:val="0"/>
                <w:numId w:val="0"/>
              </w:numPr>
              <w:spacing w:beforeLines="60" w:before="144" w:afterLines="60" w:after="144"/>
              <w:ind w:left="864" w:hanging="864"/>
              <w:contextualSpacing w:val="0"/>
              <w:rPr>
                <w:szCs w:val="22"/>
                <w:lang w:val="fr-FR"/>
              </w:rPr>
            </w:pPr>
            <w:r w:rsidRPr="000A3E8B">
              <w:rPr>
                <w:szCs w:val="22"/>
                <w:lang w:val="fr-FR"/>
              </w:rPr>
              <w:t>.3</w:t>
            </w:r>
            <w:r w:rsidR="00B813F0" w:rsidRPr="000A3E8B">
              <w:rPr>
                <w:szCs w:val="22"/>
                <w:lang w:val="fr-FR"/>
              </w:rPr>
              <w:t>3</w:t>
            </w:r>
            <w:r w:rsidRPr="000A3E8B">
              <w:rPr>
                <w:szCs w:val="22"/>
                <w:lang w:val="fr-FR"/>
              </w:rPr>
              <w:t>0</w:t>
            </w:r>
          </w:p>
        </w:tc>
        <w:tc>
          <w:tcPr>
            <w:tcW w:w="7907" w:type="dxa"/>
          </w:tcPr>
          <w:p w14:paraId="0890D7C5" w14:textId="58FA3FB5" w:rsidR="00967082" w:rsidRPr="000A3E8B" w:rsidRDefault="00967082" w:rsidP="00CE502C">
            <w:pPr>
              <w:spacing w:beforeLines="60" w:before="144" w:afterLines="60" w:after="144"/>
              <w:rPr>
                <w:color w:val="00B050"/>
                <w:lang w:val="fr-FR" w:eastAsia="de-DE"/>
              </w:rPr>
            </w:pPr>
            <w:r w:rsidRPr="000A3E8B">
              <w:rPr>
                <w:lang w:val="fr-FR"/>
              </w:rPr>
              <w:t xml:space="preserve">01 </w:t>
            </w:r>
            <w:r w:rsidR="005B63FC">
              <w:rPr>
                <w:i/>
                <w:lang w:val="fr-FR"/>
              </w:rPr>
              <w:t>Type</w:t>
            </w:r>
            <w:r w:rsidRPr="000A3E8B">
              <w:rPr>
                <w:lang w:val="fr-FR"/>
              </w:rPr>
              <w:br/>
              <w:t xml:space="preserve">02 </w:t>
            </w:r>
            <w:r w:rsidR="00AB35DF">
              <w:rPr>
                <w:i/>
                <w:lang w:val="fr-FR"/>
              </w:rPr>
              <w:t>Description</w:t>
            </w:r>
            <w:r w:rsidRPr="000A3E8B">
              <w:rPr>
                <w:i/>
                <w:lang w:val="fr-FR"/>
              </w:rPr>
              <w:t>…………………</w:t>
            </w:r>
            <w:proofErr w:type="gramStart"/>
            <w:r w:rsidRPr="000A3E8B">
              <w:rPr>
                <w:i/>
                <w:lang w:val="fr-FR"/>
              </w:rPr>
              <w:t>…….</w:t>
            </w:r>
            <w:proofErr w:type="gramEnd"/>
            <w:r w:rsidRPr="000A3E8B">
              <w:rPr>
                <w:i/>
                <w:lang w:val="fr-FR"/>
              </w:rPr>
              <w:t>…..</w:t>
            </w:r>
          </w:p>
        </w:tc>
      </w:tr>
      <w:tr w:rsidR="00967082" w:rsidRPr="000A3E8B" w14:paraId="781B7896" w14:textId="77777777" w:rsidTr="009B68C8">
        <w:trPr>
          <w:gridAfter w:val="1"/>
          <w:wAfter w:w="24" w:type="dxa"/>
        </w:trPr>
        <w:tc>
          <w:tcPr>
            <w:tcW w:w="752" w:type="dxa"/>
          </w:tcPr>
          <w:p w14:paraId="4D9A0F53" w14:textId="77777777" w:rsidR="00967082" w:rsidRPr="000A3E8B" w:rsidRDefault="00967082" w:rsidP="004B6C17">
            <w:pPr>
              <w:pStyle w:val="berschrift4Kursiv"/>
              <w:spacing w:beforeLines="60" w:before="144" w:afterLines="60" w:after="144"/>
              <w:rPr>
                <w:i w:val="0"/>
                <w:sz w:val="22"/>
                <w:lang w:val="fr-FR"/>
              </w:rPr>
            </w:pPr>
          </w:p>
        </w:tc>
        <w:tc>
          <w:tcPr>
            <w:tcW w:w="680" w:type="dxa"/>
          </w:tcPr>
          <w:p w14:paraId="2A4AC922" w14:textId="77777777" w:rsidR="00967082" w:rsidRPr="000A3E8B" w:rsidRDefault="00967082" w:rsidP="00B813F0">
            <w:pPr>
              <w:spacing w:beforeLines="60" w:before="144" w:afterLines="60" w:after="144"/>
              <w:rPr>
                <w:b/>
                <w:lang w:val="fr-FR"/>
              </w:rPr>
            </w:pPr>
            <w:r w:rsidRPr="000A3E8B">
              <w:rPr>
                <w:b/>
                <w:lang w:val="fr-FR"/>
              </w:rPr>
              <w:t>.3</w:t>
            </w:r>
            <w:r w:rsidR="00B813F0" w:rsidRPr="000A3E8B">
              <w:rPr>
                <w:b/>
                <w:lang w:val="fr-FR"/>
              </w:rPr>
              <w:t>4</w:t>
            </w:r>
            <w:r w:rsidRPr="000A3E8B">
              <w:rPr>
                <w:b/>
                <w:lang w:val="fr-FR"/>
              </w:rPr>
              <w:t>0</w:t>
            </w:r>
          </w:p>
        </w:tc>
        <w:tc>
          <w:tcPr>
            <w:tcW w:w="7907" w:type="dxa"/>
          </w:tcPr>
          <w:p w14:paraId="1212D8FF" w14:textId="666409F3" w:rsidR="00967082" w:rsidRPr="000A3E8B" w:rsidRDefault="005B63FC" w:rsidP="00B813F0">
            <w:pPr>
              <w:spacing w:beforeLines="60" w:before="144" w:afterLines="60" w:after="144"/>
              <w:rPr>
                <w:color w:val="FF0000"/>
                <w:lang w:val="fr-FR"/>
              </w:rPr>
            </w:pPr>
            <w:r>
              <w:rPr>
                <w:lang w:val="fr-FR"/>
              </w:rPr>
              <w:t>Jusqu</w:t>
            </w:r>
            <w:r w:rsidR="00815CD6">
              <w:rPr>
                <w:lang w:val="fr-FR"/>
              </w:rPr>
              <w:t>’</w:t>
            </w:r>
            <w:r>
              <w:rPr>
                <w:lang w:val="fr-FR"/>
              </w:rPr>
              <w:t>à</w:t>
            </w:r>
            <w:r w:rsidR="00967082" w:rsidRPr="000A3E8B">
              <w:rPr>
                <w:lang w:val="fr-FR"/>
              </w:rPr>
              <w:t xml:space="preserve"> .380 </w:t>
            </w:r>
            <w:r>
              <w:rPr>
                <w:lang w:val="fr-FR"/>
              </w:rPr>
              <w:t>comme</w:t>
            </w:r>
            <w:r w:rsidR="00967082" w:rsidRPr="000A3E8B">
              <w:rPr>
                <w:lang w:val="fr-FR"/>
              </w:rPr>
              <w:t xml:space="preserve"> .3</w:t>
            </w:r>
            <w:r w:rsidR="00B813F0" w:rsidRPr="000A3E8B">
              <w:rPr>
                <w:lang w:val="fr-FR"/>
              </w:rPr>
              <w:t>3</w:t>
            </w:r>
            <w:r w:rsidR="00967082" w:rsidRPr="000A3E8B">
              <w:rPr>
                <w:lang w:val="fr-FR"/>
              </w:rPr>
              <w:t>0</w:t>
            </w:r>
          </w:p>
        </w:tc>
      </w:tr>
      <w:tr w:rsidR="00967082" w:rsidRPr="000A3E8B" w14:paraId="5E5249DA" w14:textId="77777777" w:rsidTr="009B68C8">
        <w:trPr>
          <w:gridAfter w:val="1"/>
          <w:wAfter w:w="24" w:type="dxa"/>
        </w:trPr>
        <w:tc>
          <w:tcPr>
            <w:tcW w:w="752" w:type="dxa"/>
          </w:tcPr>
          <w:p w14:paraId="50EE1D69" w14:textId="77777777" w:rsidR="00967082" w:rsidRPr="000A3E8B" w:rsidRDefault="00967082" w:rsidP="004B6C17">
            <w:pPr>
              <w:pStyle w:val="berschrift4Kursiv"/>
              <w:spacing w:beforeLines="60" w:before="144" w:afterLines="60" w:after="144"/>
              <w:rPr>
                <w:i w:val="0"/>
                <w:sz w:val="22"/>
                <w:lang w:val="fr-FR"/>
              </w:rPr>
            </w:pPr>
          </w:p>
        </w:tc>
        <w:tc>
          <w:tcPr>
            <w:tcW w:w="680" w:type="dxa"/>
          </w:tcPr>
          <w:p w14:paraId="59EB15FE" w14:textId="77777777" w:rsidR="00967082" w:rsidRPr="000A3E8B" w:rsidRDefault="00967082" w:rsidP="00CE502C">
            <w:pPr>
              <w:pStyle w:val="berschrift4"/>
              <w:numPr>
                <w:ilvl w:val="0"/>
                <w:numId w:val="0"/>
              </w:numPr>
              <w:spacing w:beforeLines="60" w:before="144" w:afterLines="60" w:after="144"/>
              <w:ind w:left="864" w:hanging="864"/>
              <w:contextualSpacing w:val="0"/>
              <w:rPr>
                <w:szCs w:val="22"/>
                <w:lang w:val="fr-FR"/>
              </w:rPr>
            </w:pPr>
            <w:r w:rsidRPr="000A3E8B">
              <w:rPr>
                <w:szCs w:val="22"/>
                <w:lang w:val="fr-FR"/>
              </w:rPr>
              <w:t>.400</w:t>
            </w:r>
          </w:p>
        </w:tc>
        <w:tc>
          <w:tcPr>
            <w:tcW w:w="7907" w:type="dxa"/>
          </w:tcPr>
          <w:p w14:paraId="2AB78ABD" w14:textId="584A7C22" w:rsidR="00967082" w:rsidRPr="000A3E8B" w:rsidRDefault="00967082" w:rsidP="00CE502C">
            <w:pPr>
              <w:spacing w:beforeLines="60" w:before="144" w:afterLines="60" w:after="144"/>
              <w:rPr>
                <w:color w:val="00B050"/>
                <w:lang w:val="fr-FR" w:eastAsia="de-DE"/>
              </w:rPr>
            </w:pPr>
            <w:r w:rsidRPr="000A3E8B">
              <w:rPr>
                <w:lang w:val="fr-FR"/>
              </w:rPr>
              <w:t xml:space="preserve">01 </w:t>
            </w:r>
            <w:r w:rsidR="005B63FC">
              <w:rPr>
                <w:i/>
                <w:lang w:val="fr-FR"/>
              </w:rPr>
              <w:t>Type</w:t>
            </w:r>
            <w:r w:rsidRPr="000A3E8B">
              <w:rPr>
                <w:lang w:val="fr-FR"/>
              </w:rPr>
              <w:br/>
              <w:t xml:space="preserve">02 </w:t>
            </w:r>
            <w:r w:rsidR="00AB35DF">
              <w:rPr>
                <w:i/>
                <w:lang w:val="fr-FR"/>
              </w:rPr>
              <w:t>Description</w:t>
            </w:r>
            <w:r w:rsidRPr="000A3E8B">
              <w:rPr>
                <w:i/>
                <w:lang w:val="fr-FR"/>
              </w:rPr>
              <w:t>…………………</w:t>
            </w:r>
            <w:proofErr w:type="gramStart"/>
            <w:r w:rsidRPr="000A3E8B">
              <w:rPr>
                <w:i/>
                <w:lang w:val="fr-FR"/>
              </w:rPr>
              <w:t>…….</w:t>
            </w:r>
            <w:proofErr w:type="gramEnd"/>
            <w:r w:rsidRPr="000A3E8B">
              <w:rPr>
                <w:i/>
                <w:lang w:val="fr-FR"/>
              </w:rPr>
              <w:t>…..</w:t>
            </w:r>
          </w:p>
        </w:tc>
      </w:tr>
      <w:tr w:rsidR="00967082" w:rsidRPr="000A3E8B" w14:paraId="3427BC52" w14:textId="77777777" w:rsidTr="009B68C8">
        <w:trPr>
          <w:gridAfter w:val="1"/>
          <w:wAfter w:w="24" w:type="dxa"/>
        </w:trPr>
        <w:tc>
          <w:tcPr>
            <w:tcW w:w="752" w:type="dxa"/>
          </w:tcPr>
          <w:p w14:paraId="15E81E31" w14:textId="77777777" w:rsidR="00967082" w:rsidRPr="000A3E8B" w:rsidRDefault="00967082" w:rsidP="004B6C17">
            <w:pPr>
              <w:pStyle w:val="berschrift4Kursiv"/>
              <w:spacing w:beforeLines="60" w:before="144" w:afterLines="60" w:after="144"/>
              <w:rPr>
                <w:i w:val="0"/>
                <w:sz w:val="22"/>
                <w:lang w:val="fr-FR"/>
              </w:rPr>
            </w:pPr>
          </w:p>
        </w:tc>
        <w:tc>
          <w:tcPr>
            <w:tcW w:w="680" w:type="dxa"/>
          </w:tcPr>
          <w:p w14:paraId="04DB0A28" w14:textId="77777777" w:rsidR="00967082" w:rsidRPr="000A3E8B" w:rsidRDefault="00967082" w:rsidP="00CE502C">
            <w:pPr>
              <w:spacing w:beforeLines="60" w:before="144" w:afterLines="60" w:after="144"/>
              <w:rPr>
                <w:b/>
                <w:lang w:val="fr-FR"/>
              </w:rPr>
            </w:pPr>
            <w:r w:rsidRPr="000A3E8B">
              <w:rPr>
                <w:b/>
                <w:lang w:val="fr-FR"/>
              </w:rPr>
              <w:t>.500</w:t>
            </w:r>
          </w:p>
        </w:tc>
        <w:tc>
          <w:tcPr>
            <w:tcW w:w="7907" w:type="dxa"/>
          </w:tcPr>
          <w:p w14:paraId="62215787" w14:textId="45D12C72" w:rsidR="00967082" w:rsidRPr="000A3E8B" w:rsidRDefault="005B63FC" w:rsidP="00CE502C">
            <w:pPr>
              <w:spacing w:beforeLines="60" w:before="144" w:afterLines="60" w:after="144"/>
              <w:rPr>
                <w:color w:val="FF0000"/>
                <w:lang w:val="fr-FR"/>
              </w:rPr>
            </w:pPr>
            <w:r>
              <w:rPr>
                <w:lang w:val="fr-FR"/>
              </w:rPr>
              <w:t>Jusqu</w:t>
            </w:r>
            <w:r w:rsidR="00815CD6">
              <w:rPr>
                <w:lang w:val="fr-FR"/>
              </w:rPr>
              <w:t>’</w:t>
            </w:r>
            <w:r>
              <w:rPr>
                <w:lang w:val="fr-FR"/>
              </w:rPr>
              <w:t>à</w:t>
            </w:r>
            <w:r w:rsidR="00967082" w:rsidRPr="000A3E8B">
              <w:rPr>
                <w:lang w:val="fr-FR"/>
              </w:rPr>
              <w:t xml:space="preserve"> .800 </w:t>
            </w:r>
            <w:r>
              <w:rPr>
                <w:lang w:val="fr-FR"/>
              </w:rPr>
              <w:t>comme</w:t>
            </w:r>
            <w:r w:rsidR="00967082" w:rsidRPr="000A3E8B">
              <w:rPr>
                <w:lang w:val="fr-FR"/>
              </w:rPr>
              <w:t xml:space="preserve"> .400</w:t>
            </w:r>
          </w:p>
        </w:tc>
      </w:tr>
      <w:tr w:rsidR="009B68C8" w:rsidRPr="006B5928" w14:paraId="3B1E292B" w14:textId="77777777" w:rsidTr="009B68C8">
        <w:trPr>
          <w:gridAfter w:val="1"/>
          <w:wAfter w:w="24" w:type="dxa"/>
        </w:trPr>
        <w:tc>
          <w:tcPr>
            <w:tcW w:w="9339" w:type="dxa"/>
            <w:gridSpan w:val="3"/>
          </w:tcPr>
          <w:p w14:paraId="73706D4D" w14:textId="40EE198F" w:rsidR="00967082" w:rsidRPr="00D32790" w:rsidRDefault="00967082" w:rsidP="00157D34">
            <w:pPr>
              <w:pStyle w:val="berschrift3"/>
              <w:numPr>
                <w:ilvl w:val="0"/>
                <w:numId w:val="0"/>
              </w:numPr>
              <w:tabs>
                <w:tab w:val="left" w:pos="1392"/>
              </w:tabs>
              <w:spacing w:beforeLines="60" w:before="144" w:afterLines="60" w:after="144"/>
              <w:contextualSpacing w:val="0"/>
              <w:rPr>
                <w:sz w:val="22"/>
                <w:szCs w:val="22"/>
                <w:highlight w:val="green"/>
                <w:lang w:val="fr-FR"/>
              </w:rPr>
            </w:pPr>
            <w:bookmarkStart w:id="186" w:name="_Toc170290425"/>
            <w:r w:rsidRPr="00D32790">
              <w:rPr>
                <w:sz w:val="22"/>
                <w:szCs w:val="22"/>
                <w:highlight w:val="green"/>
                <w:lang w:val="fr-FR"/>
              </w:rPr>
              <w:t>552</w:t>
            </w:r>
            <w:r w:rsidRPr="00D32790">
              <w:rPr>
                <w:sz w:val="22"/>
                <w:szCs w:val="22"/>
                <w:highlight w:val="green"/>
                <w:lang w:val="fr-FR"/>
              </w:rPr>
              <w:tab/>
            </w:r>
            <w:r w:rsidR="005B63FC" w:rsidRPr="00D32790">
              <w:rPr>
                <w:sz w:val="22"/>
                <w:szCs w:val="22"/>
                <w:highlight w:val="green"/>
                <w:lang w:val="fr-FR"/>
              </w:rPr>
              <w:t>Protection</w:t>
            </w:r>
            <w:r w:rsidRPr="00D32790">
              <w:rPr>
                <w:sz w:val="22"/>
                <w:szCs w:val="22"/>
                <w:highlight w:val="green"/>
                <w:lang w:val="fr-FR"/>
              </w:rPr>
              <w:t xml:space="preserve"> </w:t>
            </w:r>
            <w:r w:rsidR="00E732B9" w:rsidRPr="00D32790">
              <w:rPr>
                <w:sz w:val="22"/>
                <w:szCs w:val="22"/>
                <w:highlight w:val="green"/>
                <w:lang w:val="fr-FR"/>
              </w:rPr>
              <w:t>des eaux de source et des eaux souterraines</w:t>
            </w:r>
            <w:r w:rsidRPr="00D32790">
              <w:rPr>
                <w:sz w:val="22"/>
                <w:szCs w:val="22"/>
                <w:highlight w:val="green"/>
                <w:lang w:val="fr-FR"/>
              </w:rPr>
              <w:t>.</w:t>
            </w:r>
            <w:bookmarkEnd w:id="186"/>
          </w:p>
        </w:tc>
      </w:tr>
      <w:tr w:rsidR="009B68C8" w:rsidRPr="00D32790" w14:paraId="4DC5BF28" w14:textId="77777777" w:rsidTr="009B68C8">
        <w:trPr>
          <w:gridAfter w:val="1"/>
          <w:wAfter w:w="24" w:type="dxa"/>
        </w:trPr>
        <w:tc>
          <w:tcPr>
            <w:tcW w:w="752" w:type="dxa"/>
          </w:tcPr>
          <w:p w14:paraId="0F1E3CC0" w14:textId="77777777" w:rsidR="00967082" w:rsidRPr="00D32790" w:rsidRDefault="00967082" w:rsidP="004B6C17">
            <w:pPr>
              <w:spacing w:beforeLines="60" w:before="144" w:afterLines="60" w:after="144"/>
              <w:rPr>
                <w:b/>
                <w:highlight w:val="green"/>
                <w:lang w:val="fr-FR"/>
              </w:rPr>
            </w:pPr>
          </w:p>
        </w:tc>
        <w:tc>
          <w:tcPr>
            <w:tcW w:w="680" w:type="dxa"/>
          </w:tcPr>
          <w:p w14:paraId="160D5B55" w14:textId="77777777" w:rsidR="00967082" w:rsidRPr="00D32790" w:rsidRDefault="00967082" w:rsidP="004B6C17">
            <w:pPr>
              <w:pStyle w:val="Standardkursiv"/>
              <w:spacing w:beforeLines="60" w:before="144" w:afterLines="60" w:after="144"/>
              <w:rPr>
                <w:b/>
                <w:i w:val="0"/>
                <w:highlight w:val="green"/>
                <w:lang w:val="fr-FR"/>
              </w:rPr>
            </w:pPr>
            <w:r w:rsidRPr="00D32790">
              <w:rPr>
                <w:b/>
                <w:i w:val="0"/>
                <w:highlight w:val="green"/>
                <w:lang w:val="fr-FR"/>
              </w:rPr>
              <w:t>.100</w:t>
            </w:r>
          </w:p>
        </w:tc>
        <w:tc>
          <w:tcPr>
            <w:tcW w:w="7907" w:type="dxa"/>
          </w:tcPr>
          <w:p w14:paraId="19758D98" w14:textId="0A9BE55E" w:rsidR="00967082" w:rsidRPr="00D32790" w:rsidRDefault="00E732B9" w:rsidP="004B6C17">
            <w:pPr>
              <w:pStyle w:val="Erluterung1"/>
              <w:spacing w:beforeLines="60" w:before="144" w:afterLines="60" w:after="144"/>
              <w:rPr>
                <w:b/>
                <w:i w:val="0"/>
                <w:color w:val="auto"/>
                <w:highlight w:val="green"/>
                <w:lang w:val="fr-FR"/>
              </w:rPr>
            </w:pPr>
            <w:r w:rsidRPr="00D32790">
              <w:rPr>
                <w:b/>
                <w:i w:val="0"/>
                <w:color w:val="auto"/>
                <w:highlight w:val="green"/>
                <w:lang w:val="fr-FR"/>
              </w:rPr>
              <w:t>Consignes</w:t>
            </w:r>
            <w:r w:rsidR="00967082" w:rsidRPr="00D32790">
              <w:rPr>
                <w:b/>
                <w:i w:val="0"/>
                <w:color w:val="auto"/>
                <w:highlight w:val="green"/>
                <w:lang w:val="fr-FR"/>
              </w:rPr>
              <w:t>.</w:t>
            </w:r>
          </w:p>
        </w:tc>
      </w:tr>
      <w:tr w:rsidR="00E454FF" w:rsidRPr="006B5928" w14:paraId="18DBF755" w14:textId="77777777" w:rsidTr="009B68C8">
        <w:trPr>
          <w:gridAfter w:val="1"/>
          <w:wAfter w:w="24" w:type="dxa"/>
        </w:trPr>
        <w:tc>
          <w:tcPr>
            <w:tcW w:w="752" w:type="dxa"/>
          </w:tcPr>
          <w:p w14:paraId="29030C43" w14:textId="77777777" w:rsidR="00AB110D" w:rsidRPr="00D32790" w:rsidRDefault="00AB110D" w:rsidP="004B6C17">
            <w:pPr>
              <w:spacing w:beforeLines="60" w:before="144" w:afterLines="60" w:after="144"/>
              <w:rPr>
                <w:highlight w:val="green"/>
                <w:lang w:val="fr-FR"/>
              </w:rPr>
            </w:pPr>
          </w:p>
        </w:tc>
        <w:tc>
          <w:tcPr>
            <w:tcW w:w="680" w:type="dxa"/>
          </w:tcPr>
          <w:p w14:paraId="74FA323D" w14:textId="6A0C9072" w:rsidR="00AB110D" w:rsidRPr="00D32790" w:rsidRDefault="00B63D8C" w:rsidP="00CE502C">
            <w:pPr>
              <w:pStyle w:val="Standardkursiv"/>
              <w:spacing w:beforeLines="60" w:before="144" w:afterLines="60" w:after="144"/>
              <w:rPr>
                <w:b/>
                <w:i w:val="0"/>
                <w:highlight w:val="green"/>
                <w:lang w:val="fr-FR"/>
              </w:rPr>
            </w:pPr>
            <w:r w:rsidRPr="00D32790">
              <w:rPr>
                <w:b/>
                <w:i w:val="0"/>
                <w:highlight w:val="green"/>
                <w:lang w:val="fr-FR"/>
              </w:rPr>
              <w:t>.11</w:t>
            </w:r>
            <w:r w:rsidR="00AB110D" w:rsidRPr="00D32790">
              <w:rPr>
                <w:b/>
                <w:i w:val="0"/>
                <w:highlight w:val="green"/>
                <w:lang w:val="fr-FR"/>
              </w:rPr>
              <w:t>0</w:t>
            </w:r>
          </w:p>
        </w:tc>
        <w:tc>
          <w:tcPr>
            <w:tcW w:w="7907" w:type="dxa"/>
          </w:tcPr>
          <w:p w14:paraId="6BE6EB8B" w14:textId="782AF9AA" w:rsidR="00AB110D" w:rsidRDefault="00E732B9" w:rsidP="00B05A4C">
            <w:pPr>
              <w:pStyle w:val="Erluterung1"/>
              <w:spacing w:beforeLines="60" w:before="144" w:afterLines="60" w:after="144"/>
              <w:rPr>
                <w:i w:val="0"/>
                <w:color w:val="auto"/>
                <w:highlight w:val="green"/>
                <w:lang w:val="fr-FR"/>
              </w:rPr>
            </w:pPr>
            <w:r w:rsidRPr="00D32790">
              <w:rPr>
                <w:i w:val="0"/>
                <w:color w:val="auto"/>
                <w:highlight w:val="green"/>
                <w:lang w:val="fr-FR"/>
              </w:rPr>
              <w:t>L</w:t>
            </w:r>
            <w:r w:rsidR="00815CD6">
              <w:rPr>
                <w:i w:val="0"/>
                <w:color w:val="auto"/>
                <w:highlight w:val="green"/>
                <w:lang w:val="fr-FR"/>
              </w:rPr>
              <w:t>’</w:t>
            </w:r>
            <w:r w:rsidRPr="00D32790">
              <w:rPr>
                <w:i w:val="0"/>
                <w:color w:val="auto"/>
                <w:highlight w:val="green"/>
                <w:lang w:val="fr-FR"/>
              </w:rPr>
              <w:t>entrepreneur veille à ne pas porter atteinte aux eaux souterraines</w:t>
            </w:r>
            <w:r w:rsidR="0059248C" w:rsidRPr="00D32790">
              <w:rPr>
                <w:i w:val="0"/>
                <w:color w:val="auto"/>
                <w:highlight w:val="green"/>
                <w:lang w:val="fr-FR"/>
              </w:rPr>
              <w:t>.</w:t>
            </w:r>
          </w:p>
          <w:p w14:paraId="3D664E70" w14:textId="5A1B7F13" w:rsidR="00D7468C" w:rsidRPr="00D32790" w:rsidRDefault="00D7468C" w:rsidP="00B05A4C">
            <w:pPr>
              <w:pStyle w:val="Erluterung1"/>
              <w:spacing w:beforeLines="60" w:before="144" w:afterLines="60" w:after="144"/>
              <w:rPr>
                <w:color w:val="auto"/>
                <w:highlight w:val="green"/>
                <w:lang w:val="fr-FR"/>
              </w:rPr>
            </w:pPr>
          </w:p>
        </w:tc>
      </w:tr>
      <w:tr w:rsidR="009B68C8" w:rsidRPr="000A3E8B" w14:paraId="17E1FF7C" w14:textId="77777777" w:rsidTr="009B68C8">
        <w:trPr>
          <w:gridAfter w:val="1"/>
          <w:wAfter w:w="24" w:type="dxa"/>
        </w:trPr>
        <w:tc>
          <w:tcPr>
            <w:tcW w:w="752" w:type="dxa"/>
          </w:tcPr>
          <w:p w14:paraId="49AC26C9" w14:textId="77777777" w:rsidR="00967082" w:rsidRPr="000A3E8B" w:rsidRDefault="00967082" w:rsidP="004B6C17">
            <w:pPr>
              <w:spacing w:beforeLines="60" w:before="144" w:afterLines="60" w:after="144"/>
              <w:rPr>
                <w:lang w:val="fr-FR"/>
              </w:rPr>
            </w:pPr>
          </w:p>
        </w:tc>
        <w:tc>
          <w:tcPr>
            <w:tcW w:w="680" w:type="dxa"/>
          </w:tcPr>
          <w:p w14:paraId="02AC0351" w14:textId="6F161060" w:rsidR="00D7468C" w:rsidRDefault="00D7468C" w:rsidP="00AB110D">
            <w:pPr>
              <w:pStyle w:val="Standardkursiv"/>
              <w:spacing w:beforeLines="60" w:before="144" w:afterLines="60" w:after="144"/>
              <w:rPr>
                <w:b/>
                <w:i w:val="0"/>
                <w:lang w:val="fr-FR"/>
              </w:rPr>
            </w:pPr>
            <w:r w:rsidRPr="00781C90">
              <w:rPr>
                <w:b/>
                <w:i w:val="0"/>
                <w:highlight w:val="green"/>
                <w:lang w:val="fr-FR"/>
              </w:rPr>
              <w:t>.120</w:t>
            </w:r>
          </w:p>
          <w:p w14:paraId="752D105B" w14:textId="77777777" w:rsidR="00D7468C" w:rsidRDefault="00D7468C" w:rsidP="00AB110D">
            <w:pPr>
              <w:pStyle w:val="Standardkursiv"/>
              <w:spacing w:beforeLines="60" w:before="144" w:afterLines="60" w:after="144"/>
              <w:rPr>
                <w:b/>
                <w:i w:val="0"/>
                <w:lang w:val="fr-FR"/>
              </w:rPr>
            </w:pPr>
          </w:p>
          <w:p w14:paraId="1D9A9DEA" w14:textId="77777777" w:rsidR="00D7468C" w:rsidRDefault="00D7468C" w:rsidP="00AB110D">
            <w:pPr>
              <w:pStyle w:val="Standardkursiv"/>
              <w:spacing w:beforeLines="60" w:before="144" w:afterLines="60" w:after="144"/>
              <w:rPr>
                <w:b/>
                <w:i w:val="0"/>
                <w:lang w:val="fr-FR"/>
              </w:rPr>
            </w:pPr>
          </w:p>
          <w:p w14:paraId="1EE4C5EA" w14:textId="77777777" w:rsidR="00D7468C" w:rsidRDefault="00D7468C" w:rsidP="00AB110D">
            <w:pPr>
              <w:pStyle w:val="Standardkursiv"/>
              <w:spacing w:beforeLines="60" w:before="144" w:afterLines="60" w:after="144"/>
              <w:rPr>
                <w:b/>
                <w:i w:val="0"/>
                <w:lang w:val="fr-FR"/>
              </w:rPr>
            </w:pPr>
          </w:p>
          <w:p w14:paraId="347629A9" w14:textId="77777777" w:rsidR="00D7468C" w:rsidRDefault="00D7468C" w:rsidP="00AB110D">
            <w:pPr>
              <w:pStyle w:val="Standardkursiv"/>
              <w:spacing w:beforeLines="60" w:before="144" w:afterLines="60" w:after="144"/>
              <w:rPr>
                <w:b/>
                <w:i w:val="0"/>
                <w:lang w:val="fr-FR"/>
              </w:rPr>
            </w:pPr>
          </w:p>
          <w:p w14:paraId="42DE4E9D" w14:textId="77777777" w:rsidR="00D7468C" w:rsidRDefault="00D7468C" w:rsidP="00AB110D">
            <w:pPr>
              <w:pStyle w:val="Standardkursiv"/>
              <w:spacing w:beforeLines="60" w:before="144" w:afterLines="60" w:after="144"/>
              <w:rPr>
                <w:b/>
                <w:i w:val="0"/>
                <w:highlight w:val="yellow"/>
                <w:lang w:val="fr-FR"/>
              </w:rPr>
            </w:pPr>
          </w:p>
          <w:p w14:paraId="6C58BB9E" w14:textId="6318A0D1" w:rsidR="00967082" w:rsidRPr="000A3E8B" w:rsidRDefault="00D7468C" w:rsidP="00AB110D">
            <w:pPr>
              <w:pStyle w:val="Standardkursiv"/>
              <w:spacing w:beforeLines="60" w:before="144" w:afterLines="60" w:after="144"/>
              <w:rPr>
                <w:b/>
                <w:i w:val="0"/>
                <w:lang w:val="fr-FR"/>
              </w:rPr>
            </w:pPr>
            <w:r w:rsidRPr="00781C90">
              <w:rPr>
                <w:b/>
                <w:i w:val="0"/>
                <w:lang w:val="fr-FR"/>
              </w:rPr>
              <w:t>.</w:t>
            </w:r>
            <w:r w:rsidR="00967082" w:rsidRPr="00781C90">
              <w:rPr>
                <w:b/>
                <w:i w:val="0"/>
                <w:lang w:val="fr-FR"/>
              </w:rPr>
              <w:t>1</w:t>
            </w:r>
            <w:r w:rsidRPr="00781C90">
              <w:rPr>
                <w:b/>
                <w:i w:val="0"/>
                <w:lang w:val="fr-FR"/>
              </w:rPr>
              <w:t>3</w:t>
            </w:r>
            <w:r w:rsidR="00967082" w:rsidRPr="00781C90">
              <w:rPr>
                <w:b/>
                <w:i w:val="0"/>
                <w:lang w:val="fr-FR"/>
              </w:rPr>
              <w:t>0</w:t>
            </w:r>
          </w:p>
        </w:tc>
        <w:tc>
          <w:tcPr>
            <w:tcW w:w="7907" w:type="dxa"/>
          </w:tcPr>
          <w:p w14:paraId="7C03D1D2" w14:textId="44A3EEE0" w:rsidR="00D7468C" w:rsidRPr="00781C90" w:rsidRDefault="00D7468C" w:rsidP="00815CD6">
            <w:pPr>
              <w:pStyle w:val="Erluterung1"/>
              <w:spacing w:beforeLines="60" w:before="144" w:afterLines="60" w:after="144"/>
              <w:jc w:val="both"/>
              <w:rPr>
                <w:i w:val="0"/>
                <w:iCs w:val="0"/>
                <w:color w:val="000000" w:themeColor="text1"/>
                <w:highlight w:val="green"/>
                <w:lang w:val="fr-FR"/>
              </w:rPr>
            </w:pPr>
            <w:r w:rsidRPr="00781C90">
              <w:rPr>
                <w:i w:val="0"/>
                <w:iCs w:val="0"/>
                <w:color w:val="000000" w:themeColor="text1"/>
                <w:highlight w:val="green"/>
                <w:lang w:val="fr-FR"/>
              </w:rPr>
              <w:t>Toute utilisation de PFAS est interdite. Il incombe à l</w:t>
            </w:r>
            <w:r w:rsidR="00815CD6" w:rsidRPr="00781C90">
              <w:rPr>
                <w:i w:val="0"/>
                <w:iCs w:val="0"/>
                <w:color w:val="000000" w:themeColor="text1"/>
                <w:highlight w:val="green"/>
                <w:lang w:val="fr-FR"/>
              </w:rPr>
              <w:t>’</w:t>
            </w:r>
            <w:r w:rsidRPr="00781C90">
              <w:rPr>
                <w:i w:val="0"/>
                <w:iCs w:val="0"/>
                <w:color w:val="000000" w:themeColor="text1"/>
                <w:highlight w:val="green"/>
                <w:lang w:val="fr-FR"/>
              </w:rPr>
              <w:t>entrepreneur de s</w:t>
            </w:r>
            <w:r w:rsidR="00815CD6" w:rsidRPr="00781C90">
              <w:rPr>
                <w:i w:val="0"/>
                <w:iCs w:val="0"/>
                <w:color w:val="000000" w:themeColor="text1"/>
                <w:highlight w:val="green"/>
                <w:lang w:val="fr-FR"/>
              </w:rPr>
              <w:t>’</w:t>
            </w:r>
            <w:r w:rsidRPr="00781C90">
              <w:rPr>
                <w:i w:val="0"/>
                <w:iCs w:val="0"/>
                <w:color w:val="000000" w:themeColor="text1"/>
                <w:highlight w:val="green"/>
                <w:lang w:val="fr-FR"/>
              </w:rPr>
              <w:t>assurer qu</w:t>
            </w:r>
            <w:r w:rsidR="00815CD6" w:rsidRPr="00781C90">
              <w:rPr>
                <w:i w:val="0"/>
                <w:iCs w:val="0"/>
                <w:color w:val="000000" w:themeColor="text1"/>
                <w:highlight w:val="green"/>
                <w:lang w:val="fr-FR"/>
              </w:rPr>
              <w:t>’</w:t>
            </w:r>
            <w:r w:rsidRPr="00781C90">
              <w:rPr>
                <w:i w:val="0"/>
                <w:iCs w:val="0"/>
                <w:color w:val="000000" w:themeColor="text1"/>
                <w:highlight w:val="green"/>
                <w:lang w:val="fr-FR"/>
              </w:rPr>
              <w:t xml:space="preserve">aucun PFAS ne soit utilisé sur le chantier, ni dans les éléments de construction ni dans les additifs, et de confirmer cet état de fait par écrit. </w:t>
            </w:r>
          </w:p>
          <w:p w14:paraId="75A37B15" w14:textId="164230DB" w:rsidR="00D7468C" w:rsidRDefault="00D7468C" w:rsidP="00815CD6">
            <w:pPr>
              <w:pStyle w:val="Erluterung1"/>
              <w:spacing w:beforeLines="60" w:before="144" w:afterLines="60" w:after="144"/>
              <w:jc w:val="both"/>
              <w:rPr>
                <w:color w:val="000000" w:themeColor="text1"/>
                <w:lang w:val="fr-FR"/>
              </w:rPr>
            </w:pPr>
            <w:r w:rsidRPr="00781C90">
              <w:rPr>
                <w:color w:val="000000" w:themeColor="text1"/>
                <w:highlight w:val="green"/>
                <w:lang w:val="fr-FR"/>
              </w:rPr>
              <w:t>Si l</w:t>
            </w:r>
            <w:r w:rsidR="00815CD6" w:rsidRPr="00781C90">
              <w:rPr>
                <w:color w:val="000000" w:themeColor="text1"/>
                <w:highlight w:val="green"/>
                <w:lang w:val="fr-FR"/>
              </w:rPr>
              <w:t>’</w:t>
            </w:r>
            <w:r w:rsidRPr="00781C90">
              <w:rPr>
                <w:color w:val="000000" w:themeColor="text1"/>
                <w:highlight w:val="green"/>
                <w:lang w:val="fr-FR"/>
              </w:rPr>
              <w:t>entrepreneur estime que l</w:t>
            </w:r>
            <w:r w:rsidR="00815CD6" w:rsidRPr="00781C90">
              <w:rPr>
                <w:color w:val="000000" w:themeColor="text1"/>
                <w:highlight w:val="green"/>
                <w:lang w:val="fr-FR"/>
              </w:rPr>
              <w:t>’</w:t>
            </w:r>
            <w:r w:rsidRPr="00781C90">
              <w:rPr>
                <w:color w:val="000000" w:themeColor="text1"/>
                <w:highlight w:val="green"/>
                <w:lang w:val="fr-FR"/>
              </w:rPr>
              <w:t>utilisation d</w:t>
            </w:r>
            <w:r w:rsidR="00815CD6" w:rsidRPr="00781C90">
              <w:rPr>
                <w:color w:val="000000" w:themeColor="text1"/>
                <w:highlight w:val="green"/>
                <w:lang w:val="fr-FR"/>
              </w:rPr>
              <w:t>’</w:t>
            </w:r>
            <w:r w:rsidRPr="00781C90">
              <w:rPr>
                <w:color w:val="000000" w:themeColor="text1"/>
                <w:highlight w:val="green"/>
                <w:lang w:val="fr-FR"/>
              </w:rPr>
              <w:t>un matériau ou d</w:t>
            </w:r>
            <w:r w:rsidR="00815CD6" w:rsidRPr="00781C90">
              <w:rPr>
                <w:color w:val="000000" w:themeColor="text1"/>
                <w:highlight w:val="green"/>
                <w:lang w:val="fr-FR"/>
              </w:rPr>
              <w:t>’</w:t>
            </w:r>
            <w:r w:rsidRPr="00781C90">
              <w:rPr>
                <w:color w:val="000000" w:themeColor="text1"/>
                <w:highlight w:val="green"/>
                <w:lang w:val="fr-FR"/>
              </w:rPr>
              <w:t>un additif contenant des PFAS s</w:t>
            </w:r>
            <w:r w:rsidR="00815CD6" w:rsidRPr="00781C90">
              <w:rPr>
                <w:color w:val="000000" w:themeColor="text1"/>
                <w:highlight w:val="green"/>
                <w:lang w:val="fr-FR"/>
              </w:rPr>
              <w:t>’</w:t>
            </w:r>
            <w:r w:rsidRPr="00781C90">
              <w:rPr>
                <w:color w:val="000000" w:themeColor="text1"/>
                <w:highlight w:val="green"/>
                <w:lang w:val="fr-FR"/>
              </w:rPr>
              <w:t>avère indispensable, il doit le justifier au cas par cas et soumettre une demande y relative. En cas de besoin avéré, l</w:t>
            </w:r>
            <w:r w:rsidR="00815CD6" w:rsidRPr="00781C90">
              <w:rPr>
                <w:color w:val="000000" w:themeColor="text1"/>
                <w:highlight w:val="green"/>
                <w:lang w:val="fr-FR"/>
              </w:rPr>
              <w:t>’</w:t>
            </w:r>
            <w:r w:rsidRPr="00781C90">
              <w:rPr>
                <w:color w:val="000000" w:themeColor="text1"/>
                <w:highlight w:val="green"/>
                <w:lang w:val="fr-FR"/>
              </w:rPr>
              <w:t>OFROU peut autoriser par écrit l</w:t>
            </w:r>
            <w:r w:rsidR="00815CD6" w:rsidRPr="00781C90">
              <w:rPr>
                <w:color w:val="000000" w:themeColor="text1"/>
                <w:highlight w:val="green"/>
                <w:lang w:val="fr-FR"/>
              </w:rPr>
              <w:t>’</w:t>
            </w:r>
            <w:r w:rsidRPr="00781C90">
              <w:rPr>
                <w:color w:val="000000" w:themeColor="text1"/>
                <w:highlight w:val="green"/>
                <w:lang w:val="fr-FR"/>
              </w:rPr>
              <w:t>emploi de PFAS à titre exceptionnel.</w:t>
            </w:r>
          </w:p>
          <w:p w14:paraId="2DFD759C" w14:textId="77777777" w:rsidR="00D7468C" w:rsidRDefault="00D7468C" w:rsidP="00CE502C">
            <w:pPr>
              <w:pStyle w:val="Erluterung1"/>
              <w:spacing w:beforeLines="60" w:before="144" w:afterLines="60" w:after="144"/>
              <w:rPr>
                <w:color w:val="auto"/>
                <w:lang w:val="fr-FR"/>
              </w:rPr>
            </w:pPr>
          </w:p>
          <w:p w14:paraId="23228AFF" w14:textId="657AAAF5" w:rsidR="00967082" w:rsidRPr="000A3E8B" w:rsidRDefault="00E732B9" w:rsidP="00CE502C">
            <w:pPr>
              <w:pStyle w:val="Erluterung1"/>
              <w:spacing w:beforeLines="60" w:before="144" w:afterLines="60" w:after="144"/>
              <w:rPr>
                <w:color w:val="auto"/>
                <w:lang w:val="fr-FR"/>
              </w:rPr>
            </w:pPr>
            <w:r>
              <w:rPr>
                <w:color w:val="auto"/>
                <w:lang w:val="fr-FR"/>
              </w:rPr>
              <w:t>Autres indications relatives aux prescriptions, autorisations</w:t>
            </w:r>
            <w:r w:rsidR="00967082" w:rsidRPr="000A3E8B">
              <w:rPr>
                <w:color w:val="auto"/>
                <w:lang w:val="fr-FR"/>
              </w:rPr>
              <w:t>, etc.</w:t>
            </w:r>
          </w:p>
          <w:p w14:paraId="7F3B1001" w14:textId="7657DC77" w:rsidR="00967082" w:rsidRPr="000A3E8B" w:rsidRDefault="00967082" w:rsidP="00CE502C">
            <w:pPr>
              <w:pStyle w:val="Erluterung1"/>
              <w:spacing w:beforeLines="60" w:before="144" w:afterLines="60" w:after="144"/>
              <w:rPr>
                <w:i w:val="0"/>
                <w:color w:val="auto"/>
                <w:lang w:val="fr-FR"/>
              </w:rPr>
            </w:pPr>
            <w:r w:rsidRPr="000A3E8B">
              <w:rPr>
                <w:i w:val="0"/>
                <w:color w:val="auto"/>
                <w:lang w:val="fr-FR"/>
              </w:rPr>
              <w:t xml:space="preserve">01 </w:t>
            </w:r>
            <w:r w:rsidR="005B63FC">
              <w:rPr>
                <w:color w:val="auto"/>
                <w:lang w:val="fr-FR"/>
              </w:rPr>
              <w:t>Type</w:t>
            </w:r>
            <w:r w:rsidRPr="000A3E8B">
              <w:rPr>
                <w:i w:val="0"/>
                <w:color w:val="auto"/>
                <w:lang w:val="fr-FR"/>
              </w:rPr>
              <w:br/>
              <w:t xml:space="preserve">02 </w:t>
            </w:r>
            <w:r w:rsidR="00AB35DF">
              <w:rPr>
                <w:color w:val="auto"/>
                <w:lang w:val="fr-FR"/>
              </w:rPr>
              <w:t>Description</w:t>
            </w:r>
            <w:r w:rsidRPr="000A3E8B">
              <w:rPr>
                <w:color w:val="auto"/>
                <w:lang w:val="fr-FR"/>
              </w:rPr>
              <w:t>…………………</w:t>
            </w:r>
            <w:proofErr w:type="gramStart"/>
            <w:r w:rsidRPr="000A3E8B">
              <w:rPr>
                <w:color w:val="auto"/>
                <w:lang w:val="fr-FR"/>
              </w:rPr>
              <w:t>…….</w:t>
            </w:r>
            <w:proofErr w:type="gramEnd"/>
            <w:r w:rsidRPr="000A3E8B">
              <w:rPr>
                <w:color w:val="auto"/>
                <w:lang w:val="fr-FR"/>
              </w:rPr>
              <w:t>…..</w:t>
            </w:r>
          </w:p>
        </w:tc>
      </w:tr>
      <w:tr w:rsidR="00967082" w:rsidRPr="000A3E8B" w14:paraId="57FFAF77" w14:textId="77777777" w:rsidTr="009B68C8">
        <w:trPr>
          <w:gridAfter w:val="1"/>
          <w:wAfter w:w="24" w:type="dxa"/>
        </w:trPr>
        <w:tc>
          <w:tcPr>
            <w:tcW w:w="752" w:type="dxa"/>
          </w:tcPr>
          <w:p w14:paraId="5412FB1B" w14:textId="77777777" w:rsidR="00967082" w:rsidRPr="00781C90" w:rsidRDefault="00967082" w:rsidP="004B6C17">
            <w:pPr>
              <w:spacing w:beforeLines="60" w:before="144" w:afterLines="60" w:after="144"/>
              <w:rPr>
                <w:lang w:val="fr-FR"/>
              </w:rPr>
            </w:pPr>
          </w:p>
        </w:tc>
        <w:tc>
          <w:tcPr>
            <w:tcW w:w="680" w:type="dxa"/>
          </w:tcPr>
          <w:p w14:paraId="77382A73" w14:textId="7C1261F6" w:rsidR="00967082" w:rsidRPr="00781C90" w:rsidRDefault="00967082" w:rsidP="00AB110D">
            <w:pPr>
              <w:spacing w:beforeLines="60" w:before="144" w:afterLines="60" w:after="144"/>
              <w:rPr>
                <w:b/>
                <w:lang w:val="fr-FR"/>
              </w:rPr>
            </w:pPr>
            <w:r w:rsidRPr="00781C90">
              <w:rPr>
                <w:b/>
                <w:lang w:val="fr-FR"/>
              </w:rPr>
              <w:t>.1</w:t>
            </w:r>
            <w:r w:rsidR="00D7468C" w:rsidRPr="00781C90">
              <w:rPr>
                <w:b/>
                <w:lang w:val="fr-FR"/>
              </w:rPr>
              <w:t>4</w:t>
            </w:r>
            <w:r w:rsidRPr="00781C90">
              <w:rPr>
                <w:b/>
                <w:lang w:val="fr-FR"/>
              </w:rPr>
              <w:t>0</w:t>
            </w:r>
          </w:p>
        </w:tc>
        <w:tc>
          <w:tcPr>
            <w:tcW w:w="7907" w:type="dxa"/>
          </w:tcPr>
          <w:p w14:paraId="40C17058" w14:textId="50A50CB7" w:rsidR="00967082" w:rsidRPr="000A3E8B" w:rsidRDefault="005B63FC" w:rsidP="00AB110D">
            <w:pPr>
              <w:spacing w:beforeLines="60" w:before="144" w:afterLines="60" w:after="144"/>
              <w:rPr>
                <w:color w:val="FF0000"/>
                <w:lang w:val="fr-FR"/>
              </w:rPr>
            </w:pPr>
            <w:r>
              <w:rPr>
                <w:lang w:val="fr-FR"/>
              </w:rPr>
              <w:t>Jusqu</w:t>
            </w:r>
            <w:r w:rsidR="00815CD6">
              <w:rPr>
                <w:lang w:val="fr-FR"/>
              </w:rPr>
              <w:t>’</w:t>
            </w:r>
            <w:r>
              <w:rPr>
                <w:lang w:val="fr-FR"/>
              </w:rPr>
              <w:t>à</w:t>
            </w:r>
            <w:r w:rsidR="00967082" w:rsidRPr="000A3E8B">
              <w:rPr>
                <w:lang w:val="fr-FR"/>
              </w:rPr>
              <w:t xml:space="preserve"> .180 </w:t>
            </w:r>
            <w:r w:rsidRPr="00781C90">
              <w:rPr>
                <w:lang w:val="fr-FR"/>
              </w:rPr>
              <w:t>comme</w:t>
            </w:r>
            <w:r w:rsidR="00967082" w:rsidRPr="00781C90">
              <w:rPr>
                <w:lang w:val="fr-FR"/>
              </w:rPr>
              <w:t xml:space="preserve"> .1</w:t>
            </w:r>
            <w:r w:rsidR="00D7468C" w:rsidRPr="00781C90">
              <w:rPr>
                <w:lang w:val="fr-FR"/>
              </w:rPr>
              <w:t>3</w:t>
            </w:r>
            <w:r w:rsidR="00967082" w:rsidRPr="00781C90">
              <w:rPr>
                <w:lang w:val="fr-FR"/>
              </w:rPr>
              <w:t>0</w:t>
            </w:r>
          </w:p>
        </w:tc>
      </w:tr>
      <w:tr w:rsidR="00A6182D" w:rsidRPr="000A3E8B" w14:paraId="001E6FD4" w14:textId="77777777" w:rsidTr="00A91EDE">
        <w:trPr>
          <w:gridAfter w:val="1"/>
          <w:wAfter w:w="24" w:type="dxa"/>
        </w:trPr>
        <w:tc>
          <w:tcPr>
            <w:tcW w:w="752" w:type="dxa"/>
          </w:tcPr>
          <w:p w14:paraId="5E816849" w14:textId="77777777" w:rsidR="00A6182D" w:rsidRPr="00D32790" w:rsidRDefault="00A6182D" w:rsidP="00A91EDE">
            <w:pPr>
              <w:pStyle w:val="berschrift4Kursiv"/>
              <w:spacing w:beforeLines="60" w:before="144" w:afterLines="60" w:after="144"/>
              <w:rPr>
                <w:i w:val="0"/>
                <w:color w:val="FFFFFF" w:themeColor="background1"/>
                <w:sz w:val="22"/>
                <w:highlight w:val="green"/>
                <w:lang w:val="fr-FR"/>
              </w:rPr>
            </w:pPr>
          </w:p>
        </w:tc>
        <w:tc>
          <w:tcPr>
            <w:tcW w:w="680" w:type="dxa"/>
          </w:tcPr>
          <w:p w14:paraId="258AABE9" w14:textId="77777777" w:rsidR="00A6182D" w:rsidRPr="00D32790" w:rsidRDefault="00A6182D" w:rsidP="00A91EDE">
            <w:pPr>
              <w:pStyle w:val="berschrift4Kursiv"/>
              <w:spacing w:beforeLines="60" w:before="144" w:afterLines="60" w:after="144"/>
              <w:rPr>
                <w:b/>
                <w:i w:val="0"/>
                <w:color w:val="000000" w:themeColor="text1"/>
                <w:sz w:val="22"/>
                <w:highlight w:val="green"/>
                <w:lang w:val="fr-FR"/>
              </w:rPr>
            </w:pPr>
            <w:r w:rsidRPr="00D32790">
              <w:rPr>
                <w:b/>
                <w:i w:val="0"/>
                <w:color w:val="000000" w:themeColor="text1"/>
                <w:sz w:val="22"/>
                <w:highlight w:val="green"/>
                <w:lang w:val="fr-FR"/>
              </w:rPr>
              <w:t>.200</w:t>
            </w:r>
          </w:p>
        </w:tc>
        <w:tc>
          <w:tcPr>
            <w:tcW w:w="7907" w:type="dxa"/>
          </w:tcPr>
          <w:p w14:paraId="53F1D8FE" w14:textId="0208ED84" w:rsidR="00A6182D" w:rsidRPr="00D32790" w:rsidRDefault="00A6182D" w:rsidP="00A91EDE">
            <w:pPr>
              <w:pStyle w:val="berschrift4Kursiv"/>
              <w:spacing w:beforeLines="60" w:before="144" w:afterLines="60" w:after="144"/>
              <w:rPr>
                <w:b/>
                <w:i w:val="0"/>
                <w:color w:val="000000" w:themeColor="text1"/>
                <w:sz w:val="22"/>
                <w:highlight w:val="green"/>
                <w:lang w:val="fr-FR"/>
              </w:rPr>
            </w:pPr>
            <w:r w:rsidRPr="00D32790">
              <w:rPr>
                <w:b/>
                <w:i w:val="0"/>
                <w:color w:val="000000" w:themeColor="text1"/>
                <w:sz w:val="22"/>
                <w:highlight w:val="green"/>
                <w:lang w:val="fr-FR"/>
              </w:rPr>
              <w:t>M</w:t>
            </w:r>
            <w:r w:rsidR="005B63FC" w:rsidRPr="00D32790">
              <w:rPr>
                <w:b/>
                <w:i w:val="0"/>
                <w:color w:val="000000" w:themeColor="text1"/>
                <w:sz w:val="22"/>
                <w:highlight w:val="green"/>
                <w:lang w:val="fr-FR"/>
              </w:rPr>
              <w:t>esures</w:t>
            </w:r>
            <w:r w:rsidRPr="00D32790">
              <w:rPr>
                <w:b/>
                <w:i w:val="0"/>
                <w:color w:val="000000" w:themeColor="text1"/>
                <w:sz w:val="22"/>
                <w:highlight w:val="green"/>
                <w:lang w:val="fr-FR"/>
              </w:rPr>
              <w:t>.</w:t>
            </w:r>
          </w:p>
        </w:tc>
      </w:tr>
      <w:tr w:rsidR="00A6182D" w:rsidRPr="006B5928" w14:paraId="3BDDEF25" w14:textId="77777777" w:rsidTr="00A91EDE">
        <w:trPr>
          <w:gridAfter w:val="1"/>
          <w:wAfter w:w="24" w:type="dxa"/>
        </w:trPr>
        <w:tc>
          <w:tcPr>
            <w:tcW w:w="752" w:type="dxa"/>
          </w:tcPr>
          <w:p w14:paraId="2AB4CC8B" w14:textId="77777777" w:rsidR="00A6182D" w:rsidRPr="00D32790" w:rsidRDefault="00A6182D" w:rsidP="00A91EDE">
            <w:pPr>
              <w:pStyle w:val="berschrift4Kursiv"/>
              <w:spacing w:beforeLines="60" w:before="144" w:afterLines="60" w:after="144"/>
              <w:rPr>
                <w:i w:val="0"/>
                <w:color w:val="FFFFFF" w:themeColor="background1"/>
                <w:sz w:val="22"/>
                <w:highlight w:val="green"/>
                <w:lang w:val="fr-FR"/>
              </w:rPr>
            </w:pPr>
          </w:p>
        </w:tc>
        <w:tc>
          <w:tcPr>
            <w:tcW w:w="680" w:type="dxa"/>
          </w:tcPr>
          <w:p w14:paraId="7517B0A2" w14:textId="77777777" w:rsidR="00A6182D" w:rsidRPr="00D32790" w:rsidRDefault="00A6182D" w:rsidP="00A91EDE">
            <w:pPr>
              <w:pStyle w:val="berschrift4"/>
              <w:numPr>
                <w:ilvl w:val="0"/>
                <w:numId w:val="0"/>
              </w:numPr>
              <w:spacing w:beforeLines="60" w:before="144" w:afterLines="60" w:after="144"/>
              <w:ind w:left="864" w:hanging="864"/>
              <w:contextualSpacing w:val="0"/>
              <w:rPr>
                <w:color w:val="000000" w:themeColor="text1"/>
                <w:szCs w:val="22"/>
                <w:highlight w:val="green"/>
                <w:lang w:val="fr-FR"/>
              </w:rPr>
            </w:pPr>
            <w:r w:rsidRPr="00D32790">
              <w:rPr>
                <w:color w:val="000000" w:themeColor="text1"/>
                <w:szCs w:val="22"/>
                <w:highlight w:val="green"/>
                <w:lang w:val="fr-FR"/>
              </w:rPr>
              <w:t>.210</w:t>
            </w:r>
          </w:p>
        </w:tc>
        <w:tc>
          <w:tcPr>
            <w:tcW w:w="7907" w:type="dxa"/>
          </w:tcPr>
          <w:p w14:paraId="28E031A9" w14:textId="1315ACE8" w:rsidR="00A6182D" w:rsidRPr="00D32790" w:rsidRDefault="00E732B9" w:rsidP="00A91EDE">
            <w:pPr>
              <w:spacing w:beforeLines="60" w:before="144" w:afterLines="60" w:after="144"/>
              <w:rPr>
                <w:i/>
                <w:color w:val="000000" w:themeColor="text1"/>
                <w:sz w:val="16"/>
                <w:szCs w:val="16"/>
                <w:highlight w:val="green"/>
                <w:lang w:val="fr-FR"/>
              </w:rPr>
            </w:pPr>
            <w:r w:rsidRPr="00D32790">
              <w:rPr>
                <w:color w:val="000000" w:themeColor="text1"/>
                <w:highlight w:val="green"/>
                <w:lang w:val="fr-FR"/>
              </w:rPr>
              <w:t>Les rabattements de la nappe phréatique ne peuvent être réalisés que dans le cadre de la poursuite des travaux projetés. Les coûts liés à la protection des eaux souterraines doivent être intégrés dans le calcul à la LP CAN</w:t>
            </w:r>
            <w:r w:rsidR="00A6182D" w:rsidRPr="00D32790">
              <w:rPr>
                <w:color w:val="000000" w:themeColor="text1"/>
                <w:highlight w:val="green"/>
                <w:lang w:val="fr-FR"/>
              </w:rPr>
              <w:t xml:space="preserve"> 113 </w:t>
            </w:r>
            <w:r w:rsidRPr="00D32790">
              <w:rPr>
                <w:color w:val="000000" w:themeColor="text1"/>
                <w:highlight w:val="green"/>
                <w:lang w:val="fr-FR"/>
              </w:rPr>
              <w:t>p</w:t>
            </w:r>
            <w:r w:rsidR="00A6182D" w:rsidRPr="00D32790">
              <w:rPr>
                <w:color w:val="000000" w:themeColor="text1"/>
                <w:highlight w:val="green"/>
                <w:lang w:val="fr-FR"/>
              </w:rPr>
              <w:t>os. ……..</w:t>
            </w:r>
          </w:p>
        </w:tc>
      </w:tr>
      <w:tr w:rsidR="00A6182D" w:rsidRPr="006B5928" w14:paraId="08FE2140" w14:textId="77777777" w:rsidTr="00A91EDE">
        <w:trPr>
          <w:gridAfter w:val="1"/>
          <w:wAfter w:w="24" w:type="dxa"/>
        </w:trPr>
        <w:tc>
          <w:tcPr>
            <w:tcW w:w="752" w:type="dxa"/>
          </w:tcPr>
          <w:p w14:paraId="4C2C349C" w14:textId="77777777" w:rsidR="00A6182D" w:rsidRPr="00D32790" w:rsidRDefault="00A6182D" w:rsidP="00A91EDE">
            <w:pPr>
              <w:pStyle w:val="berschrift4Kursiv"/>
              <w:spacing w:beforeLines="60" w:before="144" w:afterLines="60" w:after="144"/>
              <w:rPr>
                <w:i w:val="0"/>
                <w:color w:val="FFFFFF" w:themeColor="background1"/>
                <w:sz w:val="22"/>
                <w:highlight w:val="green"/>
                <w:lang w:val="fr-FR"/>
              </w:rPr>
            </w:pPr>
          </w:p>
        </w:tc>
        <w:tc>
          <w:tcPr>
            <w:tcW w:w="680" w:type="dxa"/>
          </w:tcPr>
          <w:p w14:paraId="56EB1A2A" w14:textId="77777777" w:rsidR="00A6182D" w:rsidRPr="00D32790" w:rsidRDefault="00A6182D" w:rsidP="00A91EDE">
            <w:pPr>
              <w:pStyle w:val="berschrift4"/>
              <w:numPr>
                <w:ilvl w:val="0"/>
                <w:numId w:val="0"/>
              </w:numPr>
              <w:spacing w:beforeLines="60" w:before="144" w:afterLines="60" w:after="144"/>
              <w:ind w:left="864" w:hanging="864"/>
              <w:contextualSpacing w:val="0"/>
              <w:rPr>
                <w:color w:val="000000" w:themeColor="text1"/>
                <w:szCs w:val="22"/>
                <w:highlight w:val="green"/>
                <w:lang w:val="fr-FR"/>
              </w:rPr>
            </w:pPr>
            <w:r w:rsidRPr="00D32790">
              <w:rPr>
                <w:color w:val="000000" w:themeColor="text1"/>
                <w:szCs w:val="22"/>
                <w:highlight w:val="green"/>
                <w:lang w:val="fr-FR"/>
              </w:rPr>
              <w:t>.220</w:t>
            </w:r>
          </w:p>
        </w:tc>
        <w:tc>
          <w:tcPr>
            <w:tcW w:w="7907" w:type="dxa"/>
          </w:tcPr>
          <w:p w14:paraId="1457A0C4" w14:textId="03B3F5CB" w:rsidR="00A6182D" w:rsidRPr="00D32790" w:rsidRDefault="00E732B9" w:rsidP="00A91EDE">
            <w:pPr>
              <w:spacing w:beforeLines="60" w:before="144" w:afterLines="60" w:after="144"/>
              <w:rPr>
                <w:color w:val="000000" w:themeColor="text1"/>
                <w:highlight w:val="green"/>
                <w:lang w:val="fr-FR"/>
              </w:rPr>
            </w:pPr>
            <w:r w:rsidRPr="00D32790">
              <w:rPr>
                <w:color w:val="000000" w:themeColor="text1"/>
                <w:highlight w:val="green"/>
                <w:lang w:val="fr-FR"/>
              </w:rPr>
              <w:t>Les mesures de protection complémentaires suivantes doivent être prises en considération parallèlement aux mesures générales dans la zone de protection des eaux A ainsi que dans la zone de protection des eaux souterraines</w:t>
            </w:r>
            <w:r w:rsidR="00A6182D" w:rsidRPr="00D32790">
              <w:rPr>
                <w:color w:val="000000" w:themeColor="text1"/>
                <w:highlight w:val="green"/>
                <w:lang w:val="fr-FR"/>
              </w:rPr>
              <w:t xml:space="preserve"> </w:t>
            </w:r>
            <w:proofErr w:type="gramStart"/>
            <w:r w:rsidR="00A6182D" w:rsidRPr="00D32790">
              <w:rPr>
                <w:color w:val="000000" w:themeColor="text1"/>
                <w:highlight w:val="green"/>
                <w:lang w:val="fr-FR"/>
              </w:rPr>
              <w:t>S:</w:t>
            </w:r>
            <w:proofErr w:type="gramEnd"/>
          </w:p>
          <w:p w14:paraId="00BF3B13" w14:textId="1611CD1D" w:rsidR="00A6182D" w:rsidRPr="00D32790" w:rsidRDefault="00E732B9" w:rsidP="00A91EDE">
            <w:pPr>
              <w:pStyle w:val="Listenabsatz"/>
              <w:numPr>
                <w:ilvl w:val="0"/>
                <w:numId w:val="27"/>
              </w:numPr>
              <w:spacing w:beforeLines="60" w:before="144" w:afterLines="60" w:after="144"/>
              <w:rPr>
                <w:color w:val="000000" w:themeColor="text1"/>
                <w:highlight w:val="green"/>
                <w:lang w:val="fr-FR"/>
              </w:rPr>
            </w:pPr>
            <w:r w:rsidRPr="00D32790">
              <w:rPr>
                <w:color w:val="000000" w:themeColor="text1"/>
                <w:highlight w:val="green"/>
                <w:lang w:val="fr-FR"/>
              </w:rPr>
              <w:t>Le remplissage des citernes ainsi que le nettoyage et la réparation des machines et des véhicules ne peuvent se faire qu</w:t>
            </w:r>
            <w:r w:rsidR="00815CD6">
              <w:rPr>
                <w:color w:val="000000" w:themeColor="text1"/>
                <w:highlight w:val="green"/>
                <w:lang w:val="fr-FR"/>
              </w:rPr>
              <w:t>’</w:t>
            </w:r>
            <w:r w:rsidRPr="00D32790">
              <w:rPr>
                <w:color w:val="000000" w:themeColor="text1"/>
                <w:highlight w:val="green"/>
                <w:lang w:val="fr-FR"/>
              </w:rPr>
              <w:t xml:space="preserve">en des endroits protégés (par ex. place ou bassin en béton, place avec revêtement </w:t>
            </w:r>
            <w:proofErr w:type="gramStart"/>
            <w:r w:rsidRPr="00D32790">
              <w:rPr>
                <w:color w:val="000000" w:themeColor="text1"/>
                <w:highlight w:val="green"/>
                <w:lang w:val="fr-FR"/>
              </w:rPr>
              <w:t>imperméable</w:t>
            </w:r>
            <w:r w:rsidR="00A6182D" w:rsidRPr="00D32790">
              <w:rPr>
                <w:color w:val="000000" w:themeColor="text1"/>
                <w:highlight w:val="green"/>
                <w:lang w:val="fr-FR"/>
              </w:rPr>
              <w:t>;</w:t>
            </w:r>
            <w:proofErr w:type="gramEnd"/>
            <w:r w:rsidR="00A6182D" w:rsidRPr="00D32790">
              <w:rPr>
                <w:color w:val="000000" w:themeColor="text1"/>
                <w:highlight w:val="green"/>
                <w:lang w:val="fr-FR"/>
              </w:rPr>
              <w:t xml:space="preserve"> </w:t>
            </w:r>
            <w:r w:rsidRPr="00D32790">
              <w:rPr>
                <w:color w:val="000000" w:themeColor="text1"/>
                <w:highlight w:val="green"/>
                <w:lang w:val="fr-FR"/>
              </w:rPr>
              <w:t>évacuation contrôlée des eaux</w:t>
            </w:r>
            <w:r w:rsidR="00A6182D" w:rsidRPr="00D32790">
              <w:rPr>
                <w:color w:val="000000" w:themeColor="text1"/>
                <w:highlight w:val="green"/>
                <w:lang w:val="fr-FR"/>
              </w:rPr>
              <w:t>).</w:t>
            </w:r>
          </w:p>
          <w:p w14:paraId="434A0066" w14:textId="66113676" w:rsidR="00A6182D" w:rsidRPr="00D32790" w:rsidRDefault="00E732B9" w:rsidP="00A91EDE">
            <w:pPr>
              <w:pStyle w:val="Listenabsatz"/>
              <w:numPr>
                <w:ilvl w:val="0"/>
                <w:numId w:val="27"/>
              </w:numPr>
              <w:spacing w:beforeLines="60" w:before="144" w:afterLines="60" w:after="144"/>
              <w:rPr>
                <w:color w:val="000000" w:themeColor="text1"/>
                <w:highlight w:val="green"/>
                <w:lang w:val="fr-FR"/>
              </w:rPr>
            </w:pPr>
            <w:r w:rsidRPr="00D32790">
              <w:rPr>
                <w:color w:val="000000" w:themeColor="text1"/>
                <w:highlight w:val="green"/>
                <w:lang w:val="fr-FR"/>
              </w:rPr>
              <w:t>Le soir et le week-end, les machines de chantier doivent être rangées en dehors des secteurs de protection ou dans un secteur sécurisé doté d</w:t>
            </w:r>
            <w:r w:rsidR="00815CD6">
              <w:rPr>
                <w:color w:val="000000" w:themeColor="text1"/>
                <w:highlight w:val="green"/>
                <w:lang w:val="fr-FR"/>
              </w:rPr>
              <w:t>’</w:t>
            </w:r>
            <w:r w:rsidRPr="00D32790">
              <w:rPr>
                <w:color w:val="000000" w:themeColor="text1"/>
                <w:highlight w:val="green"/>
                <w:lang w:val="fr-FR"/>
              </w:rPr>
              <w:t>un dispositif de rétention des liquides</w:t>
            </w:r>
            <w:r w:rsidR="00A6182D" w:rsidRPr="00D32790">
              <w:rPr>
                <w:color w:val="000000" w:themeColor="text1"/>
                <w:highlight w:val="green"/>
                <w:lang w:val="fr-FR"/>
              </w:rPr>
              <w:t>.</w:t>
            </w:r>
          </w:p>
        </w:tc>
      </w:tr>
      <w:tr w:rsidR="00A6182D" w:rsidRPr="006B5928" w14:paraId="39DA071E" w14:textId="77777777" w:rsidTr="009B68C8">
        <w:trPr>
          <w:gridAfter w:val="1"/>
          <w:wAfter w:w="24" w:type="dxa"/>
        </w:trPr>
        <w:tc>
          <w:tcPr>
            <w:tcW w:w="752" w:type="dxa"/>
          </w:tcPr>
          <w:p w14:paraId="193E2931" w14:textId="77777777" w:rsidR="00A6182D" w:rsidRPr="00D32790" w:rsidRDefault="00A6182D" w:rsidP="004B6C17">
            <w:pPr>
              <w:spacing w:beforeLines="60" w:before="144" w:afterLines="60" w:after="144"/>
              <w:rPr>
                <w:color w:val="FFFFFF" w:themeColor="background1"/>
                <w:highlight w:val="green"/>
                <w:lang w:val="fr-FR"/>
              </w:rPr>
            </w:pPr>
          </w:p>
        </w:tc>
        <w:tc>
          <w:tcPr>
            <w:tcW w:w="680" w:type="dxa"/>
          </w:tcPr>
          <w:p w14:paraId="00BF0530" w14:textId="77777777" w:rsidR="00A6182D" w:rsidRPr="00D32790" w:rsidRDefault="00A6182D" w:rsidP="00AB110D">
            <w:pPr>
              <w:spacing w:beforeLines="60" w:before="144" w:afterLines="60" w:after="144"/>
              <w:rPr>
                <w:b/>
                <w:color w:val="FFFFFF" w:themeColor="background1"/>
                <w:highlight w:val="green"/>
                <w:lang w:val="fr-FR"/>
              </w:rPr>
            </w:pPr>
          </w:p>
        </w:tc>
        <w:tc>
          <w:tcPr>
            <w:tcW w:w="7907" w:type="dxa"/>
          </w:tcPr>
          <w:p w14:paraId="3B36A162" w14:textId="77777777" w:rsidR="00A6182D" w:rsidRPr="00D32790" w:rsidRDefault="00A6182D" w:rsidP="00AB110D">
            <w:pPr>
              <w:spacing w:beforeLines="60" w:before="144" w:afterLines="60" w:after="144"/>
              <w:rPr>
                <w:color w:val="FFFFFF" w:themeColor="background1"/>
                <w:highlight w:val="green"/>
                <w:lang w:val="fr-FR"/>
              </w:rPr>
            </w:pPr>
          </w:p>
        </w:tc>
      </w:tr>
      <w:tr w:rsidR="009B68C8" w:rsidRPr="006B5928" w14:paraId="073E2692" w14:textId="77777777" w:rsidTr="009B68C8">
        <w:trPr>
          <w:gridAfter w:val="1"/>
          <w:wAfter w:w="24" w:type="dxa"/>
        </w:trPr>
        <w:tc>
          <w:tcPr>
            <w:tcW w:w="752" w:type="dxa"/>
          </w:tcPr>
          <w:p w14:paraId="47CE6E3E" w14:textId="77777777" w:rsidR="003F14CE" w:rsidRPr="000A3E8B" w:rsidRDefault="003F14CE" w:rsidP="004B6C17">
            <w:pPr>
              <w:pStyle w:val="berschrift4Kursiv"/>
              <w:spacing w:beforeLines="60" w:before="144" w:afterLines="60" w:after="144"/>
              <w:rPr>
                <w:i w:val="0"/>
                <w:color w:val="FFFFFF" w:themeColor="background1"/>
                <w:sz w:val="22"/>
                <w:highlight w:val="green"/>
                <w:lang w:val="fr-FR"/>
              </w:rPr>
            </w:pPr>
          </w:p>
        </w:tc>
        <w:tc>
          <w:tcPr>
            <w:tcW w:w="680" w:type="dxa"/>
          </w:tcPr>
          <w:p w14:paraId="55681A96" w14:textId="02EFC5BC" w:rsidR="003F14CE" w:rsidRPr="004504A5" w:rsidRDefault="003F14CE" w:rsidP="0059248C">
            <w:pPr>
              <w:spacing w:beforeLines="60" w:before="144" w:afterLines="60" w:after="144"/>
              <w:rPr>
                <w:b/>
                <w:color w:val="000000" w:themeColor="text1"/>
                <w:lang w:val="fr-FR"/>
              </w:rPr>
            </w:pPr>
            <w:r w:rsidRPr="004504A5">
              <w:rPr>
                <w:b/>
                <w:color w:val="000000" w:themeColor="text1"/>
                <w:lang w:val="fr-FR"/>
              </w:rPr>
              <w:t>.230</w:t>
            </w:r>
          </w:p>
        </w:tc>
        <w:tc>
          <w:tcPr>
            <w:tcW w:w="7907" w:type="dxa"/>
          </w:tcPr>
          <w:p w14:paraId="4FB6A940" w14:textId="4262A276" w:rsidR="003F14CE" w:rsidRPr="004504A5" w:rsidRDefault="00E732B9" w:rsidP="003F14CE">
            <w:pPr>
              <w:spacing w:beforeLines="60" w:before="144" w:afterLines="60" w:after="144"/>
              <w:rPr>
                <w:color w:val="000000" w:themeColor="text1"/>
                <w:lang w:val="fr-FR"/>
              </w:rPr>
            </w:pPr>
            <w:r>
              <w:rPr>
                <w:color w:val="000000" w:themeColor="text1"/>
                <w:lang w:val="fr-FR"/>
              </w:rPr>
              <w:t xml:space="preserve">Les travaux suivants ne sont pas admis dans les zones de protection des eaux souterraines </w:t>
            </w:r>
            <w:proofErr w:type="gramStart"/>
            <w:r w:rsidR="003F14CE" w:rsidRPr="004504A5">
              <w:rPr>
                <w:color w:val="000000" w:themeColor="text1"/>
                <w:lang w:val="fr-FR"/>
              </w:rPr>
              <w:t>S:</w:t>
            </w:r>
            <w:proofErr w:type="gramEnd"/>
          </w:p>
          <w:p w14:paraId="2D87DAF6" w14:textId="2584FDBB" w:rsidR="003F14CE" w:rsidRPr="004504A5" w:rsidRDefault="00E732B9" w:rsidP="003F14CE">
            <w:pPr>
              <w:pStyle w:val="Listenabsatz"/>
              <w:numPr>
                <w:ilvl w:val="0"/>
                <w:numId w:val="27"/>
              </w:numPr>
              <w:spacing w:beforeLines="60" w:before="144" w:afterLines="60" w:after="144"/>
              <w:rPr>
                <w:color w:val="000000" w:themeColor="text1"/>
                <w:lang w:val="fr-FR"/>
              </w:rPr>
            </w:pPr>
            <w:r>
              <w:rPr>
                <w:color w:val="000000" w:themeColor="text1"/>
                <w:lang w:val="fr-FR"/>
              </w:rPr>
              <w:t>L</w:t>
            </w:r>
            <w:r w:rsidR="00815CD6">
              <w:rPr>
                <w:color w:val="000000" w:themeColor="text1"/>
                <w:lang w:val="fr-FR"/>
              </w:rPr>
              <w:t>’</w:t>
            </w:r>
            <w:r>
              <w:rPr>
                <w:color w:val="000000" w:themeColor="text1"/>
                <w:lang w:val="fr-FR"/>
              </w:rPr>
              <w:t>installation de latrines de chantier avec fosses septiques est interdite dans toute la zone de protection (y compris</w:t>
            </w:r>
            <w:r w:rsidR="003F14CE" w:rsidRPr="004504A5">
              <w:rPr>
                <w:color w:val="000000" w:themeColor="text1"/>
                <w:lang w:val="fr-FR"/>
              </w:rPr>
              <w:t xml:space="preserve"> S3).</w:t>
            </w:r>
          </w:p>
          <w:p w14:paraId="4FE7D99F" w14:textId="25680607" w:rsidR="003F14CE" w:rsidRPr="004504A5" w:rsidRDefault="00E732B9" w:rsidP="003F14CE">
            <w:pPr>
              <w:pStyle w:val="Listenabsatz"/>
              <w:numPr>
                <w:ilvl w:val="0"/>
                <w:numId w:val="27"/>
              </w:numPr>
              <w:spacing w:beforeLines="60" w:before="144" w:afterLines="60" w:after="144"/>
              <w:rPr>
                <w:color w:val="000000" w:themeColor="text1"/>
                <w:lang w:val="fr-FR"/>
              </w:rPr>
            </w:pPr>
            <w:r>
              <w:rPr>
                <w:color w:val="000000" w:themeColor="text1"/>
                <w:lang w:val="fr-FR" w:eastAsia="de-DE"/>
              </w:rPr>
              <w:t>Les mesures de stabilisation et les fondations qui portent atteinte à la qualité des eaux souterraines ou à la capacité d</w:t>
            </w:r>
            <w:r w:rsidR="00815CD6">
              <w:rPr>
                <w:color w:val="000000" w:themeColor="text1"/>
                <w:lang w:val="fr-FR" w:eastAsia="de-DE"/>
              </w:rPr>
              <w:t>’</w:t>
            </w:r>
            <w:r>
              <w:rPr>
                <w:color w:val="000000" w:themeColor="text1"/>
                <w:lang w:val="fr-FR" w:eastAsia="de-DE"/>
              </w:rPr>
              <w:t>écoulement des eaux souterraines. En particulier, l</w:t>
            </w:r>
            <w:r w:rsidR="00815CD6">
              <w:rPr>
                <w:color w:val="000000" w:themeColor="text1"/>
                <w:lang w:val="fr-FR" w:eastAsia="de-DE"/>
              </w:rPr>
              <w:t>’</w:t>
            </w:r>
            <w:r>
              <w:rPr>
                <w:color w:val="000000" w:themeColor="text1"/>
                <w:lang w:val="fr-FR" w:eastAsia="de-DE"/>
              </w:rPr>
              <w:t>utilisation de parois de palplanches lubrifiées est interdite. En cas d</w:t>
            </w:r>
            <w:r w:rsidR="00815CD6">
              <w:rPr>
                <w:color w:val="000000" w:themeColor="text1"/>
                <w:lang w:val="fr-FR" w:eastAsia="de-DE"/>
              </w:rPr>
              <w:t>’</w:t>
            </w:r>
            <w:r>
              <w:rPr>
                <w:color w:val="000000" w:themeColor="text1"/>
                <w:lang w:val="fr-FR" w:eastAsia="de-DE"/>
              </w:rPr>
              <w:t>utilisation de matériaux de coffrage huilés et lubrifiés, des mesures appropriées doivent être prises pour éviter que des substances de nature à polluer les eaux ne puissent s</w:t>
            </w:r>
            <w:r w:rsidR="00815CD6">
              <w:rPr>
                <w:color w:val="000000" w:themeColor="text1"/>
                <w:lang w:val="fr-FR" w:eastAsia="de-DE"/>
              </w:rPr>
              <w:t>’</w:t>
            </w:r>
            <w:r>
              <w:rPr>
                <w:color w:val="000000" w:themeColor="text1"/>
                <w:lang w:val="fr-FR" w:eastAsia="de-DE"/>
              </w:rPr>
              <w:t>infiltrer dans le sous-sol</w:t>
            </w:r>
            <w:r w:rsidR="003F14CE" w:rsidRPr="004504A5">
              <w:rPr>
                <w:color w:val="000000" w:themeColor="text1"/>
                <w:lang w:val="fr-FR" w:eastAsia="de-DE"/>
              </w:rPr>
              <w:t>.</w:t>
            </w:r>
          </w:p>
          <w:p w14:paraId="386BBF3B" w14:textId="18545503" w:rsidR="003F14CE" w:rsidRPr="004504A5" w:rsidRDefault="00E732B9" w:rsidP="003F14CE">
            <w:pPr>
              <w:spacing w:beforeLines="60" w:before="144" w:afterLines="60" w:after="144"/>
              <w:rPr>
                <w:i/>
                <w:color w:val="000000" w:themeColor="text1"/>
                <w:lang w:val="fr-FR"/>
              </w:rPr>
            </w:pPr>
            <w:r>
              <w:rPr>
                <w:color w:val="000000" w:themeColor="text1"/>
                <w:lang w:val="fr-FR"/>
              </w:rPr>
              <w:t>En outre, ne sont pas autorisés dans</w:t>
            </w:r>
            <w:r w:rsidR="003F14CE" w:rsidRPr="004504A5">
              <w:rPr>
                <w:color w:val="000000" w:themeColor="text1"/>
                <w:lang w:val="fr-FR"/>
              </w:rPr>
              <w:t xml:space="preserve"> S1 </w:t>
            </w:r>
            <w:r>
              <w:rPr>
                <w:color w:val="000000" w:themeColor="text1"/>
                <w:lang w:val="fr-FR"/>
              </w:rPr>
              <w:t>et</w:t>
            </w:r>
            <w:r w:rsidR="003F14CE" w:rsidRPr="004504A5">
              <w:rPr>
                <w:color w:val="000000" w:themeColor="text1"/>
                <w:lang w:val="fr-FR"/>
              </w:rPr>
              <w:t xml:space="preserve"> S</w:t>
            </w:r>
            <w:proofErr w:type="gramStart"/>
            <w:r w:rsidR="003F14CE" w:rsidRPr="004504A5">
              <w:rPr>
                <w:color w:val="000000" w:themeColor="text1"/>
                <w:lang w:val="fr-FR"/>
              </w:rPr>
              <w:t>2:</w:t>
            </w:r>
            <w:proofErr w:type="gramEnd"/>
          </w:p>
          <w:p w14:paraId="18940776" w14:textId="4FFA8398" w:rsidR="003F14CE" w:rsidRPr="004504A5" w:rsidRDefault="00E732B9" w:rsidP="003F14CE">
            <w:pPr>
              <w:pStyle w:val="Listenabsatz"/>
              <w:numPr>
                <w:ilvl w:val="0"/>
                <w:numId w:val="27"/>
              </w:numPr>
              <w:spacing w:beforeLines="60" w:before="144" w:afterLines="60" w:after="144"/>
              <w:rPr>
                <w:color w:val="000000" w:themeColor="text1"/>
                <w:lang w:val="fr-FR" w:eastAsia="de-DE"/>
              </w:rPr>
            </w:pPr>
            <w:proofErr w:type="gramStart"/>
            <w:r>
              <w:rPr>
                <w:color w:val="000000" w:themeColor="text1"/>
                <w:lang w:val="fr-FR"/>
              </w:rPr>
              <w:t>l</w:t>
            </w:r>
            <w:r w:rsidR="00815CD6">
              <w:rPr>
                <w:color w:val="000000" w:themeColor="text1"/>
                <w:lang w:val="fr-FR"/>
              </w:rPr>
              <w:t>’</w:t>
            </w:r>
            <w:r>
              <w:rPr>
                <w:color w:val="000000" w:themeColor="text1"/>
                <w:lang w:val="fr-FR"/>
              </w:rPr>
              <w:t>agencement</w:t>
            </w:r>
            <w:proofErr w:type="gramEnd"/>
            <w:r>
              <w:rPr>
                <w:color w:val="000000" w:themeColor="text1"/>
                <w:lang w:val="fr-FR"/>
              </w:rPr>
              <w:t xml:space="preserve"> de places d</w:t>
            </w:r>
            <w:r w:rsidR="00815CD6">
              <w:rPr>
                <w:color w:val="000000" w:themeColor="text1"/>
                <w:lang w:val="fr-FR"/>
              </w:rPr>
              <w:t>’</w:t>
            </w:r>
            <w:r>
              <w:rPr>
                <w:color w:val="000000" w:themeColor="text1"/>
                <w:lang w:val="fr-FR"/>
              </w:rPr>
              <w:t>installation</w:t>
            </w:r>
            <w:r w:rsidR="003F14CE" w:rsidRPr="004504A5">
              <w:rPr>
                <w:color w:val="000000" w:themeColor="text1"/>
                <w:lang w:val="fr-FR"/>
              </w:rPr>
              <w:t xml:space="preserve">, </w:t>
            </w:r>
            <w:r>
              <w:rPr>
                <w:color w:val="000000" w:themeColor="text1"/>
                <w:lang w:val="fr-FR"/>
              </w:rPr>
              <w:t>d</w:t>
            </w:r>
            <w:r w:rsidR="00815CD6">
              <w:rPr>
                <w:color w:val="000000" w:themeColor="text1"/>
                <w:lang w:val="fr-FR"/>
              </w:rPr>
              <w:t>’</w:t>
            </w:r>
            <w:r>
              <w:rPr>
                <w:color w:val="000000" w:themeColor="text1"/>
                <w:lang w:val="fr-FR"/>
              </w:rPr>
              <w:t>entrepôts de matériaux, de baraques pour les équipes et de sanitaires;</w:t>
            </w:r>
            <w:r w:rsidR="003F14CE" w:rsidRPr="004504A5">
              <w:rPr>
                <w:color w:val="000000" w:themeColor="text1"/>
                <w:lang w:val="fr-FR"/>
              </w:rPr>
              <w:t xml:space="preserve"> </w:t>
            </w:r>
          </w:p>
          <w:p w14:paraId="01EF0938" w14:textId="36210313" w:rsidR="003F14CE" w:rsidRPr="004504A5" w:rsidRDefault="00E732B9" w:rsidP="003F14CE">
            <w:pPr>
              <w:pStyle w:val="Listenabsatz"/>
              <w:numPr>
                <w:ilvl w:val="0"/>
                <w:numId w:val="27"/>
              </w:numPr>
              <w:spacing w:beforeLines="60" w:before="144" w:afterLines="60" w:after="144"/>
              <w:rPr>
                <w:color w:val="000000" w:themeColor="text1"/>
                <w:lang w:val="fr-FR" w:eastAsia="de-DE"/>
              </w:rPr>
            </w:pPr>
            <w:proofErr w:type="gramStart"/>
            <w:r>
              <w:rPr>
                <w:color w:val="000000" w:themeColor="text1"/>
                <w:lang w:val="fr-FR"/>
              </w:rPr>
              <w:t>le</w:t>
            </w:r>
            <w:proofErr w:type="gramEnd"/>
            <w:r>
              <w:rPr>
                <w:color w:val="000000" w:themeColor="text1"/>
                <w:lang w:val="fr-FR"/>
              </w:rPr>
              <w:t xml:space="preserve"> nettoyage et le remplissage ainsi que les réparations de machines de chantier;</w:t>
            </w:r>
          </w:p>
          <w:p w14:paraId="4A416A88" w14:textId="0F4D5A84" w:rsidR="003F14CE" w:rsidRPr="004504A5" w:rsidRDefault="00E732B9" w:rsidP="003F14CE">
            <w:pPr>
              <w:pStyle w:val="Listenabsatz"/>
              <w:numPr>
                <w:ilvl w:val="0"/>
                <w:numId w:val="27"/>
              </w:numPr>
              <w:spacing w:beforeLines="60" w:before="144" w:afterLines="60" w:after="144"/>
              <w:rPr>
                <w:color w:val="000000" w:themeColor="text1"/>
                <w:lang w:val="fr-FR" w:eastAsia="de-DE"/>
              </w:rPr>
            </w:pPr>
            <w:proofErr w:type="gramStart"/>
            <w:r>
              <w:rPr>
                <w:color w:val="000000" w:themeColor="text1"/>
                <w:lang w:val="fr-FR"/>
              </w:rPr>
              <w:t>le</w:t>
            </w:r>
            <w:proofErr w:type="gramEnd"/>
            <w:r>
              <w:rPr>
                <w:color w:val="000000" w:themeColor="text1"/>
                <w:lang w:val="fr-FR"/>
              </w:rPr>
              <w:t xml:space="preserve"> stockage de barils, de jerricans, etc. contenant du carburant, de l</w:t>
            </w:r>
            <w:r w:rsidR="00815CD6">
              <w:rPr>
                <w:color w:val="000000" w:themeColor="text1"/>
                <w:lang w:val="fr-FR"/>
              </w:rPr>
              <w:t>’</w:t>
            </w:r>
            <w:r>
              <w:rPr>
                <w:color w:val="000000" w:themeColor="text1"/>
                <w:lang w:val="fr-FR"/>
              </w:rPr>
              <w:t>huile ou d</w:t>
            </w:r>
            <w:r w:rsidR="00815CD6">
              <w:rPr>
                <w:color w:val="000000" w:themeColor="text1"/>
                <w:lang w:val="fr-FR"/>
              </w:rPr>
              <w:t>’</w:t>
            </w:r>
            <w:r>
              <w:rPr>
                <w:color w:val="000000" w:themeColor="text1"/>
                <w:lang w:val="fr-FR"/>
              </w:rPr>
              <w:t>autres substances de nature à polluer les eaux (y compris les produits chimiques de chantier);</w:t>
            </w:r>
          </w:p>
          <w:p w14:paraId="4AA0BE4C" w14:textId="577DD5CA" w:rsidR="003F14CE" w:rsidRPr="004504A5" w:rsidRDefault="00E732B9" w:rsidP="003F14CE">
            <w:pPr>
              <w:pStyle w:val="Listenabsatz"/>
              <w:numPr>
                <w:ilvl w:val="0"/>
                <w:numId w:val="27"/>
              </w:numPr>
              <w:spacing w:beforeLines="60" w:before="144" w:afterLines="60" w:after="144"/>
              <w:rPr>
                <w:color w:val="000000" w:themeColor="text1"/>
                <w:lang w:val="fr-FR" w:eastAsia="de-DE"/>
              </w:rPr>
            </w:pPr>
            <w:proofErr w:type="gramStart"/>
            <w:r>
              <w:rPr>
                <w:color w:val="000000" w:themeColor="text1"/>
                <w:lang w:val="fr-FR"/>
              </w:rPr>
              <w:t>le</w:t>
            </w:r>
            <w:proofErr w:type="gramEnd"/>
            <w:r>
              <w:rPr>
                <w:color w:val="000000" w:themeColor="text1"/>
                <w:lang w:val="fr-FR"/>
              </w:rPr>
              <w:t xml:space="preserve"> stationnement de transbordeurs de béton;</w:t>
            </w:r>
          </w:p>
          <w:p w14:paraId="15D0D312" w14:textId="4A3D6E19" w:rsidR="003F14CE" w:rsidRPr="004504A5" w:rsidRDefault="00E732B9" w:rsidP="0059248C">
            <w:pPr>
              <w:pStyle w:val="Listenabsatz"/>
              <w:numPr>
                <w:ilvl w:val="0"/>
                <w:numId w:val="27"/>
              </w:numPr>
              <w:spacing w:beforeLines="60" w:before="144" w:afterLines="60" w:after="144"/>
              <w:rPr>
                <w:color w:val="000000" w:themeColor="text1"/>
                <w:lang w:val="fr-FR" w:eastAsia="de-DE"/>
              </w:rPr>
            </w:pPr>
            <w:proofErr w:type="gramStart"/>
            <w:r>
              <w:rPr>
                <w:color w:val="000000" w:themeColor="text1"/>
                <w:lang w:val="fr-FR"/>
              </w:rPr>
              <w:t>le</w:t>
            </w:r>
            <w:proofErr w:type="gramEnd"/>
            <w:r>
              <w:rPr>
                <w:color w:val="000000" w:themeColor="text1"/>
                <w:lang w:val="fr-FR"/>
              </w:rPr>
              <w:t xml:space="preserve"> stockage de matériaux de coffrage huilés ou lubrifiés.</w:t>
            </w:r>
          </w:p>
        </w:tc>
      </w:tr>
      <w:tr w:rsidR="009B68C8" w:rsidRPr="000A3E8B" w14:paraId="51A0540F" w14:textId="77777777" w:rsidTr="009B68C8">
        <w:trPr>
          <w:gridAfter w:val="1"/>
          <w:wAfter w:w="24" w:type="dxa"/>
        </w:trPr>
        <w:tc>
          <w:tcPr>
            <w:tcW w:w="752" w:type="dxa"/>
          </w:tcPr>
          <w:p w14:paraId="20CA7D4B" w14:textId="741633DD" w:rsidR="00967082" w:rsidRPr="000A3E8B" w:rsidRDefault="00967082" w:rsidP="004B6C17">
            <w:pPr>
              <w:pStyle w:val="berschrift4Kursiv"/>
              <w:spacing w:beforeLines="60" w:before="144" w:afterLines="60" w:after="144"/>
              <w:rPr>
                <w:i w:val="0"/>
                <w:color w:val="FFFFFF" w:themeColor="background1"/>
                <w:sz w:val="22"/>
                <w:lang w:val="fr-FR"/>
              </w:rPr>
            </w:pPr>
          </w:p>
        </w:tc>
        <w:tc>
          <w:tcPr>
            <w:tcW w:w="680" w:type="dxa"/>
          </w:tcPr>
          <w:p w14:paraId="13356E55" w14:textId="57FE2B89" w:rsidR="00967082" w:rsidRPr="004504A5" w:rsidRDefault="00967082" w:rsidP="0059248C">
            <w:pPr>
              <w:spacing w:beforeLines="60" w:before="144" w:afterLines="60" w:after="144"/>
              <w:rPr>
                <w:b/>
                <w:color w:val="000000" w:themeColor="text1"/>
                <w:lang w:val="fr-FR"/>
              </w:rPr>
            </w:pPr>
            <w:r w:rsidRPr="004504A5">
              <w:rPr>
                <w:b/>
                <w:color w:val="000000" w:themeColor="text1"/>
                <w:lang w:val="fr-FR"/>
              </w:rPr>
              <w:t>.2</w:t>
            </w:r>
            <w:r w:rsidR="003F14CE" w:rsidRPr="004504A5">
              <w:rPr>
                <w:b/>
                <w:color w:val="000000" w:themeColor="text1"/>
                <w:lang w:val="fr-FR"/>
              </w:rPr>
              <w:t>4</w:t>
            </w:r>
            <w:r w:rsidRPr="004504A5">
              <w:rPr>
                <w:b/>
                <w:color w:val="000000" w:themeColor="text1"/>
                <w:lang w:val="fr-FR"/>
              </w:rPr>
              <w:t>0</w:t>
            </w:r>
          </w:p>
        </w:tc>
        <w:tc>
          <w:tcPr>
            <w:tcW w:w="7907" w:type="dxa"/>
          </w:tcPr>
          <w:p w14:paraId="03D65C51" w14:textId="0C0955C4" w:rsidR="00967082" w:rsidRPr="004504A5" w:rsidRDefault="005B63FC" w:rsidP="0059248C">
            <w:pPr>
              <w:spacing w:beforeLines="60" w:before="144" w:afterLines="60" w:after="144"/>
              <w:rPr>
                <w:color w:val="000000" w:themeColor="text1"/>
                <w:lang w:val="fr-FR"/>
              </w:rPr>
            </w:pPr>
            <w:r>
              <w:rPr>
                <w:color w:val="000000" w:themeColor="text1"/>
                <w:lang w:val="fr-FR"/>
              </w:rPr>
              <w:t>Jusqu</w:t>
            </w:r>
            <w:r w:rsidR="00815CD6">
              <w:rPr>
                <w:color w:val="000000" w:themeColor="text1"/>
                <w:lang w:val="fr-FR"/>
              </w:rPr>
              <w:t>’</w:t>
            </w:r>
            <w:r>
              <w:rPr>
                <w:color w:val="000000" w:themeColor="text1"/>
                <w:lang w:val="fr-FR"/>
              </w:rPr>
              <w:t>à</w:t>
            </w:r>
            <w:r w:rsidR="00967082" w:rsidRPr="004504A5">
              <w:rPr>
                <w:color w:val="000000" w:themeColor="text1"/>
                <w:lang w:val="fr-FR"/>
              </w:rPr>
              <w:t xml:space="preserve"> .280 </w:t>
            </w:r>
            <w:r>
              <w:rPr>
                <w:color w:val="000000" w:themeColor="text1"/>
                <w:lang w:val="fr-FR"/>
              </w:rPr>
              <w:t>comme</w:t>
            </w:r>
            <w:r w:rsidR="00967082" w:rsidRPr="004504A5">
              <w:rPr>
                <w:color w:val="000000" w:themeColor="text1"/>
                <w:lang w:val="fr-FR"/>
              </w:rPr>
              <w:t xml:space="preserve"> .2</w:t>
            </w:r>
            <w:r w:rsidR="003F14CE" w:rsidRPr="004504A5">
              <w:rPr>
                <w:color w:val="000000" w:themeColor="text1"/>
                <w:lang w:val="fr-FR"/>
              </w:rPr>
              <w:t>3</w:t>
            </w:r>
            <w:r w:rsidR="00967082" w:rsidRPr="004504A5">
              <w:rPr>
                <w:color w:val="000000" w:themeColor="text1"/>
                <w:lang w:val="fr-FR"/>
              </w:rPr>
              <w:t>0</w:t>
            </w:r>
          </w:p>
        </w:tc>
      </w:tr>
      <w:tr w:rsidR="009B68C8" w:rsidRPr="000A3E8B" w14:paraId="255685CA" w14:textId="77777777" w:rsidTr="009B68C8">
        <w:trPr>
          <w:gridAfter w:val="1"/>
          <w:wAfter w:w="24" w:type="dxa"/>
        </w:trPr>
        <w:tc>
          <w:tcPr>
            <w:tcW w:w="752" w:type="dxa"/>
          </w:tcPr>
          <w:p w14:paraId="0EC5ABFA" w14:textId="77777777" w:rsidR="00967082" w:rsidRPr="000A3E8B" w:rsidRDefault="00967082" w:rsidP="004B6C17">
            <w:pPr>
              <w:pStyle w:val="berschrift4Kursiv"/>
              <w:spacing w:beforeLines="60" w:before="144" w:afterLines="60" w:after="144"/>
              <w:rPr>
                <w:i w:val="0"/>
                <w:color w:val="FFFFFF" w:themeColor="background1"/>
                <w:sz w:val="22"/>
                <w:highlight w:val="green"/>
                <w:lang w:val="fr-FR"/>
              </w:rPr>
            </w:pPr>
          </w:p>
        </w:tc>
        <w:tc>
          <w:tcPr>
            <w:tcW w:w="680" w:type="dxa"/>
          </w:tcPr>
          <w:p w14:paraId="50635835" w14:textId="77777777" w:rsidR="00967082" w:rsidRPr="004504A5" w:rsidRDefault="00967082" w:rsidP="00CE502C">
            <w:pPr>
              <w:pStyle w:val="berschrift4"/>
              <w:numPr>
                <w:ilvl w:val="0"/>
                <w:numId w:val="0"/>
              </w:numPr>
              <w:spacing w:beforeLines="60" w:before="144" w:afterLines="60" w:after="144"/>
              <w:ind w:left="864" w:hanging="864"/>
              <w:contextualSpacing w:val="0"/>
              <w:rPr>
                <w:color w:val="000000" w:themeColor="text1"/>
                <w:szCs w:val="22"/>
                <w:lang w:val="fr-FR"/>
              </w:rPr>
            </w:pPr>
            <w:r w:rsidRPr="004504A5">
              <w:rPr>
                <w:color w:val="000000" w:themeColor="text1"/>
                <w:szCs w:val="22"/>
                <w:lang w:val="fr-FR"/>
              </w:rPr>
              <w:t>.300</w:t>
            </w:r>
          </w:p>
        </w:tc>
        <w:tc>
          <w:tcPr>
            <w:tcW w:w="7907" w:type="dxa"/>
          </w:tcPr>
          <w:p w14:paraId="0E3BC08C" w14:textId="65AA0856" w:rsidR="00967082" w:rsidRPr="004504A5" w:rsidRDefault="005B63FC" w:rsidP="00CE502C">
            <w:pPr>
              <w:spacing w:beforeLines="60" w:before="144" w:afterLines="60" w:after="144"/>
              <w:rPr>
                <w:b/>
                <w:color w:val="000000" w:themeColor="text1"/>
                <w:lang w:val="fr-FR"/>
              </w:rPr>
            </w:pPr>
            <w:r>
              <w:rPr>
                <w:b/>
                <w:color w:val="000000" w:themeColor="text1"/>
                <w:lang w:val="fr-FR"/>
              </w:rPr>
              <w:t>Contrôles</w:t>
            </w:r>
            <w:r w:rsidR="00967082" w:rsidRPr="004504A5">
              <w:rPr>
                <w:b/>
                <w:color w:val="000000" w:themeColor="text1"/>
                <w:lang w:val="fr-FR"/>
              </w:rPr>
              <w:t xml:space="preserve">, </w:t>
            </w:r>
            <w:r w:rsidR="00E732B9">
              <w:rPr>
                <w:b/>
                <w:color w:val="000000" w:themeColor="text1"/>
                <w:lang w:val="fr-FR"/>
              </w:rPr>
              <w:t>essais</w:t>
            </w:r>
            <w:r w:rsidR="00967082" w:rsidRPr="004504A5">
              <w:rPr>
                <w:b/>
                <w:color w:val="000000" w:themeColor="text1"/>
                <w:lang w:val="fr-FR"/>
              </w:rPr>
              <w:t>.</w:t>
            </w:r>
          </w:p>
        </w:tc>
      </w:tr>
      <w:tr w:rsidR="009B68C8" w:rsidRPr="006B5928" w14:paraId="02B04F69" w14:textId="77777777" w:rsidTr="009B68C8">
        <w:trPr>
          <w:gridAfter w:val="1"/>
          <w:wAfter w:w="24" w:type="dxa"/>
        </w:trPr>
        <w:tc>
          <w:tcPr>
            <w:tcW w:w="752" w:type="dxa"/>
          </w:tcPr>
          <w:p w14:paraId="03576270" w14:textId="77777777" w:rsidR="0059248C" w:rsidRPr="000A3E8B" w:rsidRDefault="0059248C" w:rsidP="004B6C17">
            <w:pPr>
              <w:pStyle w:val="berschrift4Kursiv"/>
              <w:spacing w:beforeLines="60" w:before="144" w:afterLines="60" w:after="144"/>
              <w:rPr>
                <w:i w:val="0"/>
                <w:color w:val="FFFFFF" w:themeColor="background1"/>
                <w:sz w:val="22"/>
                <w:highlight w:val="green"/>
                <w:lang w:val="fr-FR"/>
              </w:rPr>
            </w:pPr>
          </w:p>
        </w:tc>
        <w:tc>
          <w:tcPr>
            <w:tcW w:w="680" w:type="dxa"/>
          </w:tcPr>
          <w:p w14:paraId="4A68242D" w14:textId="77777777" w:rsidR="0059248C" w:rsidRPr="004504A5" w:rsidRDefault="0059248C" w:rsidP="00CE502C">
            <w:pPr>
              <w:pStyle w:val="berschrift4"/>
              <w:numPr>
                <w:ilvl w:val="0"/>
                <w:numId w:val="0"/>
              </w:numPr>
              <w:spacing w:beforeLines="60" w:before="144" w:afterLines="60" w:after="144"/>
              <w:ind w:left="864" w:hanging="864"/>
              <w:contextualSpacing w:val="0"/>
              <w:rPr>
                <w:color w:val="000000" w:themeColor="text1"/>
                <w:szCs w:val="22"/>
                <w:lang w:val="fr-FR"/>
              </w:rPr>
            </w:pPr>
            <w:r w:rsidRPr="004504A5">
              <w:rPr>
                <w:color w:val="000000" w:themeColor="text1"/>
                <w:szCs w:val="22"/>
                <w:lang w:val="fr-FR"/>
              </w:rPr>
              <w:t>.310</w:t>
            </w:r>
          </w:p>
        </w:tc>
        <w:tc>
          <w:tcPr>
            <w:tcW w:w="7907" w:type="dxa"/>
          </w:tcPr>
          <w:p w14:paraId="1840A2C0" w14:textId="5110A884" w:rsidR="0059248C" w:rsidRPr="004504A5" w:rsidRDefault="00E732B9" w:rsidP="00FB016A">
            <w:pPr>
              <w:spacing w:beforeLines="60" w:before="144" w:afterLines="60" w:after="144"/>
              <w:rPr>
                <w:color w:val="000000" w:themeColor="text1"/>
                <w:lang w:val="fr-FR"/>
              </w:rPr>
            </w:pPr>
            <w:r>
              <w:rPr>
                <w:color w:val="000000" w:themeColor="text1"/>
                <w:lang w:val="fr-FR"/>
              </w:rPr>
              <w:t>Sur demande de l</w:t>
            </w:r>
            <w:r w:rsidR="00815CD6">
              <w:rPr>
                <w:color w:val="000000" w:themeColor="text1"/>
                <w:lang w:val="fr-FR"/>
              </w:rPr>
              <w:t>’</w:t>
            </w:r>
            <w:r>
              <w:rPr>
                <w:color w:val="000000" w:themeColor="text1"/>
                <w:lang w:val="fr-FR"/>
              </w:rPr>
              <w:t>instance compétente ou si les conditions locales l</w:t>
            </w:r>
            <w:r w:rsidR="00815CD6">
              <w:rPr>
                <w:color w:val="000000" w:themeColor="text1"/>
                <w:lang w:val="fr-FR"/>
              </w:rPr>
              <w:t>’</w:t>
            </w:r>
            <w:r>
              <w:rPr>
                <w:color w:val="000000" w:themeColor="text1"/>
                <w:lang w:val="fr-FR"/>
              </w:rPr>
              <w:t>exigent, le maître d</w:t>
            </w:r>
            <w:r w:rsidR="00815CD6">
              <w:rPr>
                <w:color w:val="000000" w:themeColor="text1"/>
                <w:lang w:val="fr-FR"/>
              </w:rPr>
              <w:t>’</w:t>
            </w:r>
            <w:r>
              <w:rPr>
                <w:color w:val="000000" w:themeColor="text1"/>
                <w:lang w:val="fr-FR"/>
              </w:rPr>
              <w:t>ouvrage assure un accompagnement hydrogéologique des travaux. Si les analyses montrent que l</w:t>
            </w:r>
            <w:r w:rsidR="00815CD6">
              <w:rPr>
                <w:color w:val="000000" w:themeColor="text1"/>
                <w:lang w:val="fr-FR"/>
              </w:rPr>
              <w:t>’</w:t>
            </w:r>
            <w:r>
              <w:rPr>
                <w:color w:val="000000" w:themeColor="text1"/>
                <w:lang w:val="fr-FR"/>
              </w:rPr>
              <w:t>entrepreneur pollue les eaux souterraines, les coûts des analyses ainsi que l</w:t>
            </w:r>
            <w:r w:rsidR="00815CD6">
              <w:rPr>
                <w:color w:val="000000" w:themeColor="text1"/>
                <w:lang w:val="fr-FR"/>
              </w:rPr>
              <w:t>’</w:t>
            </w:r>
            <w:r>
              <w:rPr>
                <w:color w:val="000000" w:themeColor="text1"/>
                <w:lang w:val="fr-FR"/>
              </w:rPr>
              <w:t>assainissement des pollutions sont à la charge de l</w:t>
            </w:r>
            <w:r w:rsidR="00815CD6">
              <w:rPr>
                <w:color w:val="000000" w:themeColor="text1"/>
                <w:lang w:val="fr-FR"/>
              </w:rPr>
              <w:t>’</w:t>
            </w:r>
            <w:r>
              <w:rPr>
                <w:color w:val="000000" w:themeColor="text1"/>
                <w:lang w:val="fr-FR"/>
              </w:rPr>
              <w:t>entrepreneur</w:t>
            </w:r>
            <w:r w:rsidR="0059248C" w:rsidRPr="004504A5">
              <w:rPr>
                <w:color w:val="000000" w:themeColor="text1"/>
                <w:lang w:val="fr-FR"/>
              </w:rPr>
              <w:t>.</w:t>
            </w:r>
          </w:p>
        </w:tc>
      </w:tr>
      <w:tr w:rsidR="00967082" w:rsidRPr="000A3E8B" w14:paraId="696C2786" w14:textId="77777777" w:rsidTr="009B68C8">
        <w:trPr>
          <w:gridAfter w:val="1"/>
          <w:wAfter w:w="24" w:type="dxa"/>
        </w:trPr>
        <w:tc>
          <w:tcPr>
            <w:tcW w:w="752" w:type="dxa"/>
          </w:tcPr>
          <w:p w14:paraId="40E31057" w14:textId="77777777" w:rsidR="00967082" w:rsidRPr="000A3E8B" w:rsidRDefault="00967082" w:rsidP="004B6C17">
            <w:pPr>
              <w:pStyle w:val="berschrift4Kursiv"/>
              <w:spacing w:beforeLines="60" w:before="144" w:afterLines="60" w:after="144"/>
              <w:rPr>
                <w:i w:val="0"/>
                <w:sz w:val="22"/>
                <w:lang w:val="fr-FR"/>
              </w:rPr>
            </w:pPr>
          </w:p>
        </w:tc>
        <w:tc>
          <w:tcPr>
            <w:tcW w:w="680" w:type="dxa"/>
          </w:tcPr>
          <w:p w14:paraId="61F69EFD" w14:textId="77777777" w:rsidR="00967082" w:rsidRPr="000A3E8B" w:rsidRDefault="00967082" w:rsidP="00CE502C">
            <w:pPr>
              <w:pStyle w:val="berschrift4"/>
              <w:numPr>
                <w:ilvl w:val="0"/>
                <w:numId w:val="0"/>
              </w:numPr>
              <w:spacing w:beforeLines="60" w:before="144" w:afterLines="60" w:after="144"/>
              <w:ind w:left="864" w:hanging="864"/>
              <w:contextualSpacing w:val="0"/>
              <w:rPr>
                <w:szCs w:val="22"/>
                <w:lang w:val="fr-FR"/>
              </w:rPr>
            </w:pPr>
            <w:r w:rsidRPr="000A3E8B">
              <w:rPr>
                <w:szCs w:val="22"/>
                <w:lang w:val="fr-FR"/>
              </w:rPr>
              <w:t>.</w:t>
            </w:r>
            <w:r w:rsidR="0059248C" w:rsidRPr="000A3E8B">
              <w:rPr>
                <w:szCs w:val="22"/>
                <w:lang w:val="fr-FR"/>
              </w:rPr>
              <w:t>32</w:t>
            </w:r>
            <w:r w:rsidRPr="000A3E8B">
              <w:rPr>
                <w:szCs w:val="22"/>
                <w:lang w:val="fr-FR"/>
              </w:rPr>
              <w:t>0</w:t>
            </w:r>
          </w:p>
        </w:tc>
        <w:tc>
          <w:tcPr>
            <w:tcW w:w="7907" w:type="dxa"/>
          </w:tcPr>
          <w:p w14:paraId="4D3E4865" w14:textId="36211346" w:rsidR="00967082" w:rsidRPr="000A3E8B" w:rsidRDefault="00967082" w:rsidP="00CE502C">
            <w:pPr>
              <w:spacing w:beforeLines="60" w:before="144" w:afterLines="60" w:after="144"/>
              <w:rPr>
                <w:color w:val="00B050"/>
                <w:lang w:val="fr-FR" w:eastAsia="de-DE"/>
              </w:rPr>
            </w:pPr>
            <w:r w:rsidRPr="000A3E8B">
              <w:rPr>
                <w:lang w:val="fr-FR"/>
              </w:rPr>
              <w:t xml:space="preserve">01 </w:t>
            </w:r>
            <w:r w:rsidR="005B63FC">
              <w:rPr>
                <w:i/>
                <w:lang w:val="fr-FR"/>
              </w:rPr>
              <w:t>Type</w:t>
            </w:r>
            <w:r w:rsidRPr="000A3E8B">
              <w:rPr>
                <w:lang w:val="fr-FR"/>
              </w:rPr>
              <w:br/>
              <w:t xml:space="preserve">02 </w:t>
            </w:r>
            <w:r w:rsidR="00AB35DF">
              <w:rPr>
                <w:i/>
                <w:lang w:val="fr-FR"/>
              </w:rPr>
              <w:t>Description</w:t>
            </w:r>
            <w:r w:rsidRPr="000A3E8B">
              <w:rPr>
                <w:i/>
                <w:lang w:val="fr-FR"/>
              </w:rPr>
              <w:t>…………………</w:t>
            </w:r>
            <w:proofErr w:type="gramStart"/>
            <w:r w:rsidRPr="000A3E8B">
              <w:rPr>
                <w:i/>
                <w:lang w:val="fr-FR"/>
              </w:rPr>
              <w:t>…….</w:t>
            </w:r>
            <w:proofErr w:type="gramEnd"/>
            <w:r w:rsidRPr="000A3E8B">
              <w:rPr>
                <w:i/>
                <w:lang w:val="fr-FR"/>
              </w:rPr>
              <w:t>…..</w:t>
            </w:r>
          </w:p>
        </w:tc>
      </w:tr>
      <w:tr w:rsidR="00967082" w:rsidRPr="000A3E8B" w14:paraId="5275605C" w14:textId="77777777" w:rsidTr="009B68C8">
        <w:trPr>
          <w:gridAfter w:val="1"/>
          <w:wAfter w:w="24" w:type="dxa"/>
        </w:trPr>
        <w:tc>
          <w:tcPr>
            <w:tcW w:w="752" w:type="dxa"/>
          </w:tcPr>
          <w:p w14:paraId="753541E7" w14:textId="77777777" w:rsidR="00967082" w:rsidRPr="000A3E8B" w:rsidRDefault="00967082" w:rsidP="004B6C17">
            <w:pPr>
              <w:pStyle w:val="berschrift4Kursiv"/>
              <w:spacing w:beforeLines="60" w:before="144" w:afterLines="60" w:after="144"/>
              <w:rPr>
                <w:i w:val="0"/>
                <w:sz w:val="22"/>
                <w:lang w:val="fr-FR"/>
              </w:rPr>
            </w:pPr>
          </w:p>
        </w:tc>
        <w:tc>
          <w:tcPr>
            <w:tcW w:w="680" w:type="dxa"/>
          </w:tcPr>
          <w:p w14:paraId="172E2F49" w14:textId="77777777" w:rsidR="00967082" w:rsidRPr="000A3E8B" w:rsidRDefault="0059248C" w:rsidP="00CE502C">
            <w:pPr>
              <w:spacing w:beforeLines="60" w:before="144" w:afterLines="60" w:after="144"/>
              <w:rPr>
                <w:b/>
                <w:lang w:val="fr-FR"/>
              </w:rPr>
            </w:pPr>
            <w:r w:rsidRPr="000A3E8B">
              <w:rPr>
                <w:b/>
                <w:lang w:val="fr-FR"/>
              </w:rPr>
              <w:t>.33</w:t>
            </w:r>
            <w:r w:rsidR="00967082" w:rsidRPr="000A3E8B">
              <w:rPr>
                <w:b/>
                <w:lang w:val="fr-FR"/>
              </w:rPr>
              <w:t>0</w:t>
            </w:r>
          </w:p>
        </w:tc>
        <w:tc>
          <w:tcPr>
            <w:tcW w:w="7907" w:type="dxa"/>
          </w:tcPr>
          <w:p w14:paraId="61D8BA71" w14:textId="18F637B0" w:rsidR="00967082" w:rsidRPr="000A3E8B" w:rsidRDefault="005B63FC" w:rsidP="0059248C">
            <w:pPr>
              <w:spacing w:beforeLines="60" w:before="144" w:afterLines="60" w:after="144"/>
              <w:rPr>
                <w:color w:val="FF0000"/>
                <w:lang w:val="fr-FR"/>
              </w:rPr>
            </w:pPr>
            <w:r>
              <w:rPr>
                <w:lang w:val="fr-FR"/>
              </w:rPr>
              <w:t>Jusqu</w:t>
            </w:r>
            <w:r w:rsidR="00815CD6">
              <w:rPr>
                <w:lang w:val="fr-FR"/>
              </w:rPr>
              <w:t>’</w:t>
            </w:r>
            <w:r>
              <w:rPr>
                <w:lang w:val="fr-FR"/>
              </w:rPr>
              <w:t>à</w:t>
            </w:r>
            <w:r w:rsidR="00967082" w:rsidRPr="000A3E8B">
              <w:rPr>
                <w:lang w:val="fr-FR"/>
              </w:rPr>
              <w:t xml:space="preserve"> .380 </w:t>
            </w:r>
            <w:r>
              <w:rPr>
                <w:lang w:val="fr-FR"/>
              </w:rPr>
              <w:t>comme</w:t>
            </w:r>
            <w:r w:rsidR="00967082" w:rsidRPr="000A3E8B">
              <w:rPr>
                <w:lang w:val="fr-FR"/>
              </w:rPr>
              <w:t xml:space="preserve"> .3</w:t>
            </w:r>
            <w:r w:rsidR="0059248C" w:rsidRPr="000A3E8B">
              <w:rPr>
                <w:lang w:val="fr-FR"/>
              </w:rPr>
              <w:t>2</w:t>
            </w:r>
            <w:r w:rsidR="00967082" w:rsidRPr="000A3E8B">
              <w:rPr>
                <w:lang w:val="fr-FR"/>
              </w:rPr>
              <w:t>0</w:t>
            </w:r>
          </w:p>
        </w:tc>
      </w:tr>
      <w:tr w:rsidR="00967082" w:rsidRPr="000A3E8B" w14:paraId="3C186898" w14:textId="77777777" w:rsidTr="009B68C8">
        <w:trPr>
          <w:gridAfter w:val="1"/>
          <w:wAfter w:w="24" w:type="dxa"/>
        </w:trPr>
        <w:tc>
          <w:tcPr>
            <w:tcW w:w="752" w:type="dxa"/>
          </w:tcPr>
          <w:p w14:paraId="7BFE850E" w14:textId="77777777" w:rsidR="00967082" w:rsidRPr="000A3E8B" w:rsidRDefault="00967082" w:rsidP="004B6C17">
            <w:pPr>
              <w:pStyle w:val="berschrift4Kursiv"/>
              <w:spacing w:beforeLines="60" w:before="144" w:afterLines="60" w:after="144"/>
              <w:rPr>
                <w:i w:val="0"/>
                <w:sz w:val="22"/>
                <w:lang w:val="fr-FR"/>
              </w:rPr>
            </w:pPr>
          </w:p>
        </w:tc>
        <w:tc>
          <w:tcPr>
            <w:tcW w:w="680" w:type="dxa"/>
          </w:tcPr>
          <w:p w14:paraId="6E436FE8" w14:textId="77777777" w:rsidR="00967082" w:rsidRPr="000A3E8B" w:rsidRDefault="00967082" w:rsidP="00CE502C">
            <w:pPr>
              <w:pStyle w:val="berschrift4"/>
              <w:numPr>
                <w:ilvl w:val="0"/>
                <w:numId w:val="0"/>
              </w:numPr>
              <w:spacing w:beforeLines="60" w:before="144" w:afterLines="60" w:after="144"/>
              <w:ind w:left="864" w:hanging="864"/>
              <w:contextualSpacing w:val="0"/>
              <w:rPr>
                <w:szCs w:val="22"/>
                <w:lang w:val="fr-FR"/>
              </w:rPr>
            </w:pPr>
            <w:r w:rsidRPr="000A3E8B">
              <w:rPr>
                <w:szCs w:val="22"/>
                <w:lang w:val="fr-FR"/>
              </w:rPr>
              <w:t>.400</w:t>
            </w:r>
          </w:p>
        </w:tc>
        <w:tc>
          <w:tcPr>
            <w:tcW w:w="7907" w:type="dxa"/>
          </w:tcPr>
          <w:p w14:paraId="2C290102" w14:textId="0A4C9733" w:rsidR="00967082" w:rsidRPr="000A3E8B" w:rsidRDefault="00967082" w:rsidP="00CE502C">
            <w:pPr>
              <w:spacing w:beforeLines="60" w:before="144" w:afterLines="60" w:after="144"/>
              <w:rPr>
                <w:color w:val="00B050"/>
                <w:lang w:val="fr-FR" w:eastAsia="de-DE"/>
              </w:rPr>
            </w:pPr>
            <w:r w:rsidRPr="000A3E8B">
              <w:rPr>
                <w:lang w:val="fr-FR"/>
              </w:rPr>
              <w:t xml:space="preserve">01 </w:t>
            </w:r>
            <w:r w:rsidR="005B63FC">
              <w:rPr>
                <w:i/>
                <w:lang w:val="fr-FR"/>
              </w:rPr>
              <w:t>Type</w:t>
            </w:r>
            <w:r w:rsidRPr="000A3E8B">
              <w:rPr>
                <w:lang w:val="fr-FR"/>
              </w:rPr>
              <w:br/>
              <w:t xml:space="preserve">02 </w:t>
            </w:r>
            <w:r w:rsidR="00AB35DF">
              <w:rPr>
                <w:i/>
                <w:lang w:val="fr-FR"/>
              </w:rPr>
              <w:t>Description</w:t>
            </w:r>
            <w:r w:rsidRPr="000A3E8B">
              <w:rPr>
                <w:i/>
                <w:lang w:val="fr-FR"/>
              </w:rPr>
              <w:t>…………………</w:t>
            </w:r>
            <w:proofErr w:type="gramStart"/>
            <w:r w:rsidRPr="000A3E8B">
              <w:rPr>
                <w:i/>
                <w:lang w:val="fr-FR"/>
              </w:rPr>
              <w:t>…….</w:t>
            </w:r>
            <w:proofErr w:type="gramEnd"/>
            <w:r w:rsidRPr="000A3E8B">
              <w:rPr>
                <w:i/>
                <w:lang w:val="fr-FR"/>
              </w:rPr>
              <w:t>…..</w:t>
            </w:r>
          </w:p>
        </w:tc>
      </w:tr>
      <w:tr w:rsidR="00967082" w:rsidRPr="000A3E8B" w14:paraId="0DB8323E" w14:textId="77777777" w:rsidTr="009B68C8">
        <w:trPr>
          <w:gridAfter w:val="1"/>
          <w:wAfter w:w="24" w:type="dxa"/>
        </w:trPr>
        <w:tc>
          <w:tcPr>
            <w:tcW w:w="752" w:type="dxa"/>
          </w:tcPr>
          <w:p w14:paraId="0F7151E9" w14:textId="77777777" w:rsidR="00967082" w:rsidRPr="000A3E8B" w:rsidRDefault="00967082" w:rsidP="004B6C17">
            <w:pPr>
              <w:pStyle w:val="berschrift4Kursiv"/>
              <w:spacing w:beforeLines="60" w:before="144" w:afterLines="60" w:after="144"/>
              <w:rPr>
                <w:i w:val="0"/>
                <w:sz w:val="22"/>
                <w:lang w:val="fr-FR"/>
              </w:rPr>
            </w:pPr>
          </w:p>
        </w:tc>
        <w:tc>
          <w:tcPr>
            <w:tcW w:w="680" w:type="dxa"/>
          </w:tcPr>
          <w:p w14:paraId="095FFE16" w14:textId="77777777" w:rsidR="00967082" w:rsidRPr="000A3E8B" w:rsidRDefault="00967082" w:rsidP="00CE502C">
            <w:pPr>
              <w:spacing w:beforeLines="60" w:before="144" w:afterLines="60" w:after="144"/>
              <w:rPr>
                <w:b/>
                <w:lang w:val="fr-FR"/>
              </w:rPr>
            </w:pPr>
            <w:r w:rsidRPr="000A3E8B">
              <w:rPr>
                <w:b/>
                <w:lang w:val="fr-FR"/>
              </w:rPr>
              <w:t>.500</w:t>
            </w:r>
          </w:p>
        </w:tc>
        <w:tc>
          <w:tcPr>
            <w:tcW w:w="7907" w:type="dxa"/>
          </w:tcPr>
          <w:p w14:paraId="42A34C70" w14:textId="2E772565" w:rsidR="00967082" w:rsidRPr="000A3E8B" w:rsidRDefault="00E732B9" w:rsidP="00CE502C">
            <w:pPr>
              <w:spacing w:beforeLines="60" w:before="144" w:afterLines="60" w:after="144"/>
              <w:rPr>
                <w:color w:val="FF0000"/>
                <w:lang w:val="fr-FR"/>
              </w:rPr>
            </w:pPr>
            <w:r>
              <w:rPr>
                <w:lang w:val="fr-FR"/>
              </w:rPr>
              <w:t>Jusqu</w:t>
            </w:r>
            <w:r w:rsidR="00815CD6">
              <w:rPr>
                <w:lang w:val="fr-FR"/>
              </w:rPr>
              <w:t>’</w:t>
            </w:r>
            <w:r>
              <w:rPr>
                <w:lang w:val="fr-FR"/>
              </w:rPr>
              <w:t>à</w:t>
            </w:r>
            <w:r w:rsidR="00967082" w:rsidRPr="000A3E8B">
              <w:rPr>
                <w:lang w:val="fr-FR"/>
              </w:rPr>
              <w:t xml:space="preserve"> .800 </w:t>
            </w:r>
            <w:r>
              <w:rPr>
                <w:lang w:val="fr-FR"/>
              </w:rPr>
              <w:t>comme</w:t>
            </w:r>
            <w:r w:rsidR="00967082" w:rsidRPr="000A3E8B">
              <w:rPr>
                <w:lang w:val="fr-FR"/>
              </w:rPr>
              <w:t xml:space="preserve"> .400</w:t>
            </w:r>
          </w:p>
        </w:tc>
      </w:tr>
      <w:tr w:rsidR="009B68C8" w:rsidRPr="007C451B" w14:paraId="464479CD" w14:textId="77777777" w:rsidTr="009B68C8">
        <w:trPr>
          <w:gridAfter w:val="1"/>
          <w:wAfter w:w="24" w:type="dxa"/>
        </w:trPr>
        <w:tc>
          <w:tcPr>
            <w:tcW w:w="9339" w:type="dxa"/>
            <w:gridSpan w:val="3"/>
          </w:tcPr>
          <w:p w14:paraId="6E6C27EC" w14:textId="58D8FDA6" w:rsidR="00967082" w:rsidRPr="007C451B" w:rsidRDefault="00967082" w:rsidP="004B6C17">
            <w:pPr>
              <w:pStyle w:val="berschrift3"/>
              <w:numPr>
                <w:ilvl w:val="0"/>
                <w:numId w:val="0"/>
              </w:numPr>
              <w:tabs>
                <w:tab w:val="left" w:pos="1392"/>
              </w:tabs>
              <w:spacing w:beforeLines="60" w:before="144" w:afterLines="60" w:after="144"/>
              <w:contextualSpacing w:val="0"/>
              <w:rPr>
                <w:sz w:val="22"/>
                <w:szCs w:val="22"/>
                <w:highlight w:val="green"/>
                <w:lang w:val="fr-FR"/>
              </w:rPr>
            </w:pPr>
            <w:bookmarkStart w:id="187" w:name="_Toc170290426"/>
            <w:r w:rsidRPr="007C451B">
              <w:rPr>
                <w:sz w:val="22"/>
                <w:szCs w:val="22"/>
                <w:highlight w:val="green"/>
                <w:lang w:val="fr-FR"/>
              </w:rPr>
              <w:t>553</w:t>
            </w:r>
            <w:r w:rsidRPr="007C451B">
              <w:rPr>
                <w:sz w:val="22"/>
                <w:szCs w:val="22"/>
                <w:highlight w:val="green"/>
                <w:lang w:val="fr-FR"/>
              </w:rPr>
              <w:tab/>
            </w:r>
            <w:r w:rsidR="005B63FC" w:rsidRPr="007C451B">
              <w:rPr>
                <w:sz w:val="22"/>
                <w:szCs w:val="22"/>
                <w:highlight w:val="green"/>
                <w:lang w:val="fr-FR"/>
              </w:rPr>
              <w:t>Protection</w:t>
            </w:r>
            <w:r w:rsidRPr="007C451B">
              <w:rPr>
                <w:sz w:val="22"/>
                <w:szCs w:val="22"/>
                <w:highlight w:val="green"/>
                <w:lang w:val="fr-FR"/>
              </w:rPr>
              <w:t xml:space="preserve"> des </w:t>
            </w:r>
            <w:r w:rsidR="00E732B9" w:rsidRPr="007C451B">
              <w:rPr>
                <w:sz w:val="22"/>
                <w:szCs w:val="22"/>
                <w:highlight w:val="green"/>
                <w:lang w:val="fr-FR"/>
              </w:rPr>
              <w:t>sols</w:t>
            </w:r>
            <w:r w:rsidRPr="007C451B">
              <w:rPr>
                <w:sz w:val="22"/>
                <w:szCs w:val="22"/>
                <w:highlight w:val="green"/>
                <w:lang w:val="fr-FR"/>
              </w:rPr>
              <w:t>.</w:t>
            </w:r>
            <w:bookmarkEnd w:id="187"/>
          </w:p>
        </w:tc>
      </w:tr>
      <w:tr w:rsidR="009B68C8" w:rsidRPr="007C451B" w14:paraId="6FC30A60" w14:textId="77777777" w:rsidTr="009B68C8">
        <w:trPr>
          <w:gridAfter w:val="1"/>
          <w:wAfter w:w="24" w:type="dxa"/>
        </w:trPr>
        <w:tc>
          <w:tcPr>
            <w:tcW w:w="752" w:type="dxa"/>
          </w:tcPr>
          <w:p w14:paraId="4C018B0F" w14:textId="77777777" w:rsidR="00967082" w:rsidRPr="007C451B" w:rsidRDefault="00967082" w:rsidP="004B6C17">
            <w:pPr>
              <w:spacing w:beforeLines="60" w:before="144" w:afterLines="60" w:after="144"/>
              <w:rPr>
                <w:highlight w:val="green"/>
                <w:lang w:val="fr-FR"/>
              </w:rPr>
            </w:pPr>
          </w:p>
        </w:tc>
        <w:tc>
          <w:tcPr>
            <w:tcW w:w="680" w:type="dxa"/>
          </w:tcPr>
          <w:p w14:paraId="72409344" w14:textId="77777777" w:rsidR="00967082" w:rsidRPr="007C451B" w:rsidRDefault="00967082" w:rsidP="004B6C17">
            <w:pPr>
              <w:pStyle w:val="Standardkursiv"/>
              <w:spacing w:beforeLines="60" w:before="144" w:afterLines="60" w:after="144"/>
              <w:rPr>
                <w:b/>
                <w:i w:val="0"/>
                <w:highlight w:val="green"/>
                <w:lang w:val="fr-FR"/>
              </w:rPr>
            </w:pPr>
            <w:r w:rsidRPr="007C451B">
              <w:rPr>
                <w:b/>
                <w:i w:val="0"/>
                <w:highlight w:val="green"/>
                <w:lang w:val="fr-FR"/>
              </w:rPr>
              <w:t>.100</w:t>
            </w:r>
          </w:p>
        </w:tc>
        <w:tc>
          <w:tcPr>
            <w:tcW w:w="7907" w:type="dxa"/>
          </w:tcPr>
          <w:p w14:paraId="325E8938" w14:textId="37ABA621" w:rsidR="00967082" w:rsidRPr="007C451B" w:rsidRDefault="00E732B9" w:rsidP="004B6C17">
            <w:pPr>
              <w:pStyle w:val="Erluterung1"/>
              <w:spacing w:beforeLines="60" w:before="144" w:afterLines="60" w:after="144"/>
              <w:rPr>
                <w:b/>
                <w:i w:val="0"/>
                <w:color w:val="auto"/>
                <w:highlight w:val="green"/>
                <w:lang w:val="fr-FR"/>
              </w:rPr>
            </w:pPr>
            <w:r w:rsidRPr="007C451B">
              <w:rPr>
                <w:b/>
                <w:i w:val="0"/>
                <w:color w:val="auto"/>
                <w:highlight w:val="green"/>
                <w:lang w:val="fr-FR"/>
              </w:rPr>
              <w:t>Consignes</w:t>
            </w:r>
            <w:r w:rsidR="00967082" w:rsidRPr="007C451B">
              <w:rPr>
                <w:b/>
                <w:i w:val="0"/>
                <w:color w:val="auto"/>
                <w:highlight w:val="green"/>
                <w:lang w:val="fr-FR"/>
              </w:rPr>
              <w:t>.</w:t>
            </w:r>
          </w:p>
        </w:tc>
      </w:tr>
      <w:tr w:rsidR="009B68C8" w:rsidRPr="006B5928" w14:paraId="52D1817D" w14:textId="77777777" w:rsidTr="009B68C8">
        <w:trPr>
          <w:gridAfter w:val="1"/>
          <w:wAfter w:w="24" w:type="dxa"/>
        </w:trPr>
        <w:tc>
          <w:tcPr>
            <w:tcW w:w="752" w:type="dxa"/>
          </w:tcPr>
          <w:p w14:paraId="2B026A16" w14:textId="77777777" w:rsidR="00981279" w:rsidRPr="007C451B" w:rsidRDefault="00981279" w:rsidP="004B6C17">
            <w:pPr>
              <w:spacing w:beforeLines="60" w:before="144" w:afterLines="60" w:after="144"/>
              <w:rPr>
                <w:highlight w:val="green"/>
                <w:lang w:val="fr-FR"/>
              </w:rPr>
            </w:pPr>
          </w:p>
        </w:tc>
        <w:tc>
          <w:tcPr>
            <w:tcW w:w="680" w:type="dxa"/>
          </w:tcPr>
          <w:p w14:paraId="16ACA9A2" w14:textId="1860301E" w:rsidR="00981279" w:rsidRPr="007C451B" w:rsidRDefault="00981279" w:rsidP="00981279">
            <w:pPr>
              <w:pStyle w:val="Standardkursiv"/>
              <w:spacing w:beforeLines="60" w:before="144" w:afterLines="60" w:after="144"/>
              <w:rPr>
                <w:b/>
                <w:i w:val="0"/>
                <w:highlight w:val="green"/>
                <w:lang w:val="fr-FR"/>
              </w:rPr>
            </w:pPr>
            <w:r w:rsidRPr="007C451B">
              <w:rPr>
                <w:b/>
                <w:i w:val="0"/>
                <w:highlight w:val="green"/>
                <w:lang w:val="fr-FR"/>
              </w:rPr>
              <w:t>.1</w:t>
            </w:r>
            <w:r w:rsidR="00DD101A" w:rsidRPr="007C451B">
              <w:rPr>
                <w:b/>
                <w:i w:val="0"/>
                <w:highlight w:val="green"/>
                <w:lang w:val="fr-FR"/>
              </w:rPr>
              <w:t>1</w:t>
            </w:r>
            <w:r w:rsidRPr="007C451B">
              <w:rPr>
                <w:b/>
                <w:i w:val="0"/>
                <w:highlight w:val="green"/>
                <w:lang w:val="fr-FR"/>
              </w:rPr>
              <w:t>0</w:t>
            </w:r>
          </w:p>
        </w:tc>
        <w:tc>
          <w:tcPr>
            <w:tcW w:w="7907" w:type="dxa"/>
          </w:tcPr>
          <w:p w14:paraId="51C9F8FC" w14:textId="3BA71042" w:rsidR="00981279" w:rsidRPr="007C451B" w:rsidRDefault="00E732B9" w:rsidP="00981279">
            <w:pPr>
              <w:pStyle w:val="Erluterung1"/>
              <w:spacing w:beforeLines="60" w:before="144" w:afterLines="60" w:after="144"/>
              <w:rPr>
                <w:i w:val="0"/>
                <w:color w:val="auto"/>
                <w:sz w:val="16"/>
                <w:szCs w:val="16"/>
                <w:highlight w:val="green"/>
                <w:lang w:val="fr-FR"/>
              </w:rPr>
            </w:pPr>
            <w:r w:rsidRPr="007C451B">
              <w:rPr>
                <w:i w:val="0"/>
                <w:color w:val="auto"/>
                <w:highlight w:val="green"/>
                <w:lang w:val="fr-FR"/>
              </w:rPr>
              <w:t>Dès que des travaux de terre végétale sont effectués, les dispositions applicables sont les normes</w:t>
            </w:r>
            <w:r w:rsidR="00981279" w:rsidRPr="007C451B">
              <w:rPr>
                <w:i w:val="0"/>
                <w:color w:val="auto"/>
                <w:highlight w:val="green"/>
                <w:lang w:val="fr-FR"/>
              </w:rPr>
              <w:t xml:space="preserve"> SN 640581a, 640582, 640583 </w:t>
            </w:r>
            <w:r w:rsidRPr="007C451B">
              <w:rPr>
                <w:i w:val="0"/>
                <w:color w:val="auto"/>
                <w:highlight w:val="green"/>
                <w:lang w:val="fr-FR"/>
              </w:rPr>
              <w:t>et</w:t>
            </w:r>
            <w:r w:rsidR="00981279" w:rsidRPr="007C451B">
              <w:rPr>
                <w:i w:val="0"/>
                <w:color w:val="auto"/>
                <w:highlight w:val="green"/>
                <w:lang w:val="fr-FR"/>
              </w:rPr>
              <w:t xml:space="preserve"> 640672c </w:t>
            </w:r>
            <w:r w:rsidRPr="007C451B">
              <w:rPr>
                <w:i w:val="0"/>
                <w:color w:val="auto"/>
                <w:highlight w:val="green"/>
                <w:lang w:val="fr-FR"/>
              </w:rPr>
              <w:t>relatives à la protection des sols ainsi que l</w:t>
            </w:r>
            <w:r w:rsidR="00815CD6">
              <w:rPr>
                <w:i w:val="0"/>
                <w:color w:val="auto"/>
                <w:highlight w:val="green"/>
                <w:lang w:val="fr-FR"/>
              </w:rPr>
              <w:t>’</w:t>
            </w:r>
            <w:r w:rsidRPr="007C451B">
              <w:rPr>
                <w:i w:val="0"/>
                <w:color w:val="auto"/>
                <w:highlight w:val="green"/>
                <w:lang w:val="fr-FR"/>
              </w:rPr>
              <w:t>instruction sur les matériaux terreux de l</w:t>
            </w:r>
            <w:r w:rsidR="00815CD6">
              <w:rPr>
                <w:i w:val="0"/>
                <w:color w:val="auto"/>
                <w:highlight w:val="green"/>
                <w:lang w:val="fr-FR"/>
              </w:rPr>
              <w:t>’</w:t>
            </w:r>
            <w:r w:rsidRPr="007C451B">
              <w:rPr>
                <w:i w:val="0"/>
                <w:color w:val="auto"/>
                <w:highlight w:val="green"/>
                <w:lang w:val="fr-FR"/>
              </w:rPr>
              <w:t>Office fédéral de l</w:t>
            </w:r>
            <w:r w:rsidR="00815CD6">
              <w:rPr>
                <w:i w:val="0"/>
                <w:color w:val="auto"/>
                <w:highlight w:val="green"/>
                <w:lang w:val="fr-FR"/>
              </w:rPr>
              <w:t>’</w:t>
            </w:r>
            <w:r w:rsidRPr="007C451B">
              <w:rPr>
                <w:i w:val="0"/>
                <w:color w:val="auto"/>
                <w:highlight w:val="green"/>
                <w:lang w:val="fr-FR"/>
              </w:rPr>
              <w:t>environnement (OFEV</w:t>
            </w:r>
            <w:r w:rsidR="00981279" w:rsidRPr="007C451B">
              <w:rPr>
                <w:i w:val="0"/>
                <w:color w:val="auto"/>
                <w:highlight w:val="green"/>
                <w:lang w:val="fr-FR"/>
              </w:rPr>
              <w:t>).</w:t>
            </w:r>
            <w:r w:rsidRPr="007C451B">
              <w:rPr>
                <w:i w:val="0"/>
                <w:color w:val="auto"/>
                <w:highlight w:val="green"/>
                <w:lang w:val="fr-FR"/>
              </w:rPr>
              <w:t xml:space="preserve"> Des stockages intermédiaires de terre végétale doivent être établis et gérés conformément aux normes</w:t>
            </w:r>
            <w:r w:rsidR="00B333AB" w:rsidRPr="007C451B">
              <w:rPr>
                <w:i w:val="0"/>
                <w:color w:val="auto"/>
                <w:highlight w:val="green"/>
                <w:lang w:val="fr-FR"/>
              </w:rPr>
              <w:t>.</w:t>
            </w:r>
          </w:p>
          <w:p w14:paraId="78F464F2" w14:textId="6CC0BBE4" w:rsidR="00B90224" w:rsidRPr="007C451B" w:rsidRDefault="00E732B9" w:rsidP="00B90224">
            <w:pPr>
              <w:pStyle w:val="Erluterung1"/>
              <w:spacing w:beforeLines="60" w:before="144" w:afterLines="60" w:after="144"/>
              <w:rPr>
                <w:color w:val="auto"/>
                <w:lang w:val="fr-FR"/>
              </w:rPr>
            </w:pPr>
            <w:r w:rsidRPr="007C451B">
              <w:rPr>
                <w:i w:val="0"/>
                <w:color w:val="auto"/>
                <w:highlight w:val="green"/>
                <w:lang w:val="fr-FR"/>
              </w:rPr>
              <w:lastRenderedPageBreak/>
              <w:t>Tous les travaux sur les sols ne peuvent être effectués qu</w:t>
            </w:r>
            <w:r w:rsidR="00815CD6">
              <w:rPr>
                <w:i w:val="0"/>
                <w:color w:val="auto"/>
                <w:highlight w:val="green"/>
                <w:lang w:val="fr-FR"/>
              </w:rPr>
              <w:t>’</w:t>
            </w:r>
            <w:r w:rsidRPr="007C451B">
              <w:rPr>
                <w:i w:val="0"/>
                <w:color w:val="auto"/>
                <w:highlight w:val="green"/>
                <w:lang w:val="fr-FR"/>
              </w:rPr>
              <w:t>après concertation et validation du suivi de la protection des sols sur les chantiers</w:t>
            </w:r>
            <w:r w:rsidR="00B90224" w:rsidRPr="007C451B">
              <w:rPr>
                <w:i w:val="0"/>
                <w:color w:val="auto"/>
                <w:highlight w:val="green"/>
                <w:lang w:val="fr-FR"/>
              </w:rPr>
              <w:t>.</w:t>
            </w:r>
          </w:p>
        </w:tc>
      </w:tr>
      <w:tr w:rsidR="009B68C8" w:rsidRPr="000A3E8B" w14:paraId="157DBA68" w14:textId="77777777" w:rsidTr="009B68C8">
        <w:trPr>
          <w:gridAfter w:val="1"/>
          <w:wAfter w:w="24" w:type="dxa"/>
        </w:trPr>
        <w:tc>
          <w:tcPr>
            <w:tcW w:w="752" w:type="dxa"/>
          </w:tcPr>
          <w:p w14:paraId="4A616FB4" w14:textId="77777777" w:rsidR="00967082" w:rsidRPr="000A3E8B" w:rsidRDefault="00967082" w:rsidP="004B6C17">
            <w:pPr>
              <w:spacing w:beforeLines="60" w:before="144" w:afterLines="60" w:after="144"/>
              <w:rPr>
                <w:lang w:val="fr-FR"/>
              </w:rPr>
            </w:pPr>
          </w:p>
        </w:tc>
        <w:tc>
          <w:tcPr>
            <w:tcW w:w="680" w:type="dxa"/>
          </w:tcPr>
          <w:p w14:paraId="17071752" w14:textId="3D22AFA3" w:rsidR="00967082" w:rsidRPr="000A3E8B" w:rsidRDefault="00967082" w:rsidP="00981279">
            <w:pPr>
              <w:pStyle w:val="Standardkursiv"/>
              <w:spacing w:beforeLines="60" w:before="144" w:afterLines="60" w:after="144"/>
              <w:rPr>
                <w:b/>
                <w:i w:val="0"/>
                <w:lang w:val="fr-FR"/>
              </w:rPr>
            </w:pPr>
            <w:r w:rsidRPr="000A3E8B">
              <w:rPr>
                <w:b/>
                <w:i w:val="0"/>
                <w:lang w:val="fr-FR"/>
              </w:rPr>
              <w:t>.1</w:t>
            </w:r>
            <w:r w:rsidR="00DD101A" w:rsidRPr="000A3E8B">
              <w:rPr>
                <w:b/>
                <w:i w:val="0"/>
                <w:lang w:val="fr-FR"/>
              </w:rPr>
              <w:t>2</w:t>
            </w:r>
            <w:r w:rsidRPr="000A3E8B">
              <w:rPr>
                <w:b/>
                <w:i w:val="0"/>
                <w:lang w:val="fr-FR"/>
              </w:rPr>
              <w:t>0</w:t>
            </w:r>
          </w:p>
        </w:tc>
        <w:tc>
          <w:tcPr>
            <w:tcW w:w="7907" w:type="dxa"/>
          </w:tcPr>
          <w:p w14:paraId="061670D8" w14:textId="6D45F0E6" w:rsidR="00967082" w:rsidRPr="000A3E8B" w:rsidRDefault="00E732B9" w:rsidP="00CE502C">
            <w:pPr>
              <w:pStyle w:val="Erluterung1"/>
              <w:spacing w:beforeLines="60" w:before="144" w:afterLines="60" w:after="144"/>
              <w:rPr>
                <w:color w:val="auto"/>
                <w:lang w:val="fr-FR"/>
              </w:rPr>
            </w:pPr>
            <w:r>
              <w:rPr>
                <w:color w:val="auto"/>
                <w:lang w:val="fr-FR"/>
              </w:rPr>
              <w:t>Autres indications sur les prescriptions, les autorisations,</w:t>
            </w:r>
            <w:r w:rsidR="00967082" w:rsidRPr="000A3E8B">
              <w:rPr>
                <w:color w:val="auto"/>
                <w:lang w:val="fr-FR"/>
              </w:rPr>
              <w:t xml:space="preserve"> etc.</w:t>
            </w:r>
          </w:p>
          <w:p w14:paraId="25F3CFF5" w14:textId="590BFB41" w:rsidR="00967082" w:rsidRPr="000A3E8B" w:rsidRDefault="00967082" w:rsidP="00CE502C">
            <w:pPr>
              <w:pStyle w:val="Erluterung1"/>
              <w:spacing w:beforeLines="60" w:before="144" w:afterLines="60" w:after="144"/>
              <w:rPr>
                <w:i w:val="0"/>
                <w:color w:val="auto"/>
                <w:lang w:val="fr-FR"/>
              </w:rPr>
            </w:pPr>
            <w:r w:rsidRPr="000A3E8B">
              <w:rPr>
                <w:i w:val="0"/>
                <w:color w:val="auto"/>
                <w:lang w:val="fr-FR"/>
              </w:rPr>
              <w:t xml:space="preserve">01 </w:t>
            </w:r>
            <w:r w:rsidR="005B63FC">
              <w:rPr>
                <w:color w:val="auto"/>
                <w:lang w:val="fr-FR"/>
              </w:rPr>
              <w:t>Type</w:t>
            </w:r>
            <w:r w:rsidRPr="000A3E8B">
              <w:rPr>
                <w:i w:val="0"/>
                <w:color w:val="auto"/>
                <w:lang w:val="fr-FR"/>
              </w:rPr>
              <w:br/>
              <w:t xml:space="preserve">02 </w:t>
            </w:r>
            <w:r w:rsidR="00AB35DF">
              <w:rPr>
                <w:color w:val="auto"/>
                <w:lang w:val="fr-FR"/>
              </w:rPr>
              <w:t>Description</w:t>
            </w:r>
            <w:r w:rsidRPr="000A3E8B">
              <w:rPr>
                <w:color w:val="auto"/>
                <w:lang w:val="fr-FR"/>
              </w:rPr>
              <w:t>…………………</w:t>
            </w:r>
            <w:proofErr w:type="gramStart"/>
            <w:r w:rsidRPr="000A3E8B">
              <w:rPr>
                <w:color w:val="auto"/>
                <w:lang w:val="fr-FR"/>
              </w:rPr>
              <w:t>…….</w:t>
            </w:r>
            <w:proofErr w:type="gramEnd"/>
            <w:r w:rsidRPr="000A3E8B">
              <w:rPr>
                <w:color w:val="auto"/>
                <w:lang w:val="fr-FR"/>
              </w:rPr>
              <w:t>…..</w:t>
            </w:r>
          </w:p>
        </w:tc>
      </w:tr>
      <w:tr w:rsidR="00967082" w:rsidRPr="000A3E8B" w14:paraId="29A3198D" w14:textId="77777777" w:rsidTr="009B68C8">
        <w:trPr>
          <w:gridAfter w:val="1"/>
          <w:wAfter w:w="24" w:type="dxa"/>
        </w:trPr>
        <w:tc>
          <w:tcPr>
            <w:tcW w:w="752" w:type="dxa"/>
          </w:tcPr>
          <w:p w14:paraId="1364D770" w14:textId="77777777" w:rsidR="00967082" w:rsidRPr="000A3E8B" w:rsidRDefault="00967082" w:rsidP="004B6C17">
            <w:pPr>
              <w:spacing w:beforeLines="60" w:before="144" w:afterLines="60" w:after="144"/>
              <w:rPr>
                <w:lang w:val="fr-FR"/>
              </w:rPr>
            </w:pPr>
          </w:p>
        </w:tc>
        <w:tc>
          <w:tcPr>
            <w:tcW w:w="680" w:type="dxa"/>
          </w:tcPr>
          <w:p w14:paraId="1EA9AB3F" w14:textId="76B8D7A7" w:rsidR="00967082" w:rsidRPr="000A3E8B" w:rsidRDefault="00967082" w:rsidP="00981279">
            <w:pPr>
              <w:spacing w:beforeLines="60" w:before="144" w:afterLines="60" w:after="144"/>
              <w:rPr>
                <w:b/>
                <w:lang w:val="fr-FR"/>
              </w:rPr>
            </w:pPr>
            <w:r w:rsidRPr="000A3E8B">
              <w:rPr>
                <w:b/>
                <w:lang w:val="fr-FR"/>
              </w:rPr>
              <w:t>.1</w:t>
            </w:r>
            <w:r w:rsidR="00DD101A" w:rsidRPr="000A3E8B">
              <w:rPr>
                <w:b/>
                <w:lang w:val="fr-FR"/>
              </w:rPr>
              <w:t>3</w:t>
            </w:r>
            <w:r w:rsidRPr="000A3E8B">
              <w:rPr>
                <w:b/>
                <w:lang w:val="fr-FR"/>
              </w:rPr>
              <w:t>0</w:t>
            </w:r>
          </w:p>
        </w:tc>
        <w:tc>
          <w:tcPr>
            <w:tcW w:w="7907" w:type="dxa"/>
          </w:tcPr>
          <w:p w14:paraId="6E1B5545" w14:textId="2DDD77B0" w:rsidR="00967082" w:rsidRPr="000A3E8B" w:rsidRDefault="005B63FC" w:rsidP="00B63D8C">
            <w:pPr>
              <w:spacing w:beforeLines="60" w:before="144" w:afterLines="60" w:after="144"/>
              <w:rPr>
                <w:color w:val="FF0000"/>
                <w:lang w:val="fr-FR"/>
              </w:rPr>
            </w:pPr>
            <w:r>
              <w:rPr>
                <w:lang w:val="fr-FR"/>
              </w:rPr>
              <w:t>Jusqu</w:t>
            </w:r>
            <w:r w:rsidR="00815CD6">
              <w:rPr>
                <w:lang w:val="fr-FR"/>
              </w:rPr>
              <w:t>’</w:t>
            </w:r>
            <w:r>
              <w:rPr>
                <w:lang w:val="fr-FR"/>
              </w:rPr>
              <w:t>à</w:t>
            </w:r>
            <w:r w:rsidR="00967082" w:rsidRPr="000A3E8B">
              <w:rPr>
                <w:lang w:val="fr-FR"/>
              </w:rPr>
              <w:t xml:space="preserve"> .180 </w:t>
            </w:r>
            <w:r>
              <w:rPr>
                <w:lang w:val="fr-FR"/>
              </w:rPr>
              <w:t>comme</w:t>
            </w:r>
            <w:r w:rsidR="00967082" w:rsidRPr="000A3E8B">
              <w:rPr>
                <w:lang w:val="fr-FR"/>
              </w:rPr>
              <w:t xml:space="preserve"> .1</w:t>
            </w:r>
            <w:r w:rsidR="00B63D8C" w:rsidRPr="000A3E8B">
              <w:rPr>
                <w:lang w:val="fr-FR"/>
              </w:rPr>
              <w:t>2</w:t>
            </w:r>
            <w:r w:rsidR="00967082" w:rsidRPr="000A3E8B">
              <w:rPr>
                <w:lang w:val="fr-FR"/>
              </w:rPr>
              <w:t>0</w:t>
            </w:r>
          </w:p>
        </w:tc>
      </w:tr>
      <w:tr w:rsidR="009B68C8" w:rsidRPr="000A3E8B" w14:paraId="530C64F2" w14:textId="77777777" w:rsidTr="009B68C8">
        <w:trPr>
          <w:gridAfter w:val="1"/>
          <w:wAfter w:w="24" w:type="dxa"/>
        </w:trPr>
        <w:tc>
          <w:tcPr>
            <w:tcW w:w="752" w:type="dxa"/>
          </w:tcPr>
          <w:p w14:paraId="7117F5D6" w14:textId="77777777" w:rsidR="00967082" w:rsidRPr="002D156B" w:rsidRDefault="00967082" w:rsidP="004B6C17">
            <w:pPr>
              <w:spacing w:beforeLines="60" w:before="144" w:afterLines="60" w:after="144"/>
              <w:rPr>
                <w:color w:val="FFFFFF" w:themeColor="background1"/>
                <w:highlight w:val="green"/>
                <w:lang w:val="fr-FR"/>
              </w:rPr>
            </w:pPr>
          </w:p>
        </w:tc>
        <w:tc>
          <w:tcPr>
            <w:tcW w:w="680" w:type="dxa"/>
          </w:tcPr>
          <w:p w14:paraId="3F3EF4C0" w14:textId="77777777" w:rsidR="00967082" w:rsidRPr="002D156B" w:rsidRDefault="00967082" w:rsidP="00CE502C">
            <w:pPr>
              <w:pStyle w:val="berschrift4Kursiv"/>
              <w:spacing w:beforeLines="60" w:before="144" w:afterLines="60" w:after="144"/>
              <w:rPr>
                <w:b/>
                <w:i w:val="0"/>
                <w:color w:val="000000" w:themeColor="text1"/>
                <w:sz w:val="22"/>
                <w:highlight w:val="green"/>
                <w:lang w:val="fr-FR"/>
              </w:rPr>
            </w:pPr>
            <w:r w:rsidRPr="002D156B">
              <w:rPr>
                <w:b/>
                <w:i w:val="0"/>
                <w:color w:val="000000" w:themeColor="text1"/>
                <w:sz w:val="22"/>
                <w:highlight w:val="green"/>
                <w:lang w:val="fr-FR"/>
              </w:rPr>
              <w:t>.200</w:t>
            </w:r>
          </w:p>
        </w:tc>
        <w:tc>
          <w:tcPr>
            <w:tcW w:w="7907" w:type="dxa"/>
          </w:tcPr>
          <w:p w14:paraId="6D4033B4" w14:textId="150697FA" w:rsidR="00967082" w:rsidRPr="002D156B" w:rsidRDefault="00967082" w:rsidP="00CE502C">
            <w:pPr>
              <w:pStyle w:val="berschrift4Kursiv"/>
              <w:spacing w:beforeLines="60" w:before="144" w:afterLines="60" w:after="144"/>
              <w:rPr>
                <w:b/>
                <w:i w:val="0"/>
                <w:color w:val="000000" w:themeColor="text1"/>
                <w:sz w:val="22"/>
                <w:highlight w:val="green"/>
                <w:lang w:val="fr-FR"/>
              </w:rPr>
            </w:pPr>
            <w:r w:rsidRPr="002D156B">
              <w:rPr>
                <w:b/>
                <w:i w:val="0"/>
                <w:color w:val="000000" w:themeColor="text1"/>
                <w:sz w:val="22"/>
                <w:highlight w:val="green"/>
                <w:lang w:val="fr-FR"/>
              </w:rPr>
              <w:t>M</w:t>
            </w:r>
            <w:r w:rsidR="005B63FC" w:rsidRPr="002D156B">
              <w:rPr>
                <w:b/>
                <w:i w:val="0"/>
                <w:color w:val="000000" w:themeColor="text1"/>
                <w:sz w:val="22"/>
                <w:highlight w:val="green"/>
                <w:lang w:val="fr-FR"/>
              </w:rPr>
              <w:t>esures</w:t>
            </w:r>
            <w:r w:rsidRPr="002D156B">
              <w:rPr>
                <w:b/>
                <w:i w:val="0"/>
                <w:color w:val="000000" w:themeColor="text1"/>
                <w:sz w:val="22"/>
                <w:highlight w:val="green"/>
                <w:lang w:val="fr-FR"/>
              </w:rPr>
              <w:t>.</w:t>
            </w:r>
          </w:p>
        </w:tc>
      </w:tr>
      <w:tr w:rsidR="009B68C8" w:rsidRPr="000A3E8B" w14:paraId="79036F10" w14:textId="77777777" w:rsidTr="009B68C8">
        <w:trPr>
          <w:gridAfter w:val="1"/>
          <w:wAfter w:w="24" w:type="dxa"/>
        </w:trPr>
        <w:tc>
          <w:tcPr>
            <w:tcW w:w="752" w:type="dxa"/>
          </w:tcPr>
          <w:p w14:paraId="1D8968C4" w14:textId="77777777" w:rsidR="00900F5D" w:rsidRPr="002D156B" w:rsidRDefault="00900F5D" w:rsidP="004B6C17">
            <w:pPr>
              <w:spacing w:beforeLines="60" w:before="144" w:afterLines="60" w:after="144"/>
              <w:rPr>
                <w:color w:val="FFFFFF" w:themeColor="background1"/>
                <w:highlight w:val="green"/>
                <w:lang w:val="fr-FR"/>
              </w:rPr>
            </w:pPr>
          </w:p>
        </w:tc>
        <w:tc>
          <w:tcPr>
            <w:tcW w:w="680" w:type="dxa"/>
          </w:tcPr>
          <w:p w14:paraId="3B84DA4E" w14:textId="77777777" w:rsidR="00900F5D" w:rsidRPr="002D156B" w:rsidRDefault="00900F5D" w:rsidP="00CE502C">
            <w:pPr>
              <w:pStyle w:val="berschrift4"/>
              <w:numPr>
                <w:ilvl w:val="0"/>
                <w:numId w:val="0"/>
              </w:numPr>
              <w:spacing w:beforeLines="60" w:before="144" w:afterLines="60" w:after="144"/>
              <w:ind w:left="864" w:hanging="864"/>
              <w:contextualSpacing w:val="0"/>
              <w:rPr>
                <w:color w:val="000000" w:themeColor="text1"/>
                <w:szCs w:val="22"/>
                <w:highlight w:val="green"/>
                <w:lang w:val="fr-FR"/>
              </w:rPr>
            </w:pPr>
            <w:r w:rsidRPr="002D156B">
              <w:rPr>
                <w:color w:val="000000" w:themeColor="text1"/>
                <w:szCs w:val="22"/>
                <w:highlight w:val="green"/>
                <w:lang w:val="fr-FR"/>
              </w:rPr>
              <w:t>.210</w:t>
            </w:r>
          </w:p>
        </w:tc>
        <w:tc>
          <w:tcPr>
            <w:tcW w:w="7907" w:type="dxa"/>
          </w:tcPr>
          <w:p w14:paraId="72B7B787" w14:textId="74DDAEEE" w:rsidR="00900F5D" w:rsidRPr="002D156B" w:rsidRDefault="00E732B9" w:rsidP="00900F5D">
            <w:pPr>
              <w:spacing w:beforeLines="60" w:before="144" w:afterLines="60" w:after="144"/>
              <w:jc w:val="both"/>
              <w:rPr>
                <w:color w:val="000000" w:themeColor="text1"/>
                <w:highlight w:val="green"/>
                <w:lang w:val="fr-FR"/>
              </w:rPr>
            </w:pPr>
            <w:r w:rsidRPr="002D156B">
              <w:rPr>
                <w:color w:val="000000" w:themeColor="text1"/>
                <w:highlight w:val="green"/>
                <w:lang w:val="fr-FR"/>
              </w:rPr>
              <w:t>Les prescriptions, mesures de prévention et de protection des consignes mentionnées au chapitre</w:t>
            </w:r>
            <w:r w:rsidR="00900F5D" w:rsidRPr="002D156B">
              <w:rPr>
                <w:color w:val="000000" w:themeColor="text1"/>
                <w:highlight w:val="green"/>
                <w:lang w:val="fr-FR"/>
              </w:rPr>
              <w:t xml:space="preserve"> 553.100 </w:t>
            </w:r>
            <w:r w:rsidRPr="002D156B">
              <w:rPr>
                <w:color w:val="000000" w:themeColor="text1"/>
                <w:highlight w:val="green"/>
                <w:lang w:val="fr-FR"/>
              </w:rPr>
              <w:t xml:space="preserve">doivent être prises en compte dans la phase de construction. En particulier, les mesures suivantes doivent être </w:t>
            </w:r>
            <w:proofErr w:type="gramStart"/>
            <w:r w:rsidRPr="002D156B">
              <w:rPr>
                <w:color w:val="000000" w:themeColor="text1"/>
                <w:highlight w:val="green"/>
                <w:lang w:val="fr-FR"/>
              </w:rPr>
              <w:t>prises</w:t>
            </w:r>
            <w:r w:rsidR="00900F5D" w:rsidRPr="002D156B">
              <w:rPr>
                <w:color w:val="000000" w:themeColor="text1"/>
                <w:highlight w:val="green"/>
                <w:lang w:val="fr-FR"/>
              </w:rPr>
              <w:t>:</w:t>
            </w:r>
            <w:proofErr w:type="gramEnd"/>
          </w:p>
          <w:p w14:paraId="0D08A40B" w14:textId="17C8E607" w:rsidR="00900F5D" w:rsidRPr="002D156B" w:rsidRDefault="00900F5D" w:rsidP="00D5259B">
            <w:pPr>
              <w:numPr>
                <w:ilvl w:val="0"/>
                <w:numId w:val="29"/>
              </w:numPr>
              <w:spacing w:beforeLines="60" w:before="144" w:afterLines="60" w:after="144"/>
              <w:ind w:left="200" w:hanging="200"/>
              <w:jc w:val="both"/>
              <w:rPr>
                <w:color w:val="000000" w:themeColor="text1"/>
                <w:highlight w:val="green"/>
                <w:lang w:val="fr-FR"/>
              </w:rPr>
            </w:pPr>
            <w:r w:rsidRPr="002D156B">
              <w:rPr>
                <w:color w:val="000000" w:themeColor="text1"/>
                <w:highlight w:val="green"/>
                <w:lang w:val="fr-FR"/>
              </w:rPr>
              <w:tab/>
            </w:r>
            <w:r w:rsidR="00E732B9" w:rsidRPr="002D156B">
              <w:rPr>
                <w:color w:val="000000" w:themeColor="text1"/>
                <w:highlight w:val="green"/>
                <w:lang w:val="fr-FR"/>
              </w:rPr>
              <w:t>L</w:t>
            </w:r>
            <w:r w:rsidR="00815CD6">
              <w:rPr>
                <w:color w:val="000000" w:themeColor="text1"/>
                <w:highlight w:val="green"/>
                <w:lang w:val="fr-FR"/>
              </w:rPr>
              <w:t>’</w:t>
            </w:r>
            <w:r w:rsidR="00E732B9" w:rsidRPr="002D156B">
              <w:rPr>
                <w:color w:val="000000" w:themeColor="text1"/>
                <w:highlight w:val="green"/>
                <w:lang w:val="fr-FR"/>
              </w:rPr>
              <w:t>excavation</w:t>
            </w:r>
            <w:r w:rsidRPr="002D156B">
              <w:rPr>
                <w:color w:val="000000" w:themeColor="text1"/>
                <w:highlight w:val="green"/>
                <w:lang w:val="fr-FR"/>
              </w:rPr>
              <w:t xml:space="preserve">, </w:t>
            </w:r>
            <w:r w:rsidR="00E732B9" w:rsidRPr="002D156B">
              <w:rPr>
                <w:color w:val="000000" w:themeColor="text1"/>
                <w:highlight w:val="green"/>
                <w:lang w:val="fr-FR"/>
              </w:rPr>
              <w:t>le stockage et toute autre manipulation de matériel de sol dépendent des conditions météorologiques et doivent satisfaire à la norme</w:t>
            </w:r>
            <w:r w:rsidR="00126313" w:rsidRPr="002D156B">
              <w:rPr>
                <w:color w:val="000000" w:themeColor="text1"/>
                <w:highlight w:val="green"/>
                <w:lang w:val="fr-FR"/>
              </w:rPr>
              <w:t xml:space="preserve"> SN640 581a</w:t>
            </w:r>
            <w:r w:rsidRPr="002D156B">
              <w:rPr>
                <w:color w:val="000000" w:themeColor="text1"/>
                <w:highlight w:val="green"/>
                <w:lang w:val="fr-FR"/>
              </w:rPr>
              <w:t>.</w:t>
            </w:r>
          </w:p>
          <w:p w14:paraId="1F89DFFD" w14:textId="6B174C93" w:rsidR="00900F5D" w:rsidRPr="002D156B" w:rsidRDefault="00E732B9" w:rsidP="00D5259B">
            <w:pPr>
              <w:numPr>
                <w:ilvl w:val="0"/>
                <w:numId w:val="29"/>
              </w:numPr>
              <w:spacing w:beforeLines="60" w:before="144" w:afterLines="60" w:after="144"/>
              <w:ind w:left="200" w:hanging="200"/>
              <w:jc w:val="both"/>
              <w:rPr>
                <w:color w:val="000000" w:themeColor="text1"/>
                <w:highlight w:val="green"/>
                <w:lang w:val="fr-FR"/>
              </w:rPr>
            </w:pPr>
            <w:r w:rsidRPr="002D156B">
              <w:rPr>
                <w:color w:val="000000" w:themeColor="text1"/>
                <w:highlight w:val="green"/>
                <w:lang w:val="fr-FR"/>
              </w:rPr>
              <w:t>Pour protéger les sols (notamment contre la compaction), une couche de gravier suffisante est déversée sur le sol superficiel pour l</w:t>
            </w:r>
            <w:r w:rsidR="00815CD6">
              <w:rPr>
                <w:color w:val="000000" w:themeColor="text1"/>
                <w:highlight w:val="green"/>
                <w:lang w:val="fr-FR"/>
              </w:rPr>
              <w:t>’</w:t>
            </w:r>
            <w:r w:rsidRPr="002D156B">
              <w:rPr>
                <w:color w:val="000000" w:themeColor="text1"/>
                <w:highlight w:val="green"/>
                <w:lang w:val="fr-FR"/>
              </w:rPr>
              <w:t>aménagement des places d</w:t>
            </w:r>
            <w:r w:rsidR="00815CD6">
              <w:rPr>
                <w:color w:val="000000" w:themeColor="text1"/>
                <w:highlight w:val="green"/>
                <w:lang w:val="fr-FR"/>
              </w:rPr>
              <w:t>’</w:t>
            </w:r>
            <w:r w:rsidRPr="002D156B">
              <w:rPr>
                <w:color w:val="000000" w:themeColor="text1"/>
                <w:highlight w:val="green"/>
                <w:lang w:val="fr-FR"/>
              </w:rPr>
              <w:t>installation et des pistes de circulation. Sur les surfaces sollicitées à titre temporaire, il n</w:t>
            </w:r>
            <w:r w:rsidR="00815CD6">
              <w:rPr>
                <w:color w:val="000000" w:themeColor="text1"/>
                <w:highlight w:val="green"/>
                <w:lang w:val="fr-FR"/>
              </w:rPr>
              <w:t>’</w:t>
            </w:r>
            <w:r w:rsidRPr="002D156B">
              <w:rPr>
                <w:color w:val="000000" w:themeColor="text1"/>
                <w:highlight w:val="green"/>
                <w:lang w:val="fr-FR"/>
              </w:rPr>
              <w:t>est procédé dans toute la mesure du possible à aucun déblaiement de terre</w:t>
            </w:r>
            <w:r w:rsidR="00315B72" w:rsidRPr="002D156B">
              <w:rPr>
                <w:color w:val="000000" w:themeColor="text1"/>
                <w:highlight w:val="green"/>
                <w:lang w:val="fr-FR"/>
              </w:rPr>
              <w:t>.</w:t>
            </w:r>
          </w:p>
          <w:p w14:paraId="0762A3E9" w14:textId="5403B63F" w:rsidR="00900F5D" w:rsidRPr="002D156B" w:rsidRDefault="00E732B9" w:rsidP="00D5259B">
            <w:pPr>
              <w:numPr>
                <w:ilvl w:val="0"/>
                <w:numId w:val="29"/>
              </w:numPr>
              <w:spacing w:beforeLines="60" w:before="144" w:afterLines="60" w:after="144"/>
              <w:ind w:left="200" w:hanging="200"/>
              <w:jc w:val="both"/>
              <w:rPr>
                <w:color w:val="000000" w:themeColor="text1"/>
                <w:highlight w:val="green"/>
                <w:lang w:val="fr-FR"/>
              </w:rPr>
            </w:pPr>
            <w:r w:rsidRPr="002D156B">
              <w:rPr>
                <w:color w:val="000000" w:themeColor="text1"/>
                <w:highlight w:val="green"/>
                <w:lang w:val="fr-FR"/>
              </w:rPr>
              <w:t>Les surfaces sollicitées à titre temporaire et à titre permanent ainsi que l</w:t>
            </w:r>
            <w:r w:rsidR="00815CD6">
              <w:rPr>
                <w:color w:val="000000" w:themeColor="text1"/>
                <w:highlight w:val="green"/>
                <w:lang w:val="fr-FR"/>
              </w:rPr>
              <w:t>’</w:t>
            </w:r>
            <w:r w:rsidRPr="002D156B">
              <w:rPr>
                <w:color w:val="000000" w:themeColor="text1"/>
                <w:highlight w:val="green"/>
                <w:lang w:val="fr-FR"/>
              </w:rPr>
              <w:t>atteinte aux sols due à l</w:t>
            </w:r>
            <w:r w:rsidR="00815CD6">
              <w:rPr>
                <w:color w:val="000000" w:themeColor="text1"/>
                <w:highlight w:val="green"/>
                <w:lang w:val="fr-FR"/>
              </w:rPr>
              <w:t>’</w:t>
            </w:r>
            <w:r w:rsidRPr="002D156B">
              <w:rPr>
                <w:color w:val="000000" w:themeColor="text1"/>
                <w:highlight w:val="green"/>
                <w:lang w:val="fr-FR"/>
              </w:rPr>
              <w:t>activité de construction (compaction) doivent être limitées dans la mesure strictement nécessaire. Le choix des machines dépend de l</w:t>
            </w:r>
            <w:r w:rsidR="00815CD6">
              <w:rPr>
                <w:color w:val="000000" w:themeColor="text1"/>
                <w:highlight w:val="green"/>
                <w:lang w:val="fr-FR"/>
              </w:rPr>
              <w:t>’</w:t>
            </w:r>
            <w:r w:rsidRPr="002D156B">
              <w:rPr>
                <w:color w:val="000000" w:themeColor="text1"/>
                <w:highlight w:val="green"/>
                <w:lang w:val="fr-FR"/>
              </w:rPr>
              <w:t>humidité des sols qui est évaluée par la direction des travaux ou les experts mandatés par elle</w:t>
            </w:r>
            <w:r w:rsidR="00900F5D" w:rsidRPr="002D156B">
              <w:rPr>
                <w:color w:val="000000" w:themeColor="text1"/>
                <w:highlight w:val="green"/>
                <w:lang w:val="fr-FR"/>
              </w:rPr>
              <w:t>.</w:t>
            </w:r>
          </w:p>
          <w:p w14:paraId="75374902" w14:textId="14EEDCEC" w:rsidR="008C2045" w:rsidRPr="002D156B" w:rsidRDefault="00E732B9" w:rsidP="003775AD">
            <w:pPr>
              <w:numPr>
                <w:ilvl w:val="0"/>
                <w:numId w:val="29"/>
              </w:numPr>
              <w:spacing w:beforeLines="60" w:before="144" w:afterLines="60" w:after="144"/>
              <w:ind w:left="200" w:hanging="200"/>
              <w:jc w:val="both"/>
              <w:rPr>
                <w:color w:val="000000" w:themeColor="text1"/>
                <w:highlight w:val="green"/>
                <w:lang w:val="fr-FR"/>
              </w:rPr>
            </w:pPr>
            <w:r w:rsidRPr="002D156B">
              <w:rPr>
                <w:color w:val="000000" w:themeColor="text1"/>
                <w:highlight w:val="green"/>
                <w:lang w:val="fr-FR"/>
              </w:rPr>
              <w:t>La chronologie des travaux ayant un impact sur les sols doit être fixée en donnant la préférence si possible aux périodes de beau temps si les conditions sont favorables (sols bien drainés)</w:t>
            </w:r>
            <w:r w:rsidR="008C2045" w:rsidRPr="002D156B">
              <w:rPr>
                <w:color w:val="000000" w:themeColor="text1"/>
                <w:highlight w:val="green"/>
                <w:lang w:val="fr-FR"/>
              </w:rPr>
              <w:t>.</w:t>
            </w:r>
          </w:p>
          <w:p w14:paraId="6E36E18E" w14:textId="40B06BCB" w:rsidR="00900F5D" w:rsidRPr="002D156B" w:rsidRDefault="00E732B9" w:rsidP="00D5259B">
            <w:pPr>
              <w:numPr>
                <w:ilvl w:val="0"/>
                <w:numId w:val="29"/>
              </w:numPr>
              <w:spacing w:beforeLines="60" w:before="144" w:afterLines="60" w:after="144"/>
              <w:ind w:left="200" w:hanging="200"/>
              <w:jc w:val="both"/>
              <w:rPr>
                <w:color w:val="000000" w:themeColor="text1"/>
                <w:highlight w:val="green"/>
                <w:lang w:val="fr-FR"/>
              </w:rPr>
            </w:pPr>
            <w:r w:rsidRPr="002D156B">
              <w:rPr>
                <w:color w:val="000000" w:themeColor="text1"/>
                <w:highlight w:val="green"/>
                <w:lang w:val="fr-FR"/>
              </w:rPr>
              <w:t>Les différents matériaux ne doivent pas être mélangés. Dans ce contexte, il convient de faire une distinction entre les sols superficiels et les couches intermédiaires ainsi qu</w:t>
            </w:r>
            <w:r w:rsidR="00815CD6">
              <w:rPr>
                <w:color w:val="000000" w:themeColor="text1"/>
                <w:highlight w:val="green"/>
                <w:lang w:val="fr-FR"/>
              </w:rPr>
              <w:t>’</w:t>
            </w:r>
            <w:r w:rsidRPr="002D156B">
              <w:rPr>
                <w:color w:val="000000" w:themeColor="text1"/>
                <w:highlight w:val="green"/>
                <w:lang w:val="fr-FR"/>
              </w:rPr>
              <w:t>en fonction des propriétés physiques et chimiques</w:t>
            </w:r>
            <w:r w:rsidR="00900F5D" w:rsidRPr="002D156B">
              <w:rPr>
                <w:color w:val="000000" w:themeColor="text1"/>
                <w:highlight w:val="green"/>
                <w:lang w:val="fr-FR"/>
              </w:rPr>
              <w:t>.</w:t>
            </w:r>
          </w:p>
          <w:p w14:paraId="11535B22" w14:textId="06805583" w:rsidR="008C2045" w:rsidRPr="002D156B" w:rsidRDefault="00E732B9" w:rsidP="00D5259B">
            <w:pPr>
              <w:numPr>
                <w:ilvl w:val="0"/>
                <w:numId w:val="29"/>
              </w:numPr>
              <w:spacing w:beforeLines="60" w:before="144" w:afterLines="60" w:after="144"/>
              <w:ind w:left="200" w:hanging="200"/>
              <w:jc w:val="both"/>
              <w:rPr>
                <w:color w:val="000000" w:themeColor="text1"/>
                <w:highlight w:val="green"/>
                <w:lang w:val="fr-FR"/>
              </w:rPr>
            </w:pPr>
            <w:r w:rsidRPr="002D156B">
              <w:rPr>
                <w:color w:val="000000" w:themeColor="text1"/>
                <w:highlight w:val="green"/>
                <w:lang w:val="fr-FR"/>
              </w:rPr>
              <w:t>Le matériau de sol venant de surfaces immédiatement voisines du tracé routier présente le plus souvent des salissures accrues. Dans toute la mesure du possible, il doit être replacé dans la même zone</w:t>
            </w:r>
            <w:r w:rsidR="00900F5D" w:rsidRPr="002D156B">
              <w:rPr>
                <w:color w:val="000000" w:themeColor="text1"/>
                <w:highlight w:val="green"/>
                <w:lang w:val="fr-FR"/>
              </w:rPr>
              <w:t>.</w:t>
            </w:r>
          </w:p>
          <w:p w14:paraId="4A780277" w14:textId="15EF2720" w:rsidR="00900F5D" w:rsidRPr="002D156B" w:rsidRDefault="00E732B9" w:rsidP="00B05A4C">
            <w:pPr>
              <w:numPr>
                <w:ilvl w:val="0"/>
                <w:numId w:val="29"/>
              </w:numPr>
              <w:spacing w:beforeLines="60" w:before="144" w:afterLines="60" w:after="144"/>
              <w:ind w:left="200" w:hanging="200"/>
              <w:jc w:val="both"/>
              <w:rPr>
                <w:color w:val="000000" w:themeColor="text1"/>
                <w:highlight w:val="green"/>
                <w:lang w:val="fr-FR"/>
              </w:rPr>
            </w:pPr>
            <w:r w:rsidRPr="002D156B">
              <w:rPr>
                <w:iCs w:val="0"/>
                <w:color w:val="000000" w:themeColor="text1"/>
                <w:highlight w:val="green"/>
                <w:lang w:val="fr-FR"/>
              </w:rPr>
              <w:t>Dans toute la mesure du possible, le matériau de sol doit être réutilisé sur place (sauf le matériau de sol de catégorie</w:t>
            </w:r>
            <w:r w:rsidRPr="002D156B">
              <w:rPr>
                <w:color w:val="000000" w:themeColor="text1"/>
                <w:highlight w:val="green"/>
                <w:lang w:val="fr-FR"/>
              </w:rPr>
              <w:t xml:space="preserve"> </w:t>
            </w:r>
            <w:r w:rsidR="008C2045" w:rsidRPr="002D156B">
              <w:rPr>
                <w:color w:val="000000" w:themeColor="text1"/>
                <w:highlight w:val="green"/>
                <w:lang w:val="fr-FR"/>
              </w:rPr>
              <w:t xml:space="preserve">III). </w:t>
            </w:r>
            <w:r w:rsidRPr="002D156B">
              <w:rPr>
                <w:color w:val="000000" w:themeColor="text1"/>
                <w:highlight w:val="green"/>
                <w:lang w:val="fr-FR"/>
              </w:rPr>
              <w:t>En cas de remblai, le sol doit être largement drainé et la structure en couches (sol superficiel et couche intermédiaire) doit être respecté. Le sol doit être végétalisé immédiatement après le remblai</w:t>
            </w:r>
            <w:r w:rsidR="00AB5AFD" w:rsidRPr="002D156B">
              <w:rPr>
                <w:color w:val="000000" w:themeColor="text1"/>
                <w:highlight w:val="green"/>
                <w:lang w:val="fr-FR"/>
              </w:rPr>
              <w:t>.</w:t>
            </w:r>
          </w:p>
        </w:tc>
      </w:tr>
      <w:tr w:rsidR="009B68C8" w:rsidRPr="006B5928" w14:paraId="69409257" w14:textId="77777777" w:rsidTr="009B68C8">
        <w:trPr>
          <w:gridAfter w:val="1"/>
          <w:wAfter w:w="24" w:type="dxa"/>
        </w:trPr>
        <w:tc>
          <w:tcPr>
            <w:tcW w:w="752" w:type="dxa"/>
          </w:tcPr>
          <w:p w14:paraId="13C89EDE" w14:textId="77777777" w:rsidR="004838DB" w:rsidRPr="00BA3E80" w:rsidRDefault="004838DB" w:rsidP="004B6C17">
            <w:pPr>
              <w:spacing w:beforeLines="60" w:before="144" w:afterLines="60" w:after="144"/>
              <w:rPr>
                <w:highlight w:val="green"/>
                <w:lang w:val="fr-FR"/>
              </w:rPr>
            </w:pPr>
          </w:p>
        </w:tc>
        <w:tc>
          <w:tcPr>
            <w:tcW w:w="680" w:type="dxa"/>
          </w:tcPr>
          <w:p w14:paraId="12836D6A" w14:textId="77777777" w:rsidR="004838DB" w:rsidRPr="00BA3E80" w:rsidRDefault="004838DB" w:rsidP="00CE502C">
            <w:pPr>
              <w:pStyle w:val="berschrift4"/>
              <w:numPr>
                <w:ilvl w:val="0"/>
                <w:numId w:val="0"/>
              </w:numPr>
              <w:spacing w:beforeLines="60" w:before="144" w:afterLines="60" w:after="144"/>
              <w:ind w:left="864" w:hanging="864"/>
              <w:contextualSpacing w:val="0"/>
              <w:rPr>
                <w:szCs w:val="22"/>
                <w:highlight w:val="green"/>
                <w:lang w:val="fr-FR"/>
              </w:rPr>
            </w:pPr>
            <w:r w:rsidRPr="00BA3E80">
              <w:rPr>
                <w:szCs w:val="22"/>
                <w:highlight w:val="green"/>
                <w:lang w:val="fr-FR"/>
              </w:rPr>
              <w:t>.220</w:t>
            </w:r>
          </w:p>
        </w:tc>
        <w:tc>
          <w:tcPr>
            <w:tcW w:w="7907" w:type="dxa"/>
          </w:tcPr>
          <w:p w14:paraId="324A58E2" w14:textId="48319AC0" w:rsidR="004838DB" w:rsidRPr="00BA3E80" w:rsidRDefault="00E732B9" w:rsidP="00FB016A">
            <w:pPr>
              <w:pStyle w:val="Erluterung1"/>
              <w:spacing w:beforeLines="60" w:before="144" w:afterLines="60" w:after="144"/>
              <w:rPr>
                <w:color w:val="auto"/>
                <w:highlight w:val="green"/>
                <w:lang w:val="fr-FR"/>
              </w:rPr>
            </w:pPr>
            <w:r w:rsidRPr="00BA3E80">
              <w:rPr>
                <w:i w:val="0"/>
                <w:color w:val="auto"/>
                <w:highlight w:val="green"/>
                <w:lang w:val="fr-FR"/>
              </w:rPr>
              <w:t xml:space="preserve">Une liste de machines comprenant les indications relatives à leur poids, la largeur des chenilles et la pression du sol </w:t>
            </w:r>
            <w:r w:rsidR="00977B2B" w:rsidRPr="00BA3E80">
              <w:rPr>
                <w:i w:val="0"/>
                <w:color w:val="auto"/>
                <w:highlight w:val="green"/>
                <w:lang w:val="fr-FR"/>
              </w:rPr>
              <w:t xml:space="preserve">(g/cm²) </w:t>
            </w:r>
            <w:r w:rsidRPr="00BA3E80">
              <w:rPr>
                <w:i w:val="0"/>
                <w:color w:val="auto"/>
                <w:highlight w:val="green"/>
                <w:lang w:val="fr-FR"/>
              </w:rPr>
              <w:t>doit être remise avant le début des travaux</w:t>
            </w:r>
            <w:r w:rsidR="00977B2B" w:rsidRPr="00BA3E80">
              <w:rPr>
                <w:i w:val="0"/>
                <w:color w:val="auto"/>
                <w:highlight w:val="green"/>
                <w:lang w:val="fr-FR"/>
              </w:rPr>
              <w:t xml:space="preserve"> (</w:t>
            </w:r>
            <w:r w:rsidRPr="00BA3E80">
              <w:rPr>
                <w:i w:val="0"/>
                <w:color w:val="auto"/>
                <w:highlight w:val="green"/>
                <w:lang w:val="fr-FR"/>
              </w:rPr>
              <w:t>voir DP pos</w:t>
            </w:r>
            <w:r w:rsidR="00977B2B" w:rsidRPr="00BA3E80">
              <w:rPr>
                <w:i w:val="0"/>
                <w:color w:val="auto"/>
                <w:highlight w:val="green"/>
                <w:lang w:val="fr-FR"/>
              </w:rPr>
              <w:t xml:space="preserve">. </w:t>
            </w:r>
            <w:r w:rsidR="00FB016A" w:rsidRPr="00BA3E80">
              <w:rPr>
                <w:i w:val="0"/>
                <w:color w:val="auto"/>
                <w:highlight w:val="green"/>
                <w:lang w:val="fr-FR"/>
              </w:rPr>
              <w:t>541.220</w:t>
            </w:r>
            <w:r w:rsidR="00977B2B" w:rsidRPr="00BA3E80">
              <w:rPr>
                <w:i w:val="0"/>
                <w:color w:val="auto"/>
                <w:highlight w:val="green"/>
                <w:lang w:val="fr-FR"/>
              </w:rPr>
              <w:t xml:space="preserve">). </w:t>
            </w:r>
            <w:r w:rsidRPr="00BA3E80">
              <w:rPr>
                <w:i w:val="0"/>
                <w:color w:val="auto"/>
                <w:highlight w:val="green"/>
                <w:lang w:val="fr-FR"/>
              </w:rPr>
              <w:t>Sur la base de ces indications ainsi que des valeurs des sols, le SPSC valide les travaux sur les sols en question</w:t>
            </w:r>
            <w:r w:rsidR="00977B2B" w:rsidRPr="00BA3E80">
              <w:rPr>
                <w:i w:val="0"/>
                <w:color w:val="auto"/>
                <w:highlight w:val="green"/>
                <w:lang w:val="fr-FR"/>
              </w:rPr>
              <w:t>.</w:t>
            </w:r>
            <w:r w:rsidR="00977B2B" w:rsidRPr="00BA3E80">
              <w:rPr>
                <w:i w:val="0"/>
                <w:color w:val="auto"/>
                <w:highlight w:val="green"/>
                <w:u w:val="single"/>
                <w:lang w:val="fr-FR"/>
              </w:rPr>
              <w:t xml:space="preserve"> </w:t>
            </w:r>
          </w:p>
        </w:tc>
      </w:tr>
      <w:tr w:rsidR="009B68C8" w:rsidRPr="000A3E8B" w14:paraId="4A4B55E0" w14:textId="77777777" w:rsidTr="009B68C8">
        <w:trPr>
          <w:gridAfter w:val="1"/>
          <w:wAfter w:w="24" w:type="dxa"/>
        </w:trPr>
        <w:tc>
          <w:tcPr>
            <w:tcW w:w="752" w:type="dxa"/>
          </w:tcPr>
          <w:p w14:paraId="6D3B154E" w14:textId="77777777" w:rsidR="00981279" w:rsidRPr="00BA3E80" w:rsidRDefault="00981279" w:rsidP="004B6C17">
            <w:pPr>
              <w:spacing w:beforeLines="60" w:before="144" w:afterLines="60" w:after="144"/>
              <w:rPr>
                <w:highlight w:val="green"/>
                <w:lang w:val="fr-FR"/>
              </w:rPr>
            </w:pPr>
          </w:p>
        </w:tc>
        <w:tc>
          <w:tcPr>
            <w:tcW w:w="680" w:type="dxa"/>
          </w:tcPr>
          <w:p w14:paraId="0EAD3B4A" w14:textId="77777777" w:rsidR="00981279" w:rsidRPr="00BA3E80" w:rsidRDefault="00981279" w:rsidP="00981279">
            <w:pPr>
              <w:pStyle w:val="berschrift4"/>
              <w:numPr>
                <w:ilvl w:val="0"/>
                <w:numId w:val="0"/>
              </w:numPr>
              <w:spacing w:beforeLines="60" w:before="144" w:afterLines="60" w:after="144"/>
              <w:ind w:left="864" w:hanging="864"/>
              <w:contextualSpacing w:val="0"/>
              <w:rPr>
                <w:szCs w:val="22"/>
                <w:highlight w:val="green"/>
                <w:lang w:val="fr-FR"/>
              </w:rPr>
            </w:pPr>
            <w:r w:rsidRPr="00BA3E80">
              <w:rPr>
                <w:szCs w:val="22"/>
                <w:highlight w:val="green"/>
                <w:lang w:val="fr-FR"/>
              </w:rPr>
              <w:t>.230</w:t>
            </w:r>
          </w:p>
        </w:tc>
        <w:tc>
          <w:tcPr>
            <w:tcW w:w="7907" w:type="dxa"/>
          </w:tcPr>
          <w:p w14:paraId="26C8335E" w14:textId="3EBD5083" w:rsidR="00981279" w:rsidRPr="00BA3E80" w:rsidRDefault="00E732B9" w:rsidP="00031CC6">
            <w:pPr>
              <w:tabs>
                <w:tab w:val="clear" w:pos="7460"/>
                <w:tab w:val="right" w:pos="7694"/>
              </w:tabs>
              <w:spacing w:beforeLines="60" w:before="144" w:afterLines="60" w:after="144"/>
              <w:rPr>
                <w:highlight w:val="green"/>
                <w:lang w:val="fr-FR"/>
              </w:rPr>
            </w:pPr>
            <w:r w:rsidRPr="00BA3E80">
              <w:rPr>
                <w:highlight w:val="green"/>
                <w:lang w:val="fr-FR"/>
              </w:rPr>
              <w:t>Déblais et remblais</w:t>
            </w:r>
          </w:p>
          <w:p w14:paraId="69675A70" w14:textId="438E2C52" w:rsidR="00981279" w:rsidRPr="00BA3E80" w:rsidRDefault="00E732B9" w:rsidP="00031CC6">
            <w:pPr>
              <w:tabs>
                <w:tab w:val="clear" w:pos="7460"/>
                <w:tab w:val="right" w:pos="7694"/>
              </w:tabs>
              <w:spacing w:beforeLines="60" w:before="144" w:afterLines="60" w:after="144"/>
              <w:rPr>
                <w:highlight w:val="green"/>
                <w:lang w:val="fr-FR"/>
              </w:rPr>
            </w:pPr>
            <w:r w:rsidRPr="00BA3E80">
              <w:rPr>
                <w:highlight w:val="green"/>
                <w:lang w:val="fr-FR"/>
              </w:rPr>
              <w:t>Les travaux de terre végétale ne sont réalisés qu</w:t>
            </w:r>
            <w:r w:rsidR="00815CD6">
              <w:rPr>
                <w:highlight w:val="green"/>
                <w:lang w:val="fr-FR"/>
              </w:rPr>
              <w:t>’</w:t>
            </w:r>
            <w:r w:rsidRPr="00BA3E80">
              <w:rPr>
                <w:highlight w:val="green"/>
                <w:lang w:val="fr-FR"/>
              </w:rPr>
              <w:t xml:space="preserve">après validation par le SPSC. Ils doivent être prévus entre mai et fin septembre (max. fin octobre). En cas de </w:t>
            </w:r>
            <w:r w:rsidRPr="00BA3E80">
              <w:rPr>
                <w:highlight w:val="green"/>
                <w:lang w:val="fr-FR"/>
              </w:rPr>
              <w:lastRenderedPageBreak/>
              <w:t>pluie et de neige, ils sont suspendus par la direction des travaux. Les interruptions dues aux conditions météorologiques et les arrêts de construction partiels ou complets qui en découlent doivent donc être intégrés à la planification</w:t>
            </w:r>
            <w:r w:rsidR="00981279" w:rsidRPr="00BA3E80">
              <w:rPr>
                <w:highlight w:val="green"/>
                <w:lang w:val="fr-FR"/>
              </w:rPr>
              <w:t>.</w:t>
            </w:r>
          </w:p>
          <w:p w14:paraId="3D056ADB" w14:textId="2C1B526B" w:rsidR="00981279" w:rsidRPr="00BA3E80" w:rsidRDefault="00E732B9" w:rsidP="00031CC6">
            <w:pPr>
              <w:tabs>
                <w:tab w:val="clear" w:pos="7460"/>
                <w:tab w:val="right" w:pos="7694"/>
              </w:tabs>
              <w:spacing w:beforeLines="60" w:before="144" w:afterLines="60" w:after="144"/>
              <w:rPr>
                <w:highlight w:val="green"/>
                <w:lang w:val="fr-FR"/>
              </w:rPr>
            </w:pPr>
            <w:r w:rsidRPr="00BA3E80">
              <w:rPr>
                <w:highlight w:val="green"/>
                <w:lang w:val="fr-FR"/>
              </w:rPr>
              <w:t>Les véhicules à pneumatiques ne doivent pas circuler sur la terre végétale, mais exclusivement sur le sous-sol ou sur un corps de protection (par ex. matelas pour pelles). Les machines agricoles font exception à cette règle. Les véhicules à chenilles circulent sur la terre végétale en fonction de la force de succion du sol ainsi que du poids et de la compaction de la machine et après validation par la direction des travaux et le SPSC</w:t>
            </w:r>
            <w:r w:rsidR="008C2045" w:rsidRPr="00BA3E80">
              <w:rPr>
                <w:highlight w:val="green"/>
                <w:lang w:val="fr-FR"/>
              </w:rPr>
              <w:t>.</w:t>
            </w:r>
          </w:p>
          <w:p w14:paraId="0B427F19" w14:textId="512B29AA" w:rsidR="007D0938" w:rsidRPr="00BA3E80" w:rsidRDefault="00E732B9" w:rsidP="00031CC6">
            <w:pPr>
              <w:tabs>
                <w:tab w:val="clear" w:pos="7460"/>
                <w:tab w:val="right" w:pos="7694"/>
              </w:tabs>
              <w:spacing w:beforeLines="60" w:before="144" w:afterLines="60" w:after="144"/>
              <w:rPr>
                <w:highlight w:val="green"/>
                <w:lang w:val="fr-FR"/>
              </w:rPr>
            </w:pPr>
            <w:r w:rsidRPr="00BA3E80">
              <w:rPr>
                <w:highlight w:val="green"/>
                <w:lang w:val="fr-FR"/>
              </w:rPr>
              <w:t>En cas de déblai et de stockage provisoire, il est nécessaire</w:t>
            </w:r>
            <w:r w:rsidR="00773A1A" w:rsidRPr="00BA3E80">
              <w:rPr>
                <w:highlight w:val="green"/>
                <w:lang w:val="fr-FR"/>
              </w:rPr>
              <w:t xml:space="preserve"> </w:t>
            </w:r>
            <w:r w:rsidRPr="00BA3E80">
              <w:rPr>
                <w:highlight w:val="green"/>
                <w:lang w:val="fr-FR"/>
              </w:rPr>
              <w:t>de faire la distinction entre le sol superficiel et la couche intermédiaire. Le sol forestier (couche située sous les surfaces plantées d</w:t>
            </w:r>
            <w:r w:rsidR="00815CD6">
              <w:rPr>
                <w:highlight w:val="green"/>
                <w:lang w:val="fr-FR"/>
              </w:rPr>
              <w:t>’</w:t>
            </w:r>
            <w:r w:rsidRPr="00BA3E80">
              <w:rPr>
                <w:highlight w:val="green"/>
                <w:lang w:val="fr-FR"/>
              </w:rPr>
              <w:t>arbres) fait également l</w:t>
            </w:r>
            <w:r w:rsidR="00815CD6">
              <w:rPr>
                <w:highlight w:val="green"/>
                <w:lang w:val="fr-FR"/>
              </w:rPr>
              <w:t>’</w:t>
            </w:r>
            <w:r w:rsidRPr="00BA3E80">
              <w:rPr>
                <w:highlight w:val="green"/>
                <w:lang w:val="fr-FR"/>
              </w:rPr>
              <w:t>objet d</w:t>
            </w:r>
            <w:r w:rsidR="00815CD6">
              <w:rPr>
                <w:highlight w:val="green"/>
                <w:lang w:val="fr-FR"/>
              </w:rPr>
              <w:t>’</w:t>
            </w:r>
            <w:r w:rsidRPr="00BA3E80">
              <w:rPr>
                <w:highlight w:val="green"/>
                <w:lang w:val="fr-FR"/>
              </w:rPr>
              <w:t>un déplacement séparé et d</w:t>
            </w:r>
            <w:r w:rsidR="00815CD6">
              <w:rPr>
                <w:highlight w:val="green"/>
                <w:lang w:val="fr-FR"/>
              </w:rPr>
              <w:t>’</w:t>
            </w:r>
            <w:r w:rsidRPr="00BA3E80">
              <w:rPr>
                <w:highlight w:val="green"/>
                <w:lang w:val="fr-FR"/>
              </w:rPr>
              <w:t>un stockage provisoire. Les volumes concernés doivent être communiqués spontanément à la direction des travaux chaque mois</w:t>
            </w:r>
            <w:r w:rsidR="007D0938" w:rsidRPr="00BA3E80">
              <w:rPr>
                <w:highlight w:val="green"/>
                <w:lang w:val="fr-FR"/>
              </w:rPr>
              <w:t>.</w:t>
            </w:r>
          </w:p>
          <w:p w14:paraId="076BB6AA" w14:textId="09338F35" w:rsidR="00981279" w:rsidRPr="00BA3E80" w:rsidRDefault="00E732B9" w:rsidP="009173E6">
            <w:pPr>
              <w:tabs>
                <w:tab w:val="clear" w:pos="7460"/>
                <w:tab w:val="right" w:pos="7694"/>
              </w:tabs>
              <w:spacing w:beforeLines="60" w:before="144" w:afterLines="60" w:after="144"/>
              <w:rPr>
                <w:highlight w:val="green"/>
                <w:lang w:val="fr-FR"/>
              </w:rPr>
            </w:pPr>
            <w:r w:rsidRPr="00BA3E80">
              <w:rPr>
                <w:highlight w:val="green"/>
                <w:lang w:val="fr-FR"/>
              </w:rPr>
              <w:t>En cas de remblai, la couverture d</w:t>
            </w:r>
            <w:r w:rsidR="00815CD6">
              <w:rPr>
                <w:highlight w:val="green"/>
                <w:lang w:val="fr-FR"/>
              </w:rPr>
              <w:t>’</w:t>
            </w:r>
            <w:r w:rsidRPr="00BA3E80">
              <w:rPr>
                <w:highlight w:val="green"/>
                <w:lang w:val="fr-FR"/>
              </w:rPr>
              <w:t>humus est assurée par un déversement aéré avec légère pression de la surface. Il est impératif de tenir compte de la structure des couches (sol superficiel sur la couche intermédiaire). Les travaux sont effectués avec l</w:t>
            </w:r>
            <w:r w:rsidR="00815CD6">
              <w:rPr>
                <w:highlight w:val="green"/>
                <w:lang w:val="fr-FR"/>
              </w:rPr>
              <w:t>’</w:t>
            </w:r>
            <w:r w:rsidRPr="00BA3E80">
              <w:rPr>
                <w:highlight w:val="green"/>
                <w:lang w:val="fr-FR"/>
              </w:rPr>
              <w:t>accord et l</w:t>
            </w:r>
            <w:r w:rsidR="00815CD6">
              <w:rPr>
                <w:highlight w:val="green"/>
                <w:lang w:val="fr-FR"/>
              </w:rPr>
              <w:t>’</w:t>
            </w:r>
            <w:r w:rsidRPr="00BA3E80">
              <w:rPr>
                <w:highlight w:val="green"/>
                <w:lang w:val="fr-FR"/>
              </w:rPr>
              <w:t>accompagnement du SPSC. Tous les endroits dépourvus de végétation qui ont été créés par le remblayage ou l</w:t>
            </w:r>
            <w:r w:rsidR="00815CD6">
              <w:rPr>
                <w:highlight w:val="green"/>
                <w:lang w:val="fr-FR"/>
              </w:rPr>
              <w:t>’</w:t>
            </w:r>
            <w:r w:rsidRPr="00BA3E80">
              <w:rPr>
                <w:highlight w:val="green"/>
                <w:lang w:val="fr-FR"/>
              </w:rPr>
              <w:t>enlèvement de matériau de déblai doivent être végétalisés par un mélange de semences adapté à l</w:t>
            </w:r>
            <w:r w:rsidR="00815CD6">
              <w:rPr>
                <w:highlight w:val="green"/>
                <w:lang w:val="fr-FR"/>
              </w:rPr>
              <w:t>’</w:t>
            </w:r>
            <w:r w:rsidRPr="00BA3E80">
              <w:rPr>
                <w:highlight w:val="green"/>
                <w:lang w:val="fr-FR"/>
              </w:rPr>
              <w:t>emplacement considéré. L</w:t>
            </w:r>
            <w:r w:rsidR="00815CD6">
              <w:rPr>
                <w:highlight w:val="green"/>
                <w:lang w:val="fr-FR"/>
              </w:rPr>
              <w:t>’</w:t>
            </w:r>
            <w:r w:rsidRPr="00BA3E80">
              <w:rPr>
                <w:highlight w:val="green"/>
                <w:lang w:val="fr-FR"/>
              </w:rPr>
              <w:t>entrepreneur doit donner une garantie de végétalisation adaptée sur toute la surface (couverture de végétation fermée en deux ans). Les dépenses sont indemnisées dans la LP CAN</w:t>
            </w:r>
            <w:r w:rsidR="007B174C" w:rsidRPr="00BA3E80">
              <w:rPr>
                <w:highlight w:val="green"/>
                <w:lang w:val="fr-FR"/>
              </w:rPr>
              <w:t xml:space="preserve"> 113 </w:t>
            </w:r>
            <w:r w:rsidRPr="00BA3E80">
              <w:rPr>
                <w:highlight w:val="green"/>
                <w:lang w:val="fr-FR"/>
              </w:rPr>
              <w:t>p</w:t>
            </w:r>
            <w:r w:rsidR="007B174C" w:rsidRPr="00BA3E80">
              <w:rPr>
                <w:highlight w:val="green"/>
                <w:lang w:val="fr-FR"/>
              </w:rPr>
              <w:t>os. …….</w:t>
            </w:r>
            <w:r w:rsidR="00981279" w:rsidRPr="00BA3E80">
              <w:rPr>
                <w:highlight w:val="green"/>
                <w:lang w:val="fr-FR"/>
              </w:rPr>
              <w:t>.</w:t>
            </w:r>
          </w:p>
        </w:tc>
      </w:tr>
      <w:tr w:rsidR="009B68C8" w:rsidRPr="006B5928" w14:paraId="77D1C843" w14:textId="77777777" w:rsidTr="009B68C8">
        <w:trPr>
          <w:gridAfter w:val="1"/>
          <w:wAfter w:w="24" w:type="dxa"/>
        </w:trPr>
        <w:tc>
          <w:tcPr>
            <w:tcW w:w="752" w:type="dxa"/>
          </w:tcPr>
          <w:p w14:paraId="472A3C1B" w14:textId="77777777" w:rsidR="00031CC6" w:rsidRPr="00BA3E80" w:rsidRDefault="00031CC6" w:rsidP="004B6C17">
            <w:pPr>
              <w:spacing w:beforeLines="60" w:before="144" w:afterLines="60" w:after="144"/>
              <w:rPr>
                <w:highlight w:val="green"/>
                <w:lang w:val="fr-FR"/>
              </w:rPr>
            </w:pPr>
          </w:p>
        </w:tc>
        <w:tc>
          <w:tcPr>
            <w:tcW w:w="680" w:type="dxa"/>
          </w:tcPr>
          <w:p w14:paraId="3A50A775" w14:textId="77777777" w:rsidR="00031CC6" w:rsidRPr="00E9352D" w:rsidRDefault="00031CC6" w:rsidP="00981279">
            <w:pPr>
              <w:pStyle w:val="berschrift4"/>
              <w:numPr>
                <w:ilvl w:val="0"/>
                <w:numId w:val="0"/>
              </w:numPr>
              <w:spacing w:beforeLines="60" w:before="144" w:afterLines="60" w:after="144"/>
              <w:ind w:left="864" w:hanging="864"/>
              <w:contextualSpacing w:val="0"/>
              <w:rPr>
                <w:szCs w:val="22"/>
                <w:highlight w:val="green"/>
                <w:lang w:val="fr-FR"/>
              </w:rPr>
            </w:pPr>
            <w:r w:rsidRPr="00E9352D">
              <w:rPr>
                <w:szCs w:val="22"/>
                <w:highlight w:val="green"/>
                <w:lang w:val="fr-FR"/>
              </w:rPr>
              <w:t>.240</w:t>
            </w:r>
          </w:p>
        </w:tc>
        <w:tc>
          <w:tcPr>
            <w:tcW w:w="7907" w:type="dxa"/>
          </w:tcPr>
          <w:p w14:paraId="43351091" w14:textId="6645445B" w:rsidR="00031CC6" w:rsidRPr="00E9352D" w:rsidRDefault="00E732B9" w:rsidP="00031CC6">
            <w:pPr>
              <w:tabs>
                <w:tab w:val="clear" w:pos="7460"/>
                <w:tab w:val="right" w:pos="7694"/>
              </w:tabs>
              <w:spacing w:beforeLines="60" w:before="144" w:afterLines="60" w:after="144"/>
              <w:rPr>
                <w:highlight w:val="green"/>
                <w:lang w:val="fr-FR"/>
              </w:rPr>
            </w:pPr>
            <w:r w:rsidRPr="00E9352D">
              <w:rPr>
                <w:highlight w:val="green"/>
                <w:lang w:val="fr-FR"/>
              </w:rPr>
              <w:t>Dépôts de sols</w:t>
            </w:r>
          </w:p>
          <w:p w14:paraId="65C95514" w14:textId="31842F52" w:rsidR="00031CC6" w:rsidRPr="00E9352D" w:rsidRDefault="00E732B9" w:rsidP="00315B72">
            <w:pPr>
              <w:tabs>
                <w:tab w:val="clear" w:pos="7460"/>
                <w:tab w:val="right" w:pos="7694"/>
              </w:tabs>
              <w:spacing w:beforeLines="60" w:before="144" w:afterLines="60" w:after="144"/>
              <w:rPr>
                <w:highlight w:val="green"/>
                <w:lang w:val="fr-FR"/>
              </w:rPr>
            </w:pPr>
            <w:r w:rsidRPr="00E9352D">
              <w:rPr>
                <w:highlight w:val="green"/>
                <w:lang w:val="fr-FR"/>
              </w:rPr>
              <w:t>Le lieu et l</w:t>
            </w:r>
            <w:r w:rsidR="00815CD6">
              <w:rPr>
                <w:highlight w:val="green"/>
                <w:lang w:val="fr-FR"/>
              </w:rPr>
              <w:t>’</w:t>
            </w:r>
            <w:r w:rsidRPr="00E9352D">
              <w:rPr>
                <w:highlight w:val="green"/>
                <w:lang w:val="fr-FR"/>
              </w:rPr>
              <w:t>emplacement des dépôts de sols sont attribués par la direction des travaux. La surface de dépôt ne doit pas être privée d</w:t>
            </w:r>
            <w:r w:rsidR="00815CD6">
              <w:rPr>
                <w:highlight w:val="green"/>
                <w:lang w:val="fr-FR"/>
              </w:rPr>
              <w:t>’</w:t>
            </w:r>
            <w:r w:rsidRPr="00E9352D">
              <w:rPr>
                <w:highlight w:val="green"/>
                <w:lang w:val="fr-FR"/>
              </w:rPr>
              <w:t xml:space="preserve">humus. La hauteur de déversement ne doit pas dépasser </w:t>
            </w:r>
            <w:r w:rsidR="00773A1A" w:rsidRPr="00E9352D">
              <w:rPr>
                <w:highlight w:val="green"/>
                <w:lang w:val="fr-FR"/>
              </w:rPr>
              <w:t>1</w:t>
            </w:r>
            <w:r w:rsidRPr="00E9352D">
              <w:rPr>
                <w:highlight w:val="green"/>
                <w:lang w:val="fr-FR"/>
              </w:rPr>
              <w:t>,</w:t>
            </w:r>
            <w:r w:rsidR="00773A1A" w:rsidRPr="00E9352D">
              <w:rPr>
                <w:highlight w:val="green"/>
                <w:lang w:val="fr-FR"/>
              </w:rPr>
              <w:t>5 m</w:t>
            </w:r>
            <w:r w:rsidRPr="00E9352D">
              <w:rPr>
                <w:highlight w:val="green"/>
                <w:lang w:val="fr-FR"/>
              </w:rPr>
              <w:t xml:space="preserve"> pour les sols superficiels et</w:t>
            </w:r>
            <w:r w:rsidR="00773A1A" w:rsidRPr="00E9352D">
              <w:rPr>
                <w:highlight w:val="green"/>
                <w:lang w:val="fr-FR"/>
              </w:rPr>
              <w:t xml:space="preserve"> </w:t>
            </w:r>
            <w:r w:rsidR="00031CC6" w:rsidRPr="00E9352D">
              <w:rPr>
                <w:highlight w:val="green"/>
                <w:lang w:val="fr-FR"/>
              </w:rPr>
              <w:t>2</w:t>
            </w:r>
            <w:r w:rsidRPr="00E9352D">
              <w:rPr>
                <w:highlight w:val="green"/>
                <w:lang w:val="fr-FR"/>
              </w:rPr>
              <w:t>,</w:t>
            </w:r>
            <w:r w:rsidR="00031CC6" w:rsidRPr="00E9352D">
              <w:rPr>
                <w:highlight w:val="green"/>
                <w:lang w:val="fr-FR"/>
              </w:rPr>
              <w:t>5 m</w:t>
            </w:r>
            <w:r w:rsidR="00DC03F2" w:rsidRPr="00E9352D">
              <w:rPr>
                <w:highlight w:val="green"/>
                <w:lang w:val="fr-FR"/>
              </w:rPr>
              <w:t xml:space="preserve"> </w:t>
            </w:r>
            <w:r w:rsidRPr="00E9352D">
              <w:rPr>
                <w:highlight w:val="green"/>
                <w:lang w:val="fr-FR"/>
              </w:rPr>
              <w:t xml:space="preserve">pour les couches intermédiaires </w:t>
            </w:r>
            <w:r w:rsidR="00DC03F2" w:rsidRPr="00E9352D">
              <w:rPr>
                <w:highlight w:val="green"/>
                <w:lang w:val="fr-FR"/>
              </w:rPr>
              <w:t>(</w:t>
            </w:r>
            <w:r w:rsidRPr="00E9352D">
              <w:rPr>
                <w:highlight w:val="green"/>
                <w:lang w:val="fr-FR"/>
              </w:rPr>
              <w:t>dans les deux cas, après tassement</w:t>
            </w:r>
            <w:r w:rsidR="00315B72" w:rsidRPr="00E9352D">
              <w:rPr>
                <w:highlight w:val="green"/>
                <w:lang w:val="fr-FR"/>
              </w:rPr>
              <w:t>)</w:t>
            </w:r>
            <w:r w:rsidR="00031CC6" w:rsidRPr="00E9352D">
              <w:rPr>
                <w:highlight w:val="green"/>
                <w:lang w:val="fr-FR"/>
              </w:rPr>
              <w:t xml:space="preserve">. </w:t>
            </w:r>
            <w:r w:rsidRPr="00E9352D">
              <w:rPr>
                <w:highlight w:val="green"/>
                <w:lang w:val="fr-FR"/>
              </w:rPr>
              <w:t>Il est interdit de circuler directement dans le dépôt de sols avec des machines de chantier. La gestion du dépôt de sols doit être assurée et réalisée régulièrement. Les dépôts de sols doivent être immédiatement végétalisés</w:t>
            </w:r>
            <w:r w:rsidR="00031CC6" w:rsidRPr="00E9352D">
              <w:rPr>
                <w:highlight w:val="green"/>
                <w:lang w:val="fr-FR"/>
              </w:rPr>
              <w:t>.</w:t>
            </w:r>
            <w:r w:rsidR="002517E8" w:rsidRPr="00E9352D">
              <w:rPr>
                <w:highlight w:val="green"/>
                <w:lang w:val="fr-FR"/>
              </w:rPr>
              <w:t xml:space="preserve"> </w:t>
            </w:r>
            <w:r w:rsidRPr="00E9352D">
              <w:rPr>
                <w:bCs/>
                <w:highlight w:val="green"/>
                <w:lang w:val="fr-FR"/>
              </w:rPr>
              <w:t>L</w:t>
            </w:r>
            <w:r w:rsidR="00815CD6">
              <w:rPr>
                <w:bCs/>
                <w:highlight w:val="green"/>
                <w:lang w:val="fr-FR"/>
              </w:rPr>
              <w:t>’</w:t>
            </w:r>
            <w:r w:rsidRPr="00E9352D">
              <w:rPr>
                <w:bCs/>
                <w:highlight w:val="green"/>
                <w:lang w:val="fr-FR"/>
              </w:rPr>
              <w:t>absence de néophytes au moment de l</w:t>
            </w:r>
            <w:r w:rsidR="00815CD6">
              <w:rPr>
                <w:bCs/>
                <w:highlight w:val="green"/>
                <w:lang w:val="fr-FR"/>
              </w:rPr>
              <w:t>’</w:t>
            </w:r>
            <w:r w:rsidR="00EF29AA" w:rsidRPr="00E9352D">
              <w:rPr>
                <w:bCs/>
                <w:highlight w:val="green"/>
                <w:lang w:val="fr-FR"/>
              </w:rPr>
              <w:t>accès au sol</w:t>
            </w:r>
            <w:r w:rsidRPr="00E9352D">
              <w:rPr>
                <w:bCs/>
                <w:highlight w:val="green"/>
                <w:lang w:val="fr-FR"/>
              </w:rPr>
              <w:t xml:space="preserve"> doit être constatée par le SPSC et l</w:t>
            </w:r>
            <w:r w:rsidR="00815CD6">
              <w:rPr>
                <w:bCs/>
                <w:highlight w:val="green"/>
                <w:lang w:val="fr-FR"/>
              </w:rPr>
              <w:t>’</w:t>
            </w:r>
            <w:r w:rsidRPr="00E9352D">
              <w:rPr>
                <w:bCs/>
                <w:highlight w:val="green"/>
                <w:lang w:val="fr-FR"/>
              </w:rPr>
              <w:t>entrepreneur. L</w:t>
            </w:r>
            <w:r w:rsidR="00815CD6">
              <w:rPr>
                <w:bCs/>
                <w:highlight w:val="green"/>
                <w:lang w:val="fr-FR"/>
              </w:rPr>
              <w:t>’</w:t>
            </w:r>
            <w:r w:rsidRPr="00E9352D">
              <w:rPr>
                <w:bCs/>
                <w:highlight w:val="green"/>
                <w:lang w:val="fr-FR"/>
              </w:rPr>
              <w:t xml:space="preserve">apparition de néophytes pendant les travaux doit être </w:t>
            </w:r>
            <w:proofErr w:type="gramStart"/>
            <w:r w:rsidRPr="00E9352D">
              <w:rPr>
                <w:bCs/>
                <w:highlight w:val="green"/>
                <w:lang w:val="fr-FR"/>
              </w:rPr>
              <w:t>évitée;</w:t>
            </w:r>
            <w:proofErr w:type="gramEnd"/>
            <w:r w:rsidRPr="00E9352D">
              <w:rPr>
                <w:bCs/>
                <w:highlight w:val="green"/>
                <w:lang w:val="fr-FR"/>
              </w:rPr>
              <w:t xml:space="preserve"> les dépenses correspondantes pour les mesures ultérieures rendues nécessaires par </w:t>
            </w:r>
            <w:r w:rsidR="00EF29AA" w:rsidRPr="00E9352D">
              <w:rPr>
                <w:bCs/>
                <w:highlight w:val="green"/>
                <w:lang w:val="fr-FR"/>
              </w:rPr>
              <w:t xml:space="preserve">une </w:t>
            </w:r>
            <w:r w:rsidRPr="00E9352D">
              <w:rPr>
                <w:bCs/>
                <w:highlight w:val="green"/>
                <w:lang w:val="fr-FR"/>
              </w:rPr>
              <w:t>négligence d</w:t>
            </w:r>
            <w:r w:rsidR="00EF29AA" w:rsidRPr="00E9352D">
              <w:rPr>
                <w:bCs/>
                <w:highlight w:val="green"/>
                <w:lang w:val="fr-FR"/>
              </w:rPr>
              <w:t xml:space="preserve">ans </w:t>
            </w:r>
            <w:r w:rsidRPr="00E9352D">
              <w:rPr>
                <w:bCs/>
                <w:highlight w:val="green"/>
                <w:lang w:val="fr-FR"/>
              </w:rPr>
              <w:t>l</w:t>
            </w:r>
            <w:r w:rsidR="00815CD6">
              <w:rPr>
                <w:bCs/>
                <w:highlight w:val="green"/>
                <w:lang w:val="fr-FR"/>
              </w:rPr>
              <w:t>’</w:t>
            </w:r>
            <w:r w:rsidRPr="00E9352D">
              <w:rPr>
                <w:bCs/>
                <w:highlight w:val="green"/>
                <w:lang w:val="fr-FR"/>
              </w:rPr>
              <w:t>entretien du dépôt sont à la charge de l</w:t>
            </w:r>
            <w:r w:rsidR="00815CD6">
              <w:rPr>
                <w:bCs/>
                <w:highlight w:val="green"/>
                <w:lang w:val="fr-FR"/>
              </w:rPr>
              <w:t>’</w:t>
            </w:r>
            <w:r w:rsidRPr="00E9352D">
              <w:rPr>
                <w:bCs/>
                <w:highlight w:val="green"/>
                <w:lang w:val="fr-FR"/>
              </w:rPr>
              <w:t>entrepreneur</w:t>
            </w:r>
            <w:r w:rsidR="002517E8" w:rsidRPr="00E9352D">
              <w:rPr>
                <w:highlight w:val="green"/>
                <w:lang w:val="fr-FR"/>
              </w:rPr>
              <w:t xml:space="preserve">. </w:t>
            </w:r>
            <w:r w:rsidRPr="00E9352D">
              <w:rPr>
                <w:highlight w:val="green"/>
                <w:lang w:val="fr-FR"/>
              </w:rPr>
              <w:t>Les dépenses pour le reste de la protection des sols sont indemnisées dans la LP CAN</w:t>
            </w:r>
            <w:r w:rsidR="009173E6" w:rsidRPr="00E9352D">
              <w:rPr>
                <w:highlight w:val="green"/>
                <w:lang w:val="fr-FR"/>
              </w:rPr>
              <w:t xml:space="preserve"> 113 </w:t>
            </w:r>
            <w:r w:rsidRPr="00E9352D">
              <w:rPr>
                <w:highlight w:val="green"/>
                <w:lang w:val="fr-FR"/>
              </w:rPr>
              <w:t>p</w:t>
            </w:r>
            <w:r w:rsidR="009173E6" w:rsidRPr="00E9352D">
              <w:rPr>
                <w:highlight w:val="green"/>
                <w:lang w:val="fr-FR"/>
              </w:rPr>
              <w:t>os. ……..</w:t>
            </w:r>
          </w:p>
        </w:tc>
      </w:tr>
      <w:tr w:rsidR="00F036D6" w:rsidRPr="000A3E8B" w14:paraId="00538660" w14:textId="77777777" w:rsidTr="009B68C8">
        <w:trPr>
          <w:gridAfter w:val="1"/>
          <w:wAfter w:w="24" w:type="dxa"/>
        </w:trPr>
        <w:tc>
          <w:tcPr>
            <w:tcW w:w="752" w:type="dxa"/>
          </w:tcPr>
          <w:p w14:paraId="45FCB70A" w14:textId="77777777" w:rsidR="00967082" w:rsidRPr="00E9352D" w:rsidRDefault="00967082" w:rsidP="004B6C17">
            <w:pPr>
              <w:spacing w:beforeLines="60" w:before="144" w:afterLines="60" w:after="144"/>
              <w:rPr>
                <w:color w:val="FFFFFF" w:themeColor="background1"/>
                <w:lang w:val="fr-FR"/>
              </w:rPr>
            </w:pPr>
          </w:p>
        </w:tc>
        <w:tc>
          <w:tcPr>
            <w:tcW w:w="680" w:type="dxa"/>
          </w:tcPr>
          <w:p w14:paraId="0B06C87D" w14:textId="77777777" w:rsidR="00967082" w:rsidRPr="00E9352D" w:rsidRDefault="00967082" w:rsidP="00031CC6">
            <w:pPr>
              <w:pStyle w:val="berschrift4"/>
              <w:numPr>
                <w:ilvl w:val="0"/>
                <w:numId w:val="0"/>
              </w:numPr>
              <w:spacing w:beforeLines="60" w:before="144" w:afterLines="60" w:after="144"/>
              <w:ind w:left="864" w:hanging="864"/>
              <w:contextualSpacing w:val="0"/>
              <w:rPr>
                <w:szCs w:val="22"/>
                <w:lang w:val="fr-FR"/>
              </w:rPr>
            </w:pPr>
            <w:r w:rsidRPr="00E9352D">
              <w:rPr>
                <w:szCs w:val="22"/>
                <w:lang w:val="fr-FR"/>
              </w:rPr>
              <w:t>.2</w:t>
            </w:r>
            <w:r w:rsidR="00031CC6" w:rsidRPr="00E9352D">
              <w:rPr>
                <w:szCs w:val="22"/>
                <w:lang w:val="fr-FR"/>
              </w:rPr>
              <w:t>5</w:t>
            </w:r>
            <w:r w:rsidRPr="00E9352D">
              <w:rPr>
                <w:szCs w:val="22"/>
                <w:lang w:val="fr-FR"/>
              </w:rPr>
              <w:t>0</w:t>
            </w:r>
          </w:p>
        </w:tc>
        <w:tc>
          <w:tcPr>
            <w:tcW w:w="7907" w:type="dxa"/>
          </w:tcPr>
          <w:p w14:paraId="1E460C53" w14:textId="27526595" w:rsidR="00967082" w:rsidRPr="00E9352D" w:rsidRDefault="00967082" w:rsidP="00CE502C">
            <w:pPr>
              <w:spacing w:beforeLines="60" w:before="144" w:afterLines="60" w:after="144"/>
              <w:rPr>
                <w:lang w:val="fr-FR" w:eastAsia="de-DE"/>
              </w:rPr>
            </w:pPr>
            <w:r w:rsidRPr="00E9352D">
              <w:rPr>
                <w:lang w:val="fr-FR"/>
              </w:rPr>
              <w:t xml:space="preserve">01 </w:t>
            </w:r>
            <w:r w:rsidR="005B63FC" w:rsidRPr="00E9352D">
              <w:rPr>
                <w:i/>
                <w:lang w:val="fr-FR"/>
              </w:rPr>
              <w:t>Type</w:t>
            </w:r>
            <w:r w:rsidRPr="00E9352D">
              <w:rPr>
                <w:lang w:val="fr-FR"/>
              </w:rPr>
              <w:br/>
              <w:t xml:space="preserve">02 </w:t>
            </w:r>
            <w:r w:rsidR="00AB35DF" w:rsidRPr="00E9352D">
              <w:rPr>
                <w:i/>
                <w:lang w:val="fr-FR"/>
              </w:rPr>
              <w:t>Description</w:t>
            </w:r>
            <w:r w:rsidRPr="00E9352D">
              <w:rPr>
                <w:i/>
                <w:lang w:val="fr-FR"/>
              </w:rPr>
              <w:t>…………………</w:t>
            </w:r>
            <w:proofErr w:type="gramStart"/>
            <w:r w:rsidRPr="00E9352D">
              <w:rPr>
                <w:i/>
                <w:lang w:val="fr-FR"/>
              </w:rPr>
              <w:t>…….</w:t>
            </w:r>
            <w:proofErr w:type="gramEnd"/>
            <w:r w:rsidRPr="00E9352D">
              <w:rPr>
                <w:i/>
                <w:lang w:val="fr-FR"/>
              </w:rPr>
              <w:t>…..</w:t>
            </w:r>
          </w:p>
        </w:tc>
      </w:tr>
      <w:tr w:rsidR="00F036D6" w:rsidRPr="000A3E8B" w14:paraId="302CE685" w14:textId="77777777" w:rsidTr="009B68C8">
        <w:trPr>
          <w:gridAfter w:val="1"/>
          <w:wAfter w:w="24" w:type="dxa"/>
        </w:trPr>
        <w:tc>
          <w:tcPr>
            <w:tcW w:w="752" w:type="dxa"/>
          </w:tcPr>
          <w:p w14:paraId="1F56C986" w14:textId="77777777" w:rsidR="00967082" w:rsidRPr="00E9352D" w:rsidRDefault="00967082" w:rsidP="004B6C17">
            <w:pPr>
              <w:spacing w:beforeLines="60" w:before="144" w:afterLines="60" w:after="144"/>
              <w:rPr>
                <w:color w:val="FFFFFF" w:themeColor="background1"/>
                <w:lang w:val="fr-FR"/>
              </w:rPr>
            </w:pPr>
          </w:p>
        </w:tc>
        <w:tc>
          <w:tcPr>
            <w:tcW w:w="680" w:type="dxa"/>
          </w:tcPr>
          <w:p w14:paraId="5F7DD972" w14:textId="77777777" w:rsidR="00967082" w:rsidRPr="00E9352D" w:rsidRDefault="00967082" w:rsidP="00031CC6">
            <w:pPr>
              <w:spacing w:beforeLines="60" w:before="144" w:afterLines="60" w:after="144"/>
              <w:rPr>
                <w:b/>
                <w:lang w:val="fr-FR"/>
              </w:rPr>
            </w:pPr>
            <w:r w:rsidRPr="00E9352D">
              <w:rPr>
                <w:b/>
                <w:lang w:val="fr-FR"/>
              </w:rPr>
              <w:t>.2</w:t>
            </w:r>
            <w:r w:rsidR="00031CC6" w:rsidRPr="00E9352D">
              <w:rPr>
                <w:b/>
                <w:lang w:val="fr-FR"/>
              </w:rPr>
              <w:t>6</w:t>
            </w:r>
            <w:r w:rsidRPr="00E9352D">
              <w:rPr>
                <w:b/>
                <w:lang w:val="fr-FR"/>
              </w:rPr>
              <w:t>0</w:t>
            </w:r>
          </w:p>
        </w:tc>
        <w:tc>
          <w:tcPr>
            <w:tcW w:w="7907" w:type="dxa"/>
          </w:tcPr>
          <w:p w14:paraId="7A0BC260" w14:textId="336DF8C5" w:rsidR="00967082" w:rsidRPr="00E9352D" w:rsidRDefault="005B63FC" w:rsidP="00031CC6">
            <w:pPr>
              <w:spacing w:beforeLines="60" w:before="144" w:afterLines="60" w:after="144"/>
              <w:rPr>
                <w:lang w:val="fr-FR"/>
              </w:rPr>
            </w:pPr>
            <w:r w:rsidRPr="00E9352D">
              <w:rPr>
                <w:lang w:val="fr-FR"/>
              </w:rPr>
              <w:t>Jusqu</w:t>
            </w:r>
            <w:r w:rsidR="00815CD6">
              <w:rPr>
                <w:lang w:val="fr-FR"/>
              </w:rPr>
              <w:t>’</w:t>
            </w:r>
            <w:r w:rsidRPr="00E9352D">
              <w:rPr>
                <w:lang w:val="fr-FR"/>
              </w:rPr>
              <w:t>à</w:t>
            </w:r>
            <w:r w:rsidR="00967082" w:rsidRPr="00E9352D">
              <w:rPr>
                <w:lang w:val="fr-FR"/>
              </w:rPr>
              <w:t xml:space="preserve"> .280 </w:t>
            </w:r>
            <w:r w:rsidRPr="00E9352D">
              <w:rPr>
                <w:lang w:val="fr-FR"/>
              </w:rPr>
              <w:t>comme</w:t>
            </w:r>
            <w:r w:rsidR="00967082" w:rsidRPr="00E9352D">
              <w:rPr>
                <w:lang w:val="fr-FR"/>
              </w:rPr>
              <w:t xml:space="preserve"> .2</w:t>
            </w:r>
            <w:r w:rsidR="00031CC6" w:rsidRPr="00E9352D">
              <w:rPr>
                <w:lang w:val="fr-FR"/>
              </w:rPr>
              <w:t>5</w:t>
            </w:r>
            <w:r w:rsidR="00967082" w:rsidRPr="00E9352D">
              <w:rPr>
                <w:lang w:val="fr-FR"/>
              </w:rPr>
              <w:t>0</w:t>
            </w:r>
          </w:p>
        </w:tc>
      </w:tr>
      <w:tr w:rsidR="00A6182D" w:rsidRPr="000A3E8B" w14:paraId="55BE6CCB" w14:textId="77777777" w:rsidTr="00A91EDE">
        <w:trPr>
          <w:gridAfter w:val="1"/>
          <w:wAfter w:w="24" w:type="dxa"/>
        </w:trPr>
        <w:tc>
          <w:tcPr>
            <w:tcW w:w="752" w:type="dxa"/>
          </w:tcPr>
          <w:p w14:paraId="54B01593" w14:textId="77777777" w:rsidR="00A6182D" w:rsidRPr="000A3E8B" w:rsidRDefault="00A6182D" w:rsidP="00A91EDE">
            <w:pPr>
              <w:pStyle w:val="berschrift4Kursiv"/>
              <w:spacing w:beforeLines="60" w:before="144" w:afterLines="60" w:after="144"/>
              <w:rPr>
                <w:i w:val="0"/>
                <w:color w:val="FFFFFF" w:themeColor="background1"/>
                <w:sz w:val="22"/>
                <w:highlight w:val="green"/>
                <w:lang w:val="fr-FR"/>
              </w:rPr>
            </w:pPr>
          </w:p>
        </w:tc>
        <w:tc>
          <w:tcPr>
            <w:tcW w:w="680" w:type="dxa"/>
          </w:tcPr>
          <w:p w14:paraId="02388C5C" w14:textId="77777777" w:rsidR="00A6182D" w:rsidRPr="00786351" w:rsidRDefault="00A6182D" w:rsidP="00A91EDE">
            <w:pPr>
              <w:pStyle w:val="berschrift4"/>
              <w:numPr>
                <w:ilvl w:val="0"/>
                <w:numId w:val="0"/>
              </w:numPr>
              <w:spacing w:beforeLines="60" w:before="144" w:afterLines="60" w:after="144"/>
              <w:ind w:left="864" w:hanging="864"/>
              <w:contextualSpacing w:val="0"/>
              <w:rPr>
                <w:szCs w:val="22"/>
                <w:highlight w:val="green"/>
                <w:lang w:val="fr-FR"/>
              </w:rPr>
            </w:pPr>
            <w:r w:rsidRPr="00786351">
              <w:rPr>
                <w:szCs w:val="22"/>
                <w:highlight w:val="green"/>
                <w:lang w:val="fr-FR"/>
              </w:rPr>
              <w:t>.300</w:t>
            </w:r>
          </w:p>
        </w:tc>
        <w:tc>
          <w:tcPr>
            <w:tcW w:w="7907" w:type="dxa"/>
          </w:tcPr>
          <w:p w14:paraId="4E6D64BC" w14:textId="5C6CD1CE" w:rsidR="00A6182D" w:rsidRPr="00786351" w:rsidRDefault="005B63FC" w:rsidP="00A91EDE">
            <w:pPr>
              <w:spacing w:beforeLines="60" w:before="144" w:afterLines="60" w:after="144"/>
              <w:rPr>
                <w:b/>
                <w:highlight w:val="green"/>
                <w:lang w:val="fr-FR"/>
              </w:rPr>
            </w:pPr>
            <w:r w:rsidRPr="00786351">
              <w:rPr>
                <w:b/>
                <w:highlight w:val="green"/>
                <w:lang w:val="fr-FR"/>
              </w:rPr>
              <w:t>Contrôles</w:t>
            </w:r>
            <w:r w:rsidR="00A6182D" w:rsidRPr="00786351">
              <w:rPr>
                <w:b/>
                <w:highlight w:val="green"/>
                <w:lang w:val="fr-FR"/>
              </w:rPr>
              <w:t xml:space="preserve">, </w:t>
            </w:r>
            <w:r w:rsidR="00E732B9" w:rsidRPr="00786351">
              <w:rPr>
                <w:b/>
                <w:highlight w:val="green"/>
                <w:lang w:val="fr-FR"/>
              </w:rPr>
              <w:t>essais</w:t>
            </w:r>
            <w:r w:rsidR="00A6182D" w:rsidRPr="00786351">
              <w:rPr>
                <w:b/>
                <w:highlight w:val="green"/>
                <w:lang w:val="fr-FR"/>
              </w:rPr>
              <w:t>.</w:t>
            </w:r>
          </w:p>
        </w:tc>
      </w:tr>
      <w:tr w:rsidR="00A6182D" w:rsidRPr="006B5928" w14:paraId="0DEA7565" w14:textId="77777777" w:rsidTr="00A91EDE">
        <w:trPr>
          <w:gridAfter w:val="1"/>
          <w:wAfter w:w="24" w:type="dxa"/>
        </w:trPr>
        <w:tc>
          <w:tcPr>
            <w:tcW w:w="752" w:type="dxa"/>
          </w:tcPr>
          <w:p w14:paraId="05609931" w14:textId="77777777" w:rsidR="00A6182D" w:rsidRPr="000A3E8B" w:rsidRDefault="00A6182D" w:rsidP="00A91EDE">
            <w:pPr>
              <w:pStyle w:val="berschrift4Kursiv"/>
              <w:spacing w:beforeLines="60" w:before="144" w:afterLines="60" w:after="144"/>
              <w:rPr>
                <w:i w:val="0"/>
                <w:color w:val="FFFFFF" w:themeColor="background1"/>
                <w:sz w:val="22"/>
                <w:highlight w:val="green"/>
                <w:lang w:val="fr-FR"/>
              </w:rPr>
            </w:pPr>
          </w:p>
        </w:tc>
        <w:tc>
          <w:tcPr>
            <w:tcW w:w="680" w:type="dxa"/>
          </w:tcPr>
          <w:p w14:paraId="65E1A06D" w14:textId="77777777" w:rsidR="00A6182D" w:rsidRPr="00786351" w:rsidRDefault="00A6182D" w:rsidP="00A91EDE">
            <w:pPr>
              <w:pStyle w:val="berschrift4"/>
              <w:numPr>
                <w:ilvl w:val="0"/>
                <w:numId w:val="0"/>
              </w:numPr>
              <w:spacing w:beforeLines="60" w:before="144" w:afterLines="60" w:after="144"/>
              <w:ind w:left="864" w:hanging="864"/>
              <w:contextualSpacing w:val="0"/>
              <w:rPr>
                <w:szCs w:val="22"/>
                <w:highlight w:val="green"/>
                <w:lang w:val="fr-FR"/>
              </w:rPr>
            </w:pPr>
            <w:r w:rsidRPr="00786351">
              <w:rPr>
                <w:szCs w:val="22"/>
                <w:highlight w:val="green"/>
                <w:lang w:val="fr-FR"/>
              </w:rPr>
              <w:t>.310</w:t>
            </w:r>
          </w:p>
        </w:tc>
        <w:tc>
          <w:tcPr>
            <w:tcW w:w="7907" w:type="dxa"/>
          </w:tcPr>
          <w:p w14:paraId="1BD45535" w14:textId="5B6CB513" w:rsidR="00A6182D" w:rsidRPr="00786351" w:rsidRDefault="00EF29AA" w:rsidP="00A91EDE">
            <w:pPr>
              <w:pStyle w:val="berschrift4Kursiv"/>
              <w:spacing w:beforeLines="60" w:before="144" w:afterLines="60" w:after="144"/>
              <w:rPr>
                <w:i w:val="0"/>
                <w:sz w:val="22"/>
                <w:highlight w:val="green"/>
                <w:lang w:val="fr-FR"/>
              </w:rPr>
            </w:pPr>
            <w:r w:rsidRPr="00786351">
              <w:rPr>
                <w:i w:val="0"/>
                <w:sz w:val="22"/>
                <w:highlight w:val="green"/>
                <w:lang w:val="fr-FR"/>
              </w:rPr>
              <w:t>Prise d</w:t>
            </w:r>
            <w:r w:rsidR="00815CD6">
              <w:rPr>
                <w:i w:val="0"/>
                <w:sz w:val="22"/>
                <w:highlight w:val="green"/>
                <w:lang w:val="fr-FR"/>
              </w:rPr>
              <w:t>’</w:t>
            </w:r>
            <w:r w:rsidRPr="00786351">
              <w:rPr>
                <w:i w:val="0"/>
                <w:sz w:val="22"/>
                <w:highlight w:val="green"/>
                <w:lang w:val="fr-FR"/>
              </w:rPr>
              <w:t>échantillons de substances toxiques</w:t>
            </w:r>
          </w:p>
          <w:p w14:paraId="3BD5A367" w14:textId="40AE1595" w:rsidR="00A6182D" w:rsidRPr="00786351" w:rsidRDefault="00EF29AA" w:rsidP="00A91EDE">
            <w:pPr>
              <w:pStyle w:val="berschrift4Kursiv"/>
              <w:spacing w:beforeLines="60" w:before="144" w:afterLines="60" w:after="144"/>
              <w:rPr>
                <w:i w:val="0"/>
                <w:sz w:val="22"/>
                <w:highlight w:val="green"/>
                <w:lang w:val="fr-FR"/>
              </w:rPr>
            </w:pPr>
            <w:r w:rsidRPr="00786351">
              <w:rPr>
                <w:i w:val="0"/>
                <w:sz w:val="22"/>
                <w:highlight w:val="green"/>
                <w:lang w:val="fr-FR"/>
              </w:rPr>
              <w:t>Les zones où une pollution par des substances toxiques est suspectée doivent faire l</w:t>
            </w:r>
            <w:r w:rsidR="00815CD6">
              <w:rPr>
                <w:i w:val="0"/>
                <w:sz w:val="22"/>
                <w:highlight w:val="green"/>
                <w:lang w:val="fr-FR"/>
              </w:rPr>
              <w:t>’</w:t>
            </w:r>
            <w:r w:rsidRPr="00786351">
              <w:rPr>
                <w:i w:val="0"/>
                <w:sz w:val="22"/>
                <w:highlight w:val="green"/>
                <w:lang w:val="fr-FR"/>
              </w:rPr>
              <w:t>objet d</w:t>
            </w:r>
            <w:r w:rsidR="00815CD6">
              <w:rPr>
                <w:i w:val="0"/>
                <w:sz w:val="22"/>
                <w:highlight w:val="green"/>
                <w:lang w:val="fr-FR"/>
              </w:rPr>
              <w:t>’</w:t>
            </w:r>
            <w:r w:rsidRPr="00786351">
              <w:rPr>
                <w:i w:val="0"/>
                <w:sz w:val="22"/>
                <w:highlight w:val="green"/>
                <w:lang w:val="fr-FR"/>
              </w:rPr>
              <w:t>échantillonnages et d</w:t>
            </w:r>
            <w:r w:rsidR="00815CD6">
              <w:rPr>
                <w:i w:val="0"/>
                <w:sz w:val="22"/>
                <w:highlight w:val="green"/>
                <w:lang w:val="fr-FR"/>
              </w:rPr>
              <w:t>’</w:t>
            </w:r>
            <w:r w:rsidRPr="00786351">
              <w:rPr>
                <w:i w:val="0"/>
                <w:sz w:val="22"/>
                <w:highlight w:val="green"/>
                <w:lang w:val="fr-FR"/>
              </w:rPr>
              <w:t>analyses par le SER selon l</w:t>
            </w:r>
            <w:r w:rsidR="00815CD6">
              <w:rPr>
                <w:i w:val="0"/>
                <w:sz w:val="22"/>
                <w:highlight w:val="green"/>
                <w:lang w:val="fr-FR"/>
              </w:rPr>
              <w:t>’</w:t>
            </w:r>
            <w:r w:rsidRPr="00786351">
              <w:rPr>
                <w:i w:val="0"/>
                <w:sz w:val="22"/>
                <w:highlight w:val="green"/>
                <w:lang w:val="fr-FR"/>
              </w:rPr>
              <w:t xml:space="preserve">OSol avant le début des travaux. Outre les pollutions chimiques, les pollutions biolotiques (néophytes invasifs) doivent être prises en compte </w:t>
            </w:r>
            <w:r w:rsidRPr="00786351">
              <w:rPr>
                <w:bCs/>
                <w:i w:val="0"/>
                <w:sz w:val="22"/>
                <w:highlight w:val="green"/>
                <w:lang w:val="fr-FR"/>
              </w:rPr>
              <w:t>et consignées dans le concept d</w:t>
            </w:r>
            <w:r w:rsidR="00815CD6">
              <w:rPr>
                <w:bCs/>
                <w:i w:val="0"/>
                <w:sz w:val="22"/>
                <w:highlight w:val="green"/>
                <w:lang w:val="fr-FR"/>
              </w:rPr>
              <w:t>’</w:t>
            </w:r>
            <w:r w:rsidRPr="00786351">
              <w:rPr>
                <w:bCs/>
                <w:i w:val="0"/>
                <w:sz w:val="22"/>
                <w:highlight w:val="green"/>
                <w:lang w:val="fr-FR"/>
              </w:rPr>
              <w:t>élimination</w:t>
            </w:r>
            <w:r w:rsidR="00F301DD" w:rsidRPr="00786351">
              <w:rPr>
                <w:i w:val="0"/>
                <w:sz w:val="22"/>
                <w:highlight w:val="green"/>
                <w:lang w:val="fr-FR"/>
              </w:rPr>
              <w:t>.</w:t>
            </w:r>
          </w:p>
        </w:tc>
      </w:tr>
      <w:tr w:rsidR="00A6182D" w:rsidRPr="006B5928" w14:paraId="1A261B1B" w14:textId="77777777" w:rsidTr="009B68C8">
        <w:trPr>
          <w:gridAfter w:val="1"/>
          <w:wAfter w:w="24" w:type="dxa"/>
        </w:trPr>
        <w:tc>
          <w:tcPr>
            <w:tcW w:w="752" w:type="dxa"/>
          </w:tcPr>
          <w:p w14:paraId="574CF9E5" w14:textId="77777777" w:rsidR="00A6182D" w:rsidRPr="000A3E8B" w:rsidRDefault="00A6182D" w:rsidP="004B6C17">
            <w:pPr>
              <w:spacing w:beforeLines="60" w:before="144" w:afterLines="60" w:after="144"/>
              <w:rPr>
                <w:color w:val="FFFFFF" w:themeColor="background1"/>
                <w:highlight w:val="green"/>
                <w:lang w:val="fr-FR"/>
              </w:rPr>
            </w:pPr>
          </w:p>
        </w:tc>
        <w:tc>
          <w:tcPr>
            <w:tcW w:w="680" w:type="dxa"/>
          </w:tcPr>
          <w:p w14:paraId="3F1BB084" w14:textId="77777777" w:rsidR="00A6182D" w:rsidRPr="00786351" w:rsidRDefault="00A6182D" w:rsidP="00031CC6">
            <w:pPr>
              <w:spacing w:beforeLines="60" w:before="144" w:afterLines="60" w:after="144"/>
              <w:rPr>
                <w:b/>
                <w:lang w:val="fr-FR"/>
              </w:rPr>
            </w:pPr>
          </w:p>
        </w:tc>
        <w:tc>
          <w:tcPr>
            <w:tcW w:w="7907" w:type="dxa"/>
          </w:tcPr>
          <w:p w14:paraId="244F8821" w14:textId="77777777" w:rsidR="00A6182D" w:rsidRPr="00786351" w:rsidRDefault="00A6182D" w:rsidP="00031CC6">
            <w:pPr>
              <w:spacing w:beforeLines="60" w:before="144" w:afterLines="60" w:after="144"/>
              <w:rPr>
                <w:lang w:val="fr-FR"/>
              </w:rPr>
            </w:pPr>
          </w:p>
        </w:tc>
      </w:tr>
      <w:tr w:rsidR="009B68C8" w:rsidRPr="006B5928" w14:paraId="1F200635" w14:textId="77777777" w:rsidTr="009B68C8">
        <w:trPr>
          <w:gridAfter w:val="1"/>
          <w:wAfter w:w="24" w:type="dxa"/>
        </w:trPr>
        <w:tc>
          <w:tcPr>
            <w:tcW w:w="752" w:type="dxa"/>
          </w:tcPr>
          <w:p w14:paraId="08E8C5F4" w14:textId="77777777" w:rsidR="00B05A4C" w:rsidRPr="006A659C" w:rsidRDefault="00B05A4C" w:rsidP="004B6C17">
            <w:pPr>
              <w:pStyle w:val="berschrift4Kursiv"/>
              <w:spacing w:beforeLines="60" w:before="144" w:afterLines="60" w:after="144"/>
              <w:rPr>
                <w:i w:val="0"/>
                <w:sz w:val="22"/>
                <w:highlight w:val="green"/>
                <w:lang w:val="fr-FR"/>
              </w:rPr>
            </w:pPr>
          </w:p>
        </w:tc>
        <w:tc>
          <w:tcPr>
            <w:tcW w:w="680" w:type="dxa"/>
          </w:tcPr>
          <w:p w14:paraId="64FEE7C6" w14:textId="6B6AD0BA" w:rsidR="00B05A4C" w:rsidRPr="006A659C" w:rsidRDefault="00B05A4C" w:rsidP="00CE502C">
            <w:pPr>
              <w:pStyle w:val="berschrift4"/>
              <w:numPr>
                <w:ilvl w:val="0"/>
                <w:numId w:val="0"/>
              </w:numPr>
              <w:spacing w:beforeLines="60" w:before="144" w:afterLines="60" w:after="144"/>
              <w:ind w:left="864" w:hanging="864"/>
              <w:contextualSpacing w:val="0"/>
              <w:rPr>
                <w:szCs w:val="22"/>
                <w:highlight w:val="green"/>
                <w:lang w:val="fr-FR"/>
              </w:rPr>
            </w:pPr>
            <w:r w:rsidRPr="006A659C">
              <w:rPr>
                <w:szCs w:val="22"/>
                <w:highlight w:val="green"/>
                <w:lang w:val="fr-FR"/>
              </w:rPr>
              <w:t>320</w:t>
            </w:r>
          </w:p>
        </w:tc>
        <w:tc>
          <w:tcPr>
            <w:tcW w:w="7907" w:type="dxa"/>
          </w:tcPr>
          <w:p w14:paraId="2A9AD7AD" w14:textId="41F596E5" w:rsidR="00B05A4C" w:rsidRPr="006A659C" w:rsidRDefault="00EF29AA" w:rsidP="00B05A4C">
            <w:pPr>
              <w:pStyle w:val="berschrift4Kursiv"/>
              <w:spacing w:beforeLines="60" w:before="144" w:afterLines="60" w:after="144"/>
              <w:rPr>
                <w:i w:val="0"/>
                <w:sz w:val="22"/>
                <w:highlight w:val="green"/>
                <w:lang w:val="fr-FR"/>
              </w:rPr>
            </w:pPr>
            <w:r w:rsidRPr="006A659C">
              <w:rPr>
                <w:i w:val="0"/>
                <w:sz w:val="22"/>
                <w:highlight w:val="green"/>
                <w:lang w:val="fr-FR"/>
              </w:rPr>
              <w:t>Validation des travaux de sols</w:t>
            </w:r>
          </w:p>
          <w:p w14:paraId="1150D913" w14:textId="2A665FCA" w:rsidR="00B05A4C" w:rsidRPr="006A659C" w:rsidRDefault="000A08E2" w:rsidP="00B05A4C">
            <w:pPr>
              <w:pStyle w:val="berschrift4Kursiv"/>
              <w:spacing w:beforeLines="60" w:before="144" w:afterLines="60" w:after="144"/>
              <w:rPr>
                <w:i w:val="0"/>
                <w:sz w:val="22"/>
                <w:highlight w:val="green"/>
                <w:lang w:val="fr-FR"/>
              </w:rPr>
            </w:pPr>
            <w:r w:rsidRPr="006A659C">
              <w:rPr>
                <w:i w:val="0"/>
                <w:sz w:val="22"/>
                <w:highlight w:val="green"/>
                <w:lang w:val="fr-FR"/>
              </w:rPr>
              <w:t>Les travaux de sols sont validés par le SPSC au vu de la capacité portante du sol. La capacité portante dépend de la teneur du sol en eau. Celle-ci put être déterminée au toucher par le SPSC ou être calculée à l</w:t>
            </w:r>
            <w:r w:rsidR="00815CD6">
              <w:rPr>
                <w:i w:val="0"/>
                <w:sz w:val="22"/>
                <w:highlight w:val="green"/>
                <w:lang w:val="fr-FR"/>
              </w:rPr>
              <w:t>’</w:t>
            </w:r>
            <w:r w:rsidRPr="006A659C">
              <w:rPr>
                <w:i w:val="0"/>
                <w:sz w:val="22"/>
                <w:highlight w:val="green"/>
                <w:lang w:val="fr-FR"/>
              </w:rPr>
              <w:t>aide de valeurs de tensiomètre</w:t>
            </w:r>
            <w:r w:rsidR="00B05A4C" w:rsidRPr="006A659C">
              <w:rPr>
                <w:i w:val="0"/>
                <w:sz w:val="22"/>
                <w:highlight w:val="green"/>
                <w:lang w:val="fr-FR"/>
              </w:rPr>
              <w:t>.</w:t>
            </w:r>
          </w:p>
          <w:p w14:paraId="65A45D7B" w14:textId="456BAFB9" w:rsidR="00B05A4C" w:rsidRPr="006A659C" w:rsidRDefault="000A08E2" w:rsidP="00B05A4C">
            <w:pPr>
              <w:pStyle w:val="berschrift4Kursiv"/>
              <w:spacing w:beforeLines="60" w:before="144" w:afterLines="60" w:after="144"/>
              <w:rPr>
                <w:i w:val="0"/>
                <w:sz w:val="22"/>
                <w:highlight w:val="green"/>
                <w:lang w:val="fr-FR"/>
              </w:rPr>
            </w:pPr>
            <w:r w:rsidRPr="006A659C">
              <w:rPr>
                <w:i w:val="0"/>
                <w:sz w:val="22"/>
                <w:highlight w:val="green"/>
                <w:lang w:val="fr-FR"/>
              </w:rPr>
              <w:t xml:space="preserve">En fonction des valeurs du tensiomètre, les travaux de sols peuvent être validés / exécutés de la manière </w:t>
            </w:r>
            <w:proofErr w:type="gramStart"/>
            <w:r w:rsidRPr="006A659C">
              <w:rPr>
                <w:i w:val="0"/>
                <w:sz w:val="22"/>
                <w:highlight w:val="green"/>
                <w:lang w:val="fr-FR"/>
              </w:rPr>
              <w:t>suivante</w:t>
            </w:r>
            <w:r w:rsidR="00B05A4C" w:rsidRPr="006A659C">
              <w:rPr>
                <w:i w:val="0"/>
                <w:sz w:val="22"/>
                <w:highlight w:val="green"/>
                <w:lang w:val="fr-FR"/>
              </w:rPr>
              <w:t>:</w:t>
            </w:r>
            <w:proofErr w:type="gramEnd"/>
          </w:p>
          <w:p w14:paraId="6DA31EA2" w14:textId="6D7F48ED" w:rsidR="00B05A4C" w:rsidRPr="006A659C" w:rsidRDefault="000A08E2" w:rsidP="00B05A4C">
            <w:pPr>
              <w:pStyle w:val="berschrift4Kursiv"/>
              <w:numPr>
                <w:ilvl w:val="0"/>
                <w:numId w:val="29"/>
              </w:numPr>
              <w:spacing w:beforeLines="60" w:before="144" w:afterLines="60" w:after="144"/>
              <w:rPr>
                <w:highlight w:val="green"/>
                <w:lang w:val="fr-FR"/>
              </w:rPr>
            </w:pPr>
            <w:r w:rsidRPr="006A659C">
              <w:rPr>
                <w:i w:val="0"/>
                <w:sz w:val="22"/>
                <w:highlight w:val="green"/>
                <w:lang w:val="fr-FR"/>
              </w:rPr>
              <w:t>En dessous de</w:t>
            </w:r>
            <w:r w:rsidR="00B05A4C" w:rsidRPr="006A659C">
              <w:rPr>
                <w:i w:val="0"/>
                <w:sz w:val="22"/>
                <w:highlight w:val="green"/>
                <w:lang w:val="fr-FR"/>
              </w:rPr>
              <w:t xml:space="preserve"> 6 cbar</w:t>
            </w:r>
            <w:r w:rsidRPr="006A659C">
              <w:rPr>
                <w:i w:val="0"/>
                <w:sz w:val="22"/>
                <w:highlight w:val="green"/>
                <w:lang w:val="fr-FR"/>
              </w:rPr>
              <w:t>, aucun travail de sols ne doit être exécuté</w:t>
            </w:r>
            <w:r w:rsidR="00B05A4C" w:rsidRPr="006A659C">
              <w:rPr>
                <w:i w:val="0"/>
                <w:sz w:val="22"/>
                <w:highlight w:val="green"/>
                <w:lang w:val="fr-FR"/>
              </w:rPr>
              <w:t>.</w:t>
            </w:r>
          </w:p>
          <w:p w14:paraId="25DB1CB9" w14:textId="20337280" w:rsidR="00B05A4C" w:rsidRPr="006A659C" w:rsidRDefault="000A08E2" w:rsidP="00B05A4C">
            <w:pPr>
              <w:pStyle w:val="berschrift4Kursiv"/>
              <w:numPr>
                <w:ilvl w:val="0"/>
                <w:numId w:val="29"/>
              </w:numPr>
              <w:spacing w:beforeLines="60" w:before="144" w:afterLines="60" w:after="144"/>
              <w:rPr>
                <w:highlight w:val="green"/>
                <w:lang w:val="fr-FR"/>
              </w:rPr>
            </w:pPr>
            <w:r w:rsidRPr="006A659C">
              <w:rPr>
                <w:i w:val="0"/>
                <w:sz w:val="22"/>
                <w:highlight w:val="green"/>
                <w:lang w:val="fr-FR"/>
              </w:rPr>
              <w:t>Entre</w:t>
            </w:r>
            <w:r w:rsidR="00B05A4C" w:rsidRPr="006A659C">
              <w:rPr>
                <w:i w:val="0"/>
                <w:sz w:val="22"/>
                <w:highlight w:val="green"/>
                <w:lang w:val="fr-FR"/>
              </w:rPr>
              <w:t xml:space="preserve"> 6 </w:t>
            </w:r>
            <w:r w:rsidRPr="006A659C">
              <w:rPr>
                <w:i w:val="0"/>
                <w:sz w:val="22"/>
                <w:highlight w:val="green"/>
                <w:lang w:val="fr-FR"/>
              </w:rPr>
              <w:t>et</w:t>
            </w:r>
            <w:r w:rsidR="00B05A4C" w:rsidRPr="006A659C">
              <w:rPr>
                <w:i w:val="0"/>
                <w:sz w:val="22"/>
                <w:highlight w:val="green"/>
                <w:lang w:val="fr-FR"/>
              </w:rPr>
              <w:t xml:space="preserve"> 10 cbar</w:t>
            </w:r>
            <w:r w:rsidRPr="006A659C">
              <w:rPr>
                <w:i w:val="0"/>
                <w:sz w:val="22"/>
                <w:highlight w:val="green"/>
                <w:lang w:val="fr-FR"/>
              </w:rPr>
              <w:t>, les travaux de sols doivent être effectués à partir de la piste de chantier équipée de matelas de pelles ou de l</w:t>
            </w:r>
            <w:r w:rsidR="00815CD6">
              <w:rPr>
                <w:i w:val="0"/>
                <w:sz w:val="22"/>
                <w:highlight w:val="green"/>
                <w:lang w:val="fr-FR"/>
              </w:rPr>
              <w:t>’</w:t>
            </w:r>
            <w:r w:rsidRPr="006A659C">
              <w:rPr>
                <w:i w:val="0"/>
                <w:sz w:val="22"/>
                <w:highlight w:val="green"/>
                <w:lang w:val="fr-FR"/>
              </w:rPr>
              <w:t>horizon</w:t>
            </w:r>
            <w:r w:rsidR="00B05A4C" w:rsidRPr="006A659C">
              <w:rPr>
                <w:i w:val="0"/>
                <w:sz w:val="22"/>
                <w:highlight w:val="green"/>
                <w:lang w:val="fr-FR"/>
              </w:rPr>
              <w:t xml:space="preserve"> C. </w:t>
            </w:r>
            <w:r w:rsidRPr="006A659C">
              <w:rPr>
                <w:i w:val="0"/>
                <w:sz w:val="22"/>
                <w:highlight w:val="green"/>
                <w:lang w:val="fr-FR"/>
              </w:rPr>
              <w:t>Aucun véhicule ne doit circuler sur le sol</w:t>
            </w:r>
            <w:r w:rsidR="00B05A4C" w:rsidRPr="006A659C">
              <w:rPr>
                <w:i w:val="0"/>
                <w:sz w:val="22"/>
                <w:highlight w:val="green"/>
                <w:lang w:val="fr-FR"/>
              </w:rPr>
              <w:t>.</w:t>
            </w:r>
          </w:p>
          <w:p w14:paraId="61E9A006" w14:textId="0164680E" w:rsidR="00B05A4C" w:rsidRPr="006A659C" w:rsidRDefault="000A08E2" w:rsidP="00B05A4C">
            <w:pPr>
              <w:pStyle w:val="berschrift4Kursiv"/>
              <w:numPr>
                <w:ilvl w:val="0"/>
                <w:numId w:val="29"/>
              </w:numPr>
              <w:spacing w:beforeLines="60" w:before="144" w:afterLines="60" w:after="144"/>
              <w:rPr>
                <w:highlight w:val="green"/>
                <w:lang w:val="fr-FR"/>
              </w:rPr>
            </w:pPr>
            <w:r w:rsidRPr="006A659C">
              <w:rPr>
                <w:i w:val="0"/>
                <w:sz w:val="22"/>
                <w:highlight w:val="green"/>
                <w:lang w:val="fr-FR"/>
              </w:rPr>
              <w:t>À partir de</w:t>
            </w:r>
            <w:r w:rsidR="00B05A4C" w:rsidRPr="006A659C">
              <w:rPr>
                <w:i w:val="0"/>
                <w:sz w:val="22"/>
                <w:highlight w:val="green"/>
                <w:lang w:val="fr-FR"/>
              </w:rPr>
              <w:t xml:space="preserve"> 10 </w:t>
            </w:r>
            <w:proofErr w:type="gramStart"/>
            <w:r w:rsidR="00B05A4C" w:rsidRPr="006A659C">
              <w:rPr>
                <w:i w:val="0"/>
                <w:sz w:val="22"/>
                <w:highlight w:val="green"/>
                <w:lang w:val="fr-FR"/>
              </w:rPr>
              <w:t>cbar:</w:t>
            </w:r>
            <w:proofErr w:type="gramEnd"/>
            <w:r w:rsidR="00B05A4C" w:rsidRPr="006A659C">
              <w:rPr>
                <w:i w:val="0"/>
                <w:sz w:val="22"/>
                <w:highlight w:val="green"/>
                <w:lang w:val="fr-FR"/>
              </w:rPr>
              <w:t xml:space="preserve"> </w:t>
            </w:r>
            <w:r w:rsidRPr="006A659C">
              <w:rPr>
                <w:i w:val="0"/>
                <w:sz w:val="22"/>
                <w:highlight w:val="green"/>
                <w:lang w:val="fr-FR"/>
              </w:rPr>
              <w:t>travaux de sols autorisés en fonction de la valeur caractéristique de la machine</w:t>
            </w:r>
            <w:r w:rsidR="00B05A4C" w:rsidRPr="006A659C">
              <w:rPr>
                <w:i w:val="0"/>
                <w:sz w:val="22"/>
                <w:highlight w:val="green"/>
                <w:lang w:val="fr-FR"/>
              </w:rPr>
              <w:t>.</w:t>
            </w:r>
          </w:p>
          <w:p w14:paraId="3C42E13D" w14:textId="754824FE" w:rsidR="00B05A4C" w:rsidRPr="006A659C" w:rsidRDefault="000A08E2" w:rsidP="00AD6C6E">
            <w:pPr>
              <w:pStyle w:val="berschrift4Kursiv"/>
              <w:spacing w:beforeLines="60" w:before="144" w:afterLines="60" w:after="144"/>
              <w:rPr>
                <w:i w:val="0"/>
                <w:sz w:val="22"/>
                <w:highlight w:val="green"/>
                <w:lang w:val="fr-FR"/>
              </w:rPr>
            </w:pPr>
            <w:r w:rsidRPr="006A659C">
              <w:rPr>
                <w:i w:val="0"/>
                <w:sz w:val="22"/>
                <w:highlight w:val="green"/>
                <w:lang w:val="fr-FR"/>
              </w:rPr>
              <w:t>La validation des travaux de sols se fait par le biais du SPSC en concertation avec la direction des travaux</w:t>
            </w:r>
            <w:r w:rsidR="00B05A4C" w:rsidRPr="006A659C">
              <w:rPr>
                <w:i w:val="0"/>
                <w:sz w:val="22"/>
                <w:highlight w:val="green"/>
                <w:lang w:val="fr-FR"/>
              </w:rPr>
              <w:t>.</w:t>
            </w:r>
          </w:p>
          <w:p w14:paraId="220E715F" w14:textId="072254CD" w:rsidR="00F9666D" w:rsidRPr="006A659C" w:rsidRDefault="000A08E2" w:rsidP="00F9666D">
            <w:pPr>
              <w:pStyle w:val="berschrift4Kursiv"/>
              <w:spacing w:beforeLines="60" w:before="144" w:afterLines="60" w:after="144"/>
              <w:rPr>
                <w:i w:val="0"/>
                <w:sz w:val="22"/>
                <w:highlight w:val="green"/>
                <w:u w:val="single"/>
                <w:lang w:val="fr-FR"/>
              </w:rPr>
            </w:pPr>
            <w:r w:rsidRPr="006A659C">
              <w:rPr>
                <w:i w:val="0"/>
                <w:sz w:val="22"/>
                <w:highlight w:val="green"/>
                <w:lang w:val="fr-FR"/>
              </w:rPr>
              <w:t>Les temps d</w:t>
            </w:r>
            <w:r w:rsidR="00815CD6">
              <w:rPr>
                <w:i w:val="0"/>
                <w:sz w:val="22"/>
                <w:highlight w:val="green"/>
                <w:lang w:val="fr-FR"/>
              </w:rPr>
              <w:t>’</w:t>
            </w:r>
            <w:r w:rsidRPr="006A659C">
              <w:rPr>
                <w:i w:val="0"/>
                <w:sz w:val="22"/>
                <w:highlight w:val="green"/>
                <w:lang w:val="fr-FR"/>
              </w:rPr>
              <w:t>attente sont indemnisés selon la LP CAN</w:t>
            </w:r>
            <w:r w:rsidR="00F9666D" w:rsidRPr="006A659C">
              <w:rPr>
                <w:i w:val="0"/>
                <w:sz w:val="22"/>
                <w:highlight w:val="green"/>
                <w:lang w:val="fr-FR"/>
              </w:rPr>
              <w:t xml:space="preserve"> 113 </w:t>
            </w:r>
            <w:r w:rsidRPr="006A659C">
              <w:rPr>
                <w:i w:val="0"/>
                <w:sz w:val="22"/>
                <w:highlight w:val="green"/>
                <w:lang w:val="fr-FR"/>
              </w:rPr>
              <w:t>p</w:t>
            </w:r>
            <w:r w:rsidR="00F9666D" w:rsidRPr="006A659C">
              <w:rPr>
                <w:i w:val="0"/>
                <w:sz w:val="22"/>
                <w:highlight w:val="green"/>
                <w:lang w:val="fr-FR"/>
              </w:rPr>
              <w:t>os. ……..</w:t>
            </w:r>
          </w:p>
        </w:tc>
      </w:tr>
      <w:tr w:rsidR="009B68C8" w:rsidRPr="000A3E8B" w14:paraId="21A36C71" w14:textId="77777777" w:rsidTr="009B68C8">
        <w:trPr>
          <w:gridAfter w:val="1"/>
          <w:wAfter w:w="24" w:type="dxa"/>
        </w:trPr>
        <w:tc>
          <w:tcPr>
            <w:tcW w:w="752" w:type="dxa"/>
          </w:tcPr>
          <w:p w14:paraId="66ADBED8" w14:textId="2DB6B5B0" w:rsidR="00967082" w:rsidRPr="006A659C" w:rsidRDefault="00967082" w:rsidP="004B6C17">
            <w:pPr>
              <w:pStyle w:val="berschrift4Kursiv"/>
              <w:spacing w:beforeLines="60" w:before="144" w:afterLines="60" w:after="144"/>
              <w:rPr>
                <w:i w:val="0"/>
                <w:sz w:val="22"/>
                <w:lang w:val="fr-FR"/>
              </w:rPr>
            </w:pPr>
          </w:p>
        </w:tc>
        <w:tc>
          <w:tcPr>
            <w:tcW w:w="680" w:type="dxa"/>
          </w:tcPr>
          <w:p w14:paraId="327F4BA5" w14:textId="6C8DB078" w:rsidR="00967082" w:rsidRPr="006A659C" w:rsidRDefault="00967082" w:rsidP="00900F5D">
            <w:pPr>
              <w:pStyle w:val="berschrift4"/>
              <w:numPr>
                <w:ilvl w:val="0"/>
                <w:numId w:val="0"/>
              </w:numPr>
              <w:spacing w:beforeLines="60" w:before="144" w:afterLines="60" w:after="144"/>
              <w:ind w:left="864" w:hanging="864"/>
              <w:contextualSpacing w:val="0"/>
              <w:rPr>
                <w:szCs w:val="22"/>
                <w:lang w:val="fr-FR"/>
              </w:rPr>
            </w:pPr>
            <w:r w:rsidRPr="006A659C">
              <w:rPr>
                <w:szCs w:val="22"/>
                <w:lang w:val="fr-FR"/>
              </w:rPr>
              <w:t>.3</w:t>
            </w:r>
            <w:r w:rsidR="00B05A4C" w:rsidRPr="006A659C">
              <w:rPr>
                <w:szCs w:val="22"/>
                <w:lang w:val="fr-FR"/>
              </w:rPr>
              <w:t>3</w:t>
            </w:r>
            <w:r w:rsidRPr="006A659C">
              <w:rPr>
                <w:szCs w:val="22"/>
                <w:lang w:val="fr-FR"/>
              </w:rPr>
              <w:t>0</w:t>
            </w:r>
          </w:p>
        </w:tc>
        <w:tc>
          <w:tcPr>
            <w:tcW w:w="7907" w:type="dxa"/>
          </w:tcPr>
          <w:p w14:paraId="5885D75A" w14:textId="3B1C3CD5" w:rsidR="00967082" w:rsidRPr="006A659C" w:rsidRDefault="00967082" w:rsidP="00CE502C">
            <w:pPr>
              <w:spacing w:beforeLines="60" w:before="144" w:afterLines="60" w:after="144"/>
              <w:rPr>
                <w:lang w:val="fr-FR" w:eastAsia="de-DE"/>
              </w:rPr>
            </w:pPr>
            <w:r w:rsidRPr="006A659C">
              <w:rPr>
                <w:lang w:val="fr-FR"/>
              </w:rPr>
              <w:t xml:space="preserve">01 </w:t>
            </w:r>
            <w:r w:rsidR="005B63FC" w:rsidRPr="006A659C">
              <w:rPr>
                <w:i/>
                <w:lang w:val="fr-FR"/>
              </w:rPr>
              <w:t>Type</w:t>
            </w:r>
            <w:r w:rsidRPr="006A659C">
              <w:rPr>
                <w:lang w:val="fr-FR"/>
              </w:rPr>
              <w:br/>
              <w:t xml:space="preserve">02 </w:t>
            </w:r>
            <w:r w:rsidR="00AB35DF" w:rsidRPr="006A659C">
              <w:rPr>
                <w:i/>
                <w:lang w:val="fr-FR"/>
              </w:rPr>
              <w:t>Description</w:t>
            </w:r>
            <w:r w:rsidRPr="006A659C">
              <w:rPr>
                <w:i/>
                <w:lang w:val="fr-FR"/>
              </w:rPr>
              <w:t>…………………</w:t>
            </w:r>
            <w:proofErr w:type="gramStart"/>
            <w:r w:rsidRPr="006A659C">
              <w:rPr>
                <w:i/>
                <w:lang w:val="fr-FR"/>
              </w:rPr>
              <w:t>…….</w:t>
            </w:r>
            <w:proofErr w:type="gramEnd"/>
            <w:r w:rsidRPr="006A659C">
              <w:rPr>
                <w:i/>
                <w:lang w:val="fr-FR"/>
              </w:rPr>
              <w:t>…..</w:t>
            </w:r>
          </w:p>
        </w:tc>
      </w:tr>
      <w:tr w:rsidR="009B68C8" w:rsidRPr="000A3E8B" w14:paraId="6458E974" w14:textId="77777777" w:rsidTr="009B68C8">
        <w:trPr>
          <w:gridAfter w:val="1"/>
          <w:wAfter w:w="24" w:type="dxa"/>
        </w:trPr>
        <w:tc>
          <w:tcPr>
            <w:tcW w:w="752" w:type="dxa"/>
          </w:tcPr>
          <w:p w14:paraId="1583EF3D" w14:textId="77777777" w:rsidR="00967082" w:rsidRPr="006A659C" w:rsidRDefault="00967082" w:rsidP="004B6C17">
            <w:pPr>
              <w:pStyle w:val="berschrift4Kursiv"/>
              <w:spacing w:beforeLines="60" w:before="144" w:afterLines="60" w:after="144"/>
              <w:rPr>
                <w:i w:val="0"/>
                <w:sz w:val="22"/>
                <w:highlight w:val="green"/>
                <w:lang w:val="fr-FR"/>
              </w:rPr>
            </w:pPr>
          </w:p>
        </w:tc>
        <w:tc>
          <w:tcPr>
            <w:tcW w:w="680" w:type="dxa"/>
          </w:tcPr>
          <w:p w14:paraId="017DB5E1" w14:textId="34314A9E" w:rsidR="00967082" w:rsidRPr="006A659C" w:rsidRDefault="00967082" w:rsidP="00900F5D">
            <w:pPr>
              <w:spacing w:beforeLines="60" w:before="144" w:afterLines="60" w:after="144"/>
              <w:rPr>
                <w:b/>
                <w:lang w:val="fr-FR"/>
              </w:rPr>
            </w:pPr>
            <w:r w:rsidRPr="006A659C">
              <w:rPr>
                <w:b/>
                <w:lang w:val="fr-FR"/>
              </w:rPr>
              <w:t>.3</w:t>
            </w:r>
            <w:r w:rsidR="00B05A4C" w:rsidRPr="006A659C">
              <w:rPr>
                <w:b/>
                <w:lang w:val="fr-FR"/>
              </w:rPr>
              <w:t>4</w:t>
            </w:r>
            <w:r w:rsidRPr="006A659C">
              <w:rPr>
                <w:b/>
                <w:lang w:val="fr-FR"/>
              </w:rPr>
              <w:t>0</w:t>
            </w:r>
          </w:p>
        </w:tc>
        <w:tc>
          <w:tcPr>
            <w:tcW w:w="7907" w:type="dxa"/>
          </w:tcPr>
          <w:p w14:paraId="4EB72D7D" w14:textId="092496B6" w:rsidR="00967082" w:rsidRPr="006A659C" w:rsidRDefault="005B63FC" w:rsidP="00B05A4C">
            <w:pPr>
              <w:spacing w:beforeLines="60" w:before="144" w:afterLines="60" w:after="144"/>
              <w:rPr>
                <w:lang w:val="fr-FR"/>
              </w:rPr>
            </w:pPr>
            <w:r w:rsidRPr="006A659C">
              <w:rPr>
                <w:lang w:val="fr-FR"/>
              </w:rPr>
              <w:t>Jusqu</w:t>
            </w:r>
            <w:r w:rsidR="00815CD6">
              <w:rPr>
                <w:lang w:val="fr-FR"/>
              </w:rPr>
              <w:t>’</w:t>
            </w:r>
            <w:r w:rsidRPr="006A659C">
              <w:rPr>
                <w:lang w:val="fr-FR"/>
              </w:rPr>
              <w:t>à</w:t>
            </w:r>
            <w:r w:rsidR="00967082" w:rsidRPr="006A659C">
              <w:rPr>
                <w:lang w:val="fr-FR"/>
              </w:rPr>
              <w:t xml:space="preserve"> .380 </w:t>
            </w:r>
            <w:r w:rsidRPr="006A659C">
              <w:rPr>
                <w:lang w:val="fr-FR"/>
              </w:rPr>
              <w:t>comme</w:t>
            </w:r>
            <w:r w:rsidR="00967082" w:rsidRPr="006A659C">
              <w:rPr>
                <w:lang w:val="fr-FR"/>
              </w:rPr>
              <w:t xml:space="preserve"> .3</w:t>
            </w:r>
            <w:r w:rsidR="00B05A4C" w:rsidRPr="006A659C">
              <w:rPr>
                <w:lang w:val="fr-FR"/>
              </w:rPr>
              <w:t>3</w:t>
            </w:r>
            <w:r w:rsidR="00967082" w:rsidRPr="006A659C">
              <w:rPr>
                <w:lang w:val="fr-FR"/>
              </w:rPr>
              <w:t>0</w:t>
            </w:r>
          </w:p>
        </w:tc>
      </w:tr>
      <w:tr w:rsidR="009B68C8" w:rsidRPr="000A3E8B" w14:paraId="0D30A85C" w14:textId="77777777" w:rsidTr="009B68C8">
        <w:trPr>
          <w:gridAfter w:val="1"/>
          <w:wAfter w:w="24" w:type="dxa"/>
        </w:trPr>
        <w:tc>
          <w:tcPr>
            <w:tcW w:w="752" w:type="dxa"/>
          </w:tcPr>
          <w:p w14:paraId="4200F2AA" w14:textId="77777777" w:rsidR="00351322" w:rsidRPr="006A659C" w:rsidRDefault="00351322" w:rsidP="004B6C17">
            <w:pPr>
              <w:pStyle w:val="berschrift4Kursiv"/>
              <w:spacing w:beforeLines="60" w:before="144" w:afterLines="60" w:after="144"/>
              <w:rPr>
                <w:i w:val="0"/>
                <w:sz w:val="22"/>
                <w:highlight w:val="green"/>
                <w:lang w:val="fr-FR"/>
              </w:rPr>
            </w:pPr>
          </w:p>
        </w:tc>
        <w:tc>
          <w:tcPr>
            <w:tcW w:w="680" w:type="dxa"/>
          </w:tcPr>
          <w:p w14:paraId="396A3056" w14:textId="77777777" w:rsidR="00351322" w:rsidRPr="006A659C" w:rsidRDefault="00351322" w:rsidP="00CE502C">
            <w:pPr>
              <w:pStyle w:val="berschrift4"/>
              <w:numPr>
                <w:ilvl w:val="0"/>
                <w:numId w:val="0"/>
              </w:numPr>
              <w:spacing w:beforeLines="60" w:before="144" w:afterLines="60" w:after="144"/>
              <w:ind w:left="864" w:hanging="864"/>
              <w:contextualSpacing w:val="0"/>
              <w:rPr>
                <w:szCs w:val="22"/>
                <w:highlight w:val="green"/>
                <w:lang w:val="fr-FR"/>
              </w:rPr>
            </w:pPr>
            <w:r w:rsidRPr="006A659C">
              <w:rPr>
                <w:szCs w:val="22"/>
                <w:highlight w:val="green"/>
                <w:lang w:val="fr-FR"/>
              </w:rPr>
              <w:t>.400</w:t>
            </w:r>
          </w:p>
        </w:tc>
        <w:tc>
          <w:tcPr>
            <w:tcW w:w="7907" w:type="dxa"/>
          </w:tcPr>
          <w:p w14:paraId="39CD1F25" w14:textId="5C4E9772" w:rsidR="00351322" w:rsidRPr="006A659C" w:rsidRDefault="005B63FC" w:rsidP="00CE502C">
            <w:pPr>
              <w:spacing w:beforeLines="60" w:before="144" w:afterLines="60" w:after="144"/>
              <w:rPr>
                <w:highlight w:val="green"/>
                <w:lang w:val="fr-FR"/>
              </w:rPr>
            </w:pPr>
            <w:r w:rsidRPr="006A659C">
              <w:rPr>
                <w:highlight w:val="green"/>
                <w:lang w:val="fr-FR"/>
              </w:rPr>
              <w:t>Résultats</w:t>
            </w:r>
            <w:r w:rsidR="00351322" w:rsidRPr="006A659C">
              <w:rPr>
                <w:highlight w:val="green"/>
                <w:lang w:val="fr-FR"/>
              </w:rPr>
              <w:t xml:space="preserve"> </w:t>
            </w:r>
            <w:r w:rsidR="006A659C" w:rsidRPr="006A659C">
              <w:rPr>
                <w:highlight w:val="green"/>
                <w:lang w:val="fr-FR"/>
              </w:rPr>
              <w:t>des</w:t>
            </w:r>
            <w:r w:rsidR="00351322" w:rsidRPr="006A659C">
              <w:rPr>
                <w:highlight w:val="green"/>
                <w:lang w:val="fr-FR"/>
              </w:rPr>
              <w:t xml:space="preserve"> </w:t>
            </w:r>
            <w:r w:rsidR="000A08E2" w:rsidRPr="006A659C">
              <w:rPr>
                <w:highlight w:val="green"/>
                <w:lang w:val="fr-FR"/>
              </w:rPr>
              <w:t>essais</w:t>
            </w:r>
            <w:r w:rsidR="00351322" w:rsidRPr="006A659C">
              <w:rPr>
                <w:highlight w:val="green"/>
                <w:lang w:val="fr-FR"/>
              </w:rPr>
              <w:t>.</w:t>
            </w:r>
          </w:p>
        </w:tc>
      </w:tr>
      <w:tr w:rsidR="009B68C8" w:rsidRPr="006B5928" w14:paraId="4B05A92D" w14:textId="77777777" w:rsidTr="009B68C8">
        <w:trPr>
          <w:gridAfter w:val="1"/>
          <w:wAfter w:w="24" w:type="dxa"/>
        </w:trPr>
        <w:tc>
          <w:tcPr>
            <w:tcW w:w="752" w:type="dxa"/>
          </w:tcPr>
          <w:p w14:paraId="1EB783B3" w14:textId="77777777" w:rsidR="00351322" w:rsidRPr="006A659C" w:rsidRDefault="00351322" w:rsidP="004B6C17">
            <w:pPr>
              <w:pStyle w:val="berschrift4Kursiv"/>
              <w:spacing w:beforeLines="60" w:before="144" w:afterLines="60" w:after="144"/>
              <w:rPr>
                <w:i w:val="0"/>
                <w:sz w:val="22"/>
                <w:highlight w:val="green"/>
                <w:lang w:val="fr-FR"/>
              </w:rPr>
            </w:pPr>
          </w:p>
        </w:tc>
        <w:tc>
          <w:tcPr>
            <w:tcW w:w="680" w:type="dxa"/>
          </w:tcPr>
          <w:p w14:paraId="01443F4D" w14:textId="77777777" w:rsidR="00351322" w:rsidRPr="006A659C" w:rsidRDefault="00351322" w:rsidP="00351322">
            <w:pPr>
              <w:pStyle w:val="berschrift4"/>
              <w:numPr>
                <w:ilvl w:val="0"/>
                <w:numId w:val="0"/>
              </w:numPr>
              <w:spacing w:beforeLines="60" w:before="144" w:afterLines="60" w:after="144"/>
              <w:ind w:left="864" w:hanging="864"/>
              <w:contextualSpacing w:val="0"/>
              <w:rPr>
                <w:szCs w:val="22"/>
                <w:highlight w:val="green"/>
                <w:lang w:val="fr-FR"/>
              </w:rPr>
            </w:pPr>
            <w:r w:rsidRPr="006A659C">
              <w:rPr>
                <w:szCs w:val="22"/>
                <w:highlight w:val="green"/>
                <w:lang w:val="fr-FR"/>
              </w:rPr>
              <w:t>.410</w:t>
            </w:r>
          </w:p>
        </w:tc>
        <w:tc>
          <w:tcPr>
            <w:tcW w:w="7907" w:type="dxa"/>
          </w:tcPr>
          <w:p w14:paraId="5189A9B9" w14:textId="3CA1DE95" w:rsidR="00351322" w:rsidRPr="006A659C" w:rsidRDefault="000A08E2" w:rsidP="00351322">
            <w:pPr>
              <w:spacing w:beforeLines="60" w:before="144" w:afterLines="60" w:after="144"/>
              <w:rPr>
                <w:highlight w:val="green"/>
                <w:lang w:val="fr-FR"/>
              </w:rPr>
            </w:pPr>
            <w:r w:rsidRPr="006A659C">
              <w:rPr>
                <w:highlight w:val="green"/>
                <w:lang w:val="fr-FR"/>
              </w:rPr>
              <w:t>Le matériau de sol pollué est réutilisable de la manière suivante, en fonction de la pollution par des substances toxiques chimiques ou de la pollution biologique</w:t>
            </w:r>
            <w:r w:rsidR="00F301DD" w:rsidRPr="006A659C">
              <w:rPr>
                <w:bCs/>
                <w:highlight w:val="green"/>
                <w:lang w:val="fr-FR"/>
              </w:rPr>
              <w:t xml:space="preserve">. </w:t>
            </w:r>
            <w:r w:rsidRPr="006A659C">
              <w:rPr>
                <w:bCs/>
                <w:highlight w:val="green"/>
                <w:lang w:val="fr-FR"/>
              </w:rPr>
              <w:t>Les quantités et voies d</w:t>
            </w:r>
            <w:r w:rsidR="00815CD6">
              <w:rPr>
                <w:bCs/>
                <w:highlight w:val="green"/>
                <w:lang w:val="fr-FR"/>
              </w:rPr>
              <w:t>’</w:t>
            </w:r>
            <w:r w:rsidRPr="006A659C">
              <w:rPr>
                <w:bCs/>
                <w:highlight w:val="green"/>
                <w:lang w:val="fr-FR"/>
              </w:rPr>
              <w:t xml:space="preserve">élimination correspondantes sont indiquées dans le concept </w:t>
            </w:r>
            <w:proofErr w:type="gramStart"/>
            <w:r w:rsidRPr="006A659C">
              <w:rPr>
                <w:bCs/>
                <w:highlight w:val="green"/>
                <w:lang w:val="fr-FR"/>
              </w:rPr>
              <w:t>d</w:t>
            </w:r>
            <w:r w:rsidR="00815CD6">
              <w:rPr>
                <w:bCs/>
                <w:highlight w:val="green"/>
                <w:lang w:val="fr-FR"/>
              </w:rPr>
              <w:t>’</w:t>
            </w:r>
            <w:r w:rsidRPr="006A659C">
              <w:rPr>
                <w:bCs/>
                <w:highlight w:val="green"/>
                <w:lang w:val="fr-FR"/>
              </w:rPr>
              <w:t>élimination</w:t>
            </w:r>
            <w:r w:rsidR="00006902" w:rsidRPr="006A659C">
              <w:rPr>
                <w:highlight w:val="green"/>
                <w:lang w:val="fr-FR"/>
              </w:rPr>
              <w:t>:</w:t>
            </w:r>
            <w:proofErr w:type="gramEnd"/>
          </w:p>
          <w:p w14:paraId="0139322D" w14:textId="57DECB51" w:rsidR="00CA5234" w:rsidRPr="006A659C" w:rsidRDefault="000A08E2" w:rsidP="00CA5234">
            <w:pPr>
              <w:pStyle w:val="Listenabsatz"/>
              <w:numPr>
                <w:ilvl w:val="0"/>
                <w:numId w:val="29"/>
              </w:numPr>
              <w:spacing w:beforeLines="60" w:before="144" w:afterLines="60" w:after="144"/>
              <w:rPr>
                <w:highlight w:val="green"/>
                <w:lang w:val="fr-FR"/>
              </w:rPr>
            </w:pPr>
            <w:r w:rsidRPr="006A659C">
              <w:rPr>
                <w:highlight w:val="green"/>
                <w:lang w:val="fr-FR"/>
              </w:rPr>
              <w:t>Matériau de sol non pollué</w:t>
            </w:r>
            <w:r w:rsidR="003D0B9A" w:rsidRPr="006A659C">
              <w:rPr>
                <w:highlight w:val="green"/>
                <w:lang w:val="fr-FR"/>
              </w:rPr>
              <w:t xml:space="preserve"> (</w:t>
            </w:r>
            <w:r w:rsidRPr="006A659C">
              <w:rPr>
                <w:highlight w:val="green"/>
                <w:lang w:val="fr-FR"/>
              </w:rPr>
              <w:t>c</w:t>
            </w:r>
            <w:r w:rsidR="003D0B9A" w:rsidRPr="006A659C">
              <w:rPr>
                <w:highlight w:val="green"/>
                <w:lang w:val="fr-FR"/>
              </w:rPr>
              <w:t xml:space="preserve">at. </w:t>
            </w:r>
            <w:proofErr w:type="gramStart"/>
            <w:r w:rsidR="003D0B9A" w:rsidRPr="006A659C">
              <w:rPr>
                <w:highlight w:val="green"/>
                <w:lang w:val="fr-FR"/>
              </w:rPr>
              <w:t>I)</w:t>
            </w:r>
            <w:r w:rsidR="00CA5234" w:rsidRPr="006A659C">
              <w:rPr>
                <w:highlight w:val="green"/>
                <w:lang w:val="fr-FR"/>
              </w:rPr>
              <w:t>:</w:t>
            </w:r>
            <w:proofErr w:type="gramEnd"/>
            <w:r w:rsidR="00CA5234" w:rsidRPr="006A659C">
              <w:rPr>
                <w:highlight w:val="green"/>
                <w:lang w:val="fr-FR"/>
              </w:rPr>
              <w:t xml:space="preserve"> </w:t>
            </w:r>
            <w:r w:rsidRPr="006A659C">
              <w:rPr>
                <w:highlight w:val="green"/>
                <w:lang w:val="fr-FR"/>
              </w:rPr>
              <w:t>réutilisation illimitée</w:t>
            </w:r>
          </w:p>
          <w:p w14:paraId="1D22E49B" w14:textId="6A67D9E0" w:rsidR="00CA5234" w:rsidRPr="006A659C" w:rsidRDefault="000A08E2" w:rsidP="00CA5234">
            <w:pPr>
              <w:pStyle w:val="Listenabsatz"/>
              <w:numPr>
                <w:ilvl w:val="0"/>
                <w:numId w:val="29"/>
              </w:numPr>
              <w:spacing w:beforeLines="60" w:before="144" w:afterLines="60" w:after="144"/>
              <w:rPr>
                <w:highlight w:val="green"/>
                <w:lang w:val="fr-FR"/>
              </w:rPr>
            </w:pPr>
            <w:r w:rsidRPr="006A659C">
              <w:rPr>
                <w:highlight w:val="green"/>
                <w:lang w:val="fr-FR"/>
              </w:rPr>
              <w:t>Matériau de sol faiblement pollué</w:t>
            </w:r>
            <w:r w:rsidR="003D0B9A" w:rsidRPr="006A659C">
              <w:rPr>
                <w:highlight w:val="green"/>
                <w:lang w:val="fr-FR"/>
              </w:rPr>
              <w:t xml:space="preserve"> (</w:t>
            </w:r>
            <w:r w:rsidRPr="006A659C">
              <w:rPr>
                <w:highlight w:val="green"/>
                <w:lang w:val="fr-FR"/>
              </w:rPr>
              <w:t>c</w:t>
            </w:r>
            <w:r w:rsidR="003D0B9A" w:rsidRPr="006A659C">
              <w:rPr>
                <w:highlight w:val="green"/>
                <w:lang w:val="fr-FR"/>
              </w:rPr>
              <w:t xml:space="preserve">at. </w:t>
            </w:r>
            <w:proofErr w:type="gramStart"/>
            <w:r w:rsidR="003D0B9A" w:rsidRPr="006A659C">
              <w:rPr>
                <w:highlight w:val="green"/>
                <w:lang w:val="fr-FR"/>
              </w:rPr>
              <w:t>II)</w:t>
            </w:r>
            <w:r w:rsidR="00CA5234" w:rsidRPr="006A659C">
              <w:rPr>
                <w:highlight w:val="green"/>
                <w:lang w:val="fr-FR"/>
              </w:rPr>
              <w:t>:</w:t>
            </w:r>
            <w:proofErr w:type="gramEnd"/>
            <w:r w:rsidR="00CA5234" w:rsidRPr="006A659C">
              <w:rPr>
                <w:highlight w:val="green"/>
                <w:lang w:val="fr-FR"/>
              </w:rPr>
              <w:t xml:space="preserve"> </w:t>
            </w:r>
            <w:r w:rsidRPr="006A659C">
              <w:rPr>
                <w:highlight w:val="green"/>
                <w:lang w:val="fr-FR"/>
              </w:rPr>
              <w:t>réutilisation au lieu du prélèvement ou dans un autre lieu présentant une même pollution antérieure. Si la réutilisation au lieu du prélèvement ou dans un autre lieu présentant une même pollution antérieure n</w:t>
            </w:r>
            <w:r w:rsidR="00815CD6">
              <w:rPr>
                <w:highlight w:val="green"/>
                <w:lang w:val="fr-FR"/>
              </w:rPr>
              <w:t>’</w:t>
            </w:r>
            <w:r w:rsidRPr="006A659C">
              <w:rPr>
                <w:highlight w:val="green"/>
                <w:lang w:val="fr-FR"/>
              </w:rPr>
              <w:t>est pas possible, le matériau doit être éliminé dans les règles de l</w:t>
            </w:r>
            <w:r w:rsidR="00815CD6">
              <w:rPr>
                <w:highlight w:val="green"/>
                <w:lang w:val="fr-FR"/>
              </w:rPr>
              <w:t>’</w:t>
            </w:r>
            <w:r w:rsidRPr="006A659C">
              <w:rPr>
                <w:highlight w:val="green"/>
                <w:lang w:val="fr-FR"/>
              </w:rPr>
              <w:t>art dans une décharge de type B</w:t>
            </w:r>
            <w:r w:rsidR="00CA5234" w:rsidRPr="006A659C">
              <w:rPr>
                <w:highlight w:val="green"/>
                <w:lang w:val="fr-FR"/>
              </w:rPr>
              <w:t>.</w:t>
            </w:r>
          </w:p>
          <w:p w14:paraId="7982B2E9" w14:textId="4C712293" w:rsidR="00CA5234" w:rsidRPr="006A659C" w:rsidRDefault="000A08E2" w:rsidP="00CA5234">
            <w:pPr>
              <w:pStyle w:val="Listenabsatz"/>
              <w:numPr>
                <w:ilvl w:val="0"/>
                <w:numId w:val="29"/>
              </w:numPr>
              <w:spacing w:beforeLines="60" w:before="144" w:afterLines="60" w:after="144"/>
              <w:rPr>
                <w:highlight w:val="green"/>
                <w:lang w:val="fr-FR"/>
              </w:rPr>
            </w:pPr>
            <w:r w:rsidRPr="006A659C">
              <w:rPr>
                <w:highlight w:val="green"/>
                <w:lang w:val="fr-FR"/>
              </w:rPr>
              <w:t>Matériau de sol fortement pollué</w:t>
            </w:r>
            <w:r w:rsidR="003D0B9A" w:rsidRPr="006A659C">
              <w:rPr>
                <w:highlight w:val="green"/>
                <w:lang w:val="fr-FR"/>
              </w:rPr>
              <w:t xml:space="preserve"> (</w:t>
            </w:r>
            <w:r w:rsidRPr="006A659C">
              <w:rPr>
                <w:highlight w:val="green"/>
                <w:lang w:val="fr-FR"/>
              </w:rPr>
              <w:t>c</w:t>
            </w:r>
            <w:r w:rsidR="003D0B9A" w:rsidRPr="006A659C">
              <w:rPr>
                <w:highlight w:val="green"/>
                <w:lang w:val="fr-FR"/>
              </w:rPr>
              <w:t xml:space="preserve">at. </w:t>
            </w:r>
            <w:proofErr w:type="gramStart"/>
            <w:r w:rsidR="003D0B9A" w:rsidRPr="006A659C">
              <w:rPr>
                <w:highlight w:val="green"/>
                <w:lang w:val="fr-FR"/>
              </w:rPr>
              <w:t>III)</w:t>
            </w:r>
            <w:r w:rsidR="00CA5234" w:rsidRPr="006A659C">
              <w:rPr>
                <w:highlight w:val="green"/>
                <w:lang w:val="fr-FR"/>
              </w:rPr>
              <w:t>:</w:t>
            </w:r>
            <w:proofErr w:type="gramEnd"/>
            <w:r w:rsidR="00CA5234" w:rsidRPr="006A659C">
              <w:rPr>
                <w:highlight w:val="green"/>
                <w:lang w:val="fr-FR"/>
              </w:rPr>
              <w:t xml:space="preserve"> </w:t>
            </w:r>
            <w:r w:rsidRPr="006A659C">
              <w:rPr>
                <w:highlight w:val="green"/>
                <w:lang w:val="fr-FR"/>
              </w:rPr>
              <w:t>pas de réutilisation possible. Élimination dans une décharge de type E.</w:t>
            </w:r>
          </w:p>
          <w:p w14:paraId="4F27F598" w14:textId="2AB5C020" w:rsidR="00CA5234" w:rsidRPr="006A659C" w:rsidRDefault="000A08E2" w:rsidP="00CA51D2">
            <w:pPr>
              <w:pStyle w:val="Listenabsatz"/>
              <w:numPr>
                <w:ilvl w:val="0"/>
                <w:numId w:val="29"/>
              </w:numPr>
              <w:spacing w:beforeLines="60" w:before="144" w:afterLines="60" w:after="144"/>
              <w:rPr>
                <w:highlight w:val="green"/>
                <w:lang w:val="fr-FR"/>
              </w:rPr>
            </w:pPr>
            <w:r w:rsidRPr="006A659C">
              <w:rPr>
                <w:highlight w:val="green"/>
                <w:lang w:val="fr-FR"/>
              </w:rPr>
              <w:t>Matériau de sol présentant une pollution biologique (néophytes</w:t>
            </w:r>
            <w:proofErr w:type="gramStart"/>
            <w:r w:rsidRPr="006A659C">
              <w:rPr>
                <w:highlight w:val="green"/>
                <w:lang w:val="fr-FR"/>
              </w:rPr>
              <w:t>)</w:t>
            </w:r>
            <w:r w:rsidR="00CA5234" w:rsidRPr="006A659C">
              <w:rPr>
                <w:highlight w:val="green"/>
                <w:lang w:val="fr-FR"/>
              </w:rPr>
              <w:t>:</w:t>
            </w:r>
            <w:proofErr w:type="gramEnd"/>
            <w:r w:rsidR="00CA5234" w:rsidRPr="006A659C">
              <w:rPr>
                <w:highlight w:val="green"/>
                <w:lang w:val="fr-FR"/>
              </w:rPr>
              <w:t xml:space="preserve"> </w:t>
            </w:r>
            <w:r w:rsidRPr="006A659C">
              <w:rPr>
                <w:highlight w:val="green"/>
                <w:lang w:val="fr-FR"/>
              </w:rPr>
              <w:t>e</w:t>
            </w:r>
            <w:r w:rsidR="003D0B9A" w:rsidRPr="006A659C">
              <w:rPr>
                <w:highlight w:val="green"/>
                <w:lang w:val="fr-FR"/>
              </w:rPr>
              <w:t xml:space="preserve">n </w:t>
            </w:r>
            <w:r w:rsidRPr="006A659C">
              <w:rPr>
                <w:highlight w:val="green"/>
                <w:lang w:val="fr-FR"/>
              </w:rPr>
              <w:t>fonction du type de néophytes, réutilisation au même endroit ou dans un autre lieu présentant une forte gestion technique des sols. Si cela n</w:t>
            </w:r>
            <w:r w:rsidR="00815CD6">
              <w:rPr>
                <w:highlight w:val="green"/>
                <w:lang w:val="fr-FR"/>
              </w:rPr>
              <w:t>’</w:t>
            </w:r>
            <w:r w:rsidRPr="006A659C">
              <w:rPr>
                <w:highlight w:val="green"/>
                <w:lang w:val="fr-FR"/>
              </w:rPr>
              <w:t>est pas possible, les néophytes doivent être éliminés dans les règles de l</w:t>
            </w:r>
            <w:r w:rsidR="00815CD6">
              <w:rPr>
                <w:highlight w:val="green"/>
                <w:lang w:val="fr-FR"/>
              </w:rPr>
              <w:t>’</w:t>
            </w:r>
            <w:r w:rsidRPr="006A659C">
              <w:rPr>
                <w:highlight w:val="green"/>
                <w:lang w:val="fr-FR"/>
              </w:rPr>
              <w:t>art. Les néophytes invasifs doivent impérativement être éliminés dans le respect des prescriptions applicables</w:t>
            </w:r>
            <w:r w:rsidR="00CA51D2" w:rsidRPr="006A659C">
              <w:rPr>
                <w:highlight w:val="green"/>
                <w:lang w:val="fr-FR"/>
              </w:rPr>
              <w:t>.</w:t>
            </w:r>
          </w:p>
        </w:tc>
      </w:tr>
      <w:tr w:rsidR="009B68C8" w:rsidRPr="000A3E8B" w14:paraId="4B319200" w14:textId="77777777" w:rsidTr="009B68C8">
        <w:trPr>
          <w:gridAfter w:val="1"/>
          <w:wAfter w:w="24" w:type="dxa"/>
        </w:trPr>
        <w:tc>
          <w:tcPr>
            <w:tcW w:w="752" w:type="dxa"/>
          </w:tcPr>
          <w:p w14:paraId="3337FED6" w14:textId="5EA8CE85" w:rsidR="00351322" w:rsidRPr="00E53850" w:rsidRDefault="00351322" w:rsidP="004B6C17">
            <w:pPr>
              <w:pStyle w:val="berschrift4Kursiv"/>
              <w:spacing w:beforeLines="60" w:before="144" w:afterLines="60" w:after="144"/>
              <w:rPr>
                <w:i w:val="0"/>
                <w:sz w:val="22"/>
                <w:lang w:val="fr-FR"/>
              </w:rPr>
            </w:pPr>
          </w:p>
        </w:tc>
        <w:tc>
          <w:tcPr>
            <w:tcW w:w="680" w:type="dxa"/>
          </w:tcPr>
          <w:p w14:paraId="06382945" w14:textId="77777777" w:rsidR="00351322" w:rsidRPr="00E53850" w:rsidRDefault="00351322" w:rsidP="00351322">
            <w:pPr>
              <w:pStyle w:val="berschrift4"/>
              <w:numPr>
                <w:ilvl w:val="0"/>
                <w:numId w:val="0"/>
              </w:numPr>
              <w:spacing w:beforeLines="60" w:before="144" w:afterLines="60" w:after="144"/>
              <w:ind w:left="864" w:hanging="864"/>
              <w:contextualSpacing w:val="0"/>
              <w:rPr>
                <w:szCs w:val="22"/>
                <w:lang w:val="fr-FR"/>
              </w:rPr>
            </w:pPr>
            <w:r w:rsidRPr="00E53850">
              <w:rPr>
                <w:szCs w:val="22"/>
                <w:lang w:val="fr-FR"/>
              </w:rPr>
              <w:t>.420</w:t>
            </w:r>
          </w:p>
        </w:tc>
        <w:tc>
          <w:tcPr>
            <w:tcW w:w="7907" w:type="dxa"/>
          </w:tcPr>
          <w:p w14:paraId="3393E128" w14:textId="2D1D6862" w:rsidR="00351322" w:rsidRPr="00E53850" w:rsidRDefault="00351322" w:rsidP="00F8062B">
            <w:pPr>
              <w:spacing w:beforeLines="60" w:before="144" w:afterLines="60" w:after="144"/>
              <w:rPr>
                <w:lang w:val="fr-FR" w:eastAsia="de-DE"/>
              </w:rPr>
            </w:pPr>
            <w:r w:rsidRPr="00E53850">
              <w:rPr>
                <w:lang w:val="fr-FR"/>
              </w:rPr>
              <w:t xml:space="preserve">01 </w:t>
            </w:r>
            <w:r w:rsidR="005B63FC" w:rsidRPr="00E53850">
              <w:rPr>
                <w:i/>
                <w:lang w:val="fr-FR"/>
              </w:rPr>
              <w:t>Type</w:t>
            </w:r>
            <w:r w:rsidRPr="00E53850">
              <w:rPr>
                <w:lang w:val="fr-FR"/>
              </w:rPr>
              <w:br/>
              <w:t xml:space="preserve">02 </w:t>
            </w:r>
            <w:r w:rsidR="00AB35DF" w:rsidRPr="00E53850">
              <w:rPr>
                <w:i/>
                <w:lang w:val="fr-FR"/>
              </w:rPr>
              <w:t>Description</w:t>
            </w:r>
            <w:r w:rsidRPr="00E53850">
              <w:rPr>
                <w:i/>
                <w:lang w:val="fr-FR"/>
              </w:rPr>
              <w:t>…………………</w:t>
            </w:r>
            <w:proofErr w:type="gramStart"/>
            <w:r w:rsidRPr="00E53850">
              <w:rPr>
                <w:i/>
                <w:lang w:val="fr-FR"/>
              </w:rPr>
              <w:t>…….</w:t>
            </w:r>
            <w:proofErr w:type="gramEnd"/>
            <w:r w:rsidRPr="00E53850">
              <w:rPr>
                <w:i/>
                <w:lang w:val="fr-FR"/>
              </w:rPr>
              <w:t>…..</w:t>
            </w:r>
          </w:p>
        </w:tc>
      </w:tr>
      <w:tr w:rsidR="009B68C8" w:rsidRPr="000A3E8B" w14:paraId="10029EA8" w14:textId="77777777" w:rsidTr="009B68C8">
        <w:trPr>
          <w:gridAfter w:val="1"/>
          <w:wAfter w:w="24" w:type="dxa"/>
        </w:trPr>
        <w:tc>
          <w:tcPr>
            <w:tcW w:w="752" w:type="dxa"/>
          </w:tcPr>
          <w:p w14:paraId="47BAD501" w14:textId="77777777" w:rsidR="00351322" w:rsidRPr="00E53850" w:rsidRDefault="00351322" w:rsidP="004B6C17">
            <w:pPr>
              <w:pStyle w:val="berschrift4Kursiv"/>
              <w:spacing w:beforeLines="60" w:before="144" w:afterLines="60" w:after="144"/>
              <w:rPr>
                <w:i w:val="0"/>
                <w:sz w:val="22"/>
                <w:lang w:val="fr-FR"/>
              </w:rPr>
            </w:pPr>
          </w:p>
        </w:tc>
        <w:tc>
          <w:tcPr>
            <w:tcW w:w="680" w:type="dxa"/>
          </w:tcPr>
          <w:p w14:paraId="658A5A62" w14:textId="77777777" w:rsidR="00351322" w:rsidRPr="00E53850" w:rsidRDefault="00351322" w:rsidP="00351322">
            <w:pPr>
              <w:spacing w:beforeLines="60" w:before="144" w:afterLines="60" w:after="144"/>
              <w:rPr>
                <w:b/>
                <w:lang w:val="fr-FR"/>
              </w:rPr>
            </w:pPr>
            <w:r w:rsidRPr="00E53850">
              <w:rPr>
                <w:b/>
                <w:lang w:val="fr-FR"/>
              </w:rPr>
              <w:t>.430</w:t>
            </w:r>
          </w:p>
        </w:tc>
        <w:tc>
          <w:tcPr>
            <w:tcW w:w="7907" w:type="dxa"/>
          </w:tcPr>
          <w:p w14:paraId="07BA4556" w14:textId="03C776F2" w:rsidR="00351322" w:rsidRPr="00E53850" w:rsidRDefault="005B63FC" w:rsidP="00351322">
            <w:pPr>
              <w:spacing w:beforeLines="60" w:before="144" w:afterLines="60" w:after="144"/>
              <w:rPr>
                <w:lang w:val="fr-FR"/>
              </w:rPr>
            </w:pPr>
            <w:r w:rsidRPr="00E53850">
              <w:rPr>
                <w:lang w:val="fr-FR"/>
              </w:rPr>
              <w:t>Jusqu</w:t>
            </w:r>
            <w:r w:rsidR="00815CD6">
              <w:rPr>
                <w:lang w:val="fr-FR"/>
              </w:rPr>
              <w:t>’</w:t>
            </w:r>
            <w:r w:rsidRPr="00E53850">
              <w:rPr>
                <w:lang w:val="fr-FR"/>
              </w:rPr>
              <w:t>à</w:t>
            </w:r>
            <w:r w:rsidR="00351322" w:rsidRPr="00E53850">
              <w:rPr>
                <w:lang w:val="fr-FR"/>
              </w:rPr>
              <w:t xml:space="preserve"> .480 </w:t>
            </w:r>
            <w:r w:rsidRPr="00E53850">
              <w:rPr>
                <w:lang w:val="fr-FR"/>
              </w:rPr>
              <w:t>comme</w:t>
            </w:r>
            <w:r w:rsidR="00351322" w:rsidRPr="00E53850">
              <w:rPr>
                <w:lang w:val="fr-FR"/>
              </w:rPr>
              <w:t xml:space="preserve"> .420</w:t>
            </w:r>
          </w:p>
        </w:tc>
      </w:tr>
      <w:tr w:rsidR="009B68C8" w:rsidRPr="000A3E8B" w14:paraId="34F47858" w14:textId="77777777" w:rsidTr="009B68C8">
        <w:trPr>
          <w:gridAfter w:val="1"/>
          <w:wAfter w:w="24" w:type="dxa"/>
        </w:trPr>
        <w:tc>
          <w:tcPr>
            <w:tcW w:w="752" w:type="dxa"/>
          </w:tcPr>
          <w:p w14:paraId="4F8D3F2A" w14:textId="77777777" w:rsidR="00967082" w:rsidRPr="00E53850" w:rsidRDefault="00967082" w:rsidP="004B6C17">
            <w:pPr>
              <w:pStyle w:val="berschrift4Kursiv"/>
              <w:spacing w:beforeLines="60" w:before="144" w:afterLines="60" w:after="144"/>
              <w:rPr>
                <w:i w:val="0"/>
                <w:sz w:val="22"/>
                <w:lang w:val="fr-FR"/>
              </w:rPr>
            </w:pPr>
          </w:p>
        </w:tc>
        <w:tc>
          <w:tcPr>
            <w:tcW w:w="680" w:type="dxa"/>
          </w:tcPr>
          <w:p w14:paraId="78BD0792" w14:textId="77777777" w:rsidR="00967082" w:rsidRPr="00E53850" w:rsidRDefault="00967082" w:rsidP="00351322">
            <w:pPr>
              <w:pStyle w:val="berschrift4"/>
              <w:numPr>
                <w:ilvl w:val="0"/>
                <w:numId w:val="0"/>
              </w:numPr>
              <w:spacing w:beforeLines="60" w:before="144" w:afterLines="60" w:after="144"/>
              <w:ind w:left="864" w:hanging="864"/>
              <w:contextualSpacing w:val="0"/>
              <w:rPr>
                <w:szCs w:val="22"/>
                <w:lang w:val="fr-FR"/>
              </w:rPr>
            </w:pPr>
            <w:r w:rsidRPr="00E53850">
              <w:rPr>
                <w:szCs w:val="22"/>
                <w:lang w:val="fr-FR"/>
              </w:rPr>
              <w:t>.</w:t>
            </w:r>
            <w:r w:rsidR="00351322" w:rsidRPr="00E53850">
              <w:rPr>
                <w:szCs w:val="22"/>
                <w:lang w:val="fr-FR"/>
              </w:rPr>
              <w:t>5</w:t>
            </w:r>
            <w:r w:rsidRPr="00E53850">
              <w:rPr>
                <w:szCs w:val="22"/>
                <w:lang w:val="fr-FR"/>
              </w:rPr>
              <w:t>00</w:t>
            </w:r>
          </w:p>
        </w:tc>
        <w:tc>
          <w:tcPr>
            <w:tcW w:w="7907" w:type="dxa"/>
          </w:tcPr>
          <w:p w14:paraId="06D859AA" w14:textId="24138784" w:rsidR="00967082" w:rsidRPr="00E53850" w:rsidRDefault="00967082" w:rsidP="00CE502C">
            <w:pPr>
              <w:spacing w:beforeLines="60" w:before="144" w:afterLines="60" w:after="144"/>
              <w:rPr>
                <w:lang w:val="fr-FR" w:eastAsia="de-DE"/>
              </w:rPr>
            </w:pPr>
            <w:r w:rsidRPr="00E53850">
              <w:rPr>
                <w:lang w:val="fr-FR"/>
              </w:rPr>
              <w:t xml:space="preserve">01 </w:t>
            </w:r>
            <w:r w:rsidR="005B63FC" w:rsidRPr="00E53850">
              <w:rPr>
                <w:i/>
                <w:lang w:val="fr-FR"/>
              </w:rPr>
              <w:t>Type</w:t>
            </w:r>
            <w:r w:rsidRPr="00E53850">
              <w:rPr>
                <w:lang w:val="fr-FR"/>
              </w:rPr>
              <w:br/>
              <w:t xml:space="preserve">02 </w:t>
            </w:r>
            <w:r w:rsidR="00AB35DF" w:rsidRPr="00E53850">
              <w:rPr>
                <w:i/>
                <w:lang w:val="fr-FR"/>
              </w:rPr>
              <w:t>Description</w:t>
            </w:r>
            <w:r w:rsidRPr="00E53850">
              <w:rPr>
                <w:i/>
                <w:lang w:val="fr-FR"/>
              </w:rPr>
              <w:t>…………………</w:t>
            </w:r>
            <w:proofErr w:type="gramStart"/>
            <w:r w:rsidRPr="00E53850">
              <w:rPr>
                <w:i/>
                <w:lang w:val="fr-FR"/>
              </w:rPr>
              <w:t>…….</w:t>
            </w:r>
            <w:proofErr w:type="gramEnd"/>
            <w:r w:rsidRPr="00E53850">
              <w:rPr>
                <w:i/>
                <w:lang w:val="fr-FR"/>
              </w:rPr>
              <w:t>…..</w:t>
            </w:r>
          </w:p>
        </w:tc>
      </w:tr>
      <w:tr w:rsidR="009B68C8" w:rsidRPr="000A3E8B" w14:paraId="56E9B8F9" w14:textId="77777777" w:rsidTr="009B68C8">
        <w:trPr>
          <w:gridAfter w:val="1"/>
          <w:wAfter w:w="24" w:type="dxa"/>
        </w:trPr>
        <w:tc>
          <w:tcPr>
            <w:tcW w:w="752" w:type="dxa"/>
          </w:tcPr>
          <w:p w14:paraId="21B99A8B" w14:textId="77777777" w:rsidR="00967082" w:rsidRPr="00E53850" w:rsidRDefault="00967082" w:rsidP="004B6C17">
            <w:pPr>
              <w:pStyle w:val="berschrift4Kursiv"/>
              <w:spacing w:beforeLines="60" w:before="144" w:afterLines="60" w:after="144"/>
              <w:rPr>
                <w:i w:val="0"/>
                <w:sz w:val="22"/>
                <w:lang w:val="fr-FR"/>
              </w:rPr>
            </w:pPr>
          </w:p>
        </w:tc>
        <w:tc>
          <w:tcPr>
            <w:tcW w:w="680" w:type="dxa"/>
          </w:tcPr>
          <w:p w14:paraId="686A806A" w14:textId="77777777" w:rsidR="00967082" w:rsidRPr="00E53850" w:rsidRDefault="00967082" w:rsidP="00351322">
            <w:pPr>
              <w:spacing w:beforeLines="60" w:before="144" w:afterLines="60" w:after="144"/>
              <w:rPr>
                <w:b/>
                <w:lang w:val="fr-FR"/>
              </w:rPr>
            </w:pPr>
            <w:r w:rsidRPr="00E53850">
              <w:rPr>
                <w:b/>
                <w:lang w:val="fr-FR"/>
              </w:rPr>
              <w:t>.</w:t>
            </w:r>
            <w:r w:rsidR="00351322" w:rsidRPr="00E53850">
              <w:rPr>
                <w:b/>
                <w:lang w:val="fr-FR"/>
              </w:rPr>
              <w:t>6</w:t>
            </w:r>
            <w:r w:rsidRPr="00E53850">
              <w:rPr>
                <w:b/>
                <w:lang w:val="fr-FR"/>
              </w:rPr>
              <w:t>00</w:t>
            </w:r>
          </w:p>
        </w:tc>
        <w:tc>
          <w:tcPr>
            <w:tcW w:w="7907" w:type="dxa"/>
          </w:tcPr>
          <w:p w14:paraId="58CD4C01" w14:textId="02F5FE44" w:rsidR="00967082" w:rsidRPr="00E53850" w:rsidRDefault="005B63FC" w:rsidP="00351322">
            <w:pPr>
              <w:spacing w:beforeLines="60" w:before="144" w:afterLines="60" w:after="144"/>
              <w:rPr>
                <w:lang w:val="fr-FR"/>
              </w:rPr>
            </w:pPr>
            <w:r w:rsidRPr="00E53850">
              <w:rPr>
                <w:lang w:val="fr-FR"/>
              </w:rPr>
              <w:t>Jusqu</w:t>
            </w:r>
            <w:r w:rsidR="00815CD6">
              <w:rPr>
                <w:lang w:val="fr-FR"/>
              </w:rPr>
              <w:t>’</w:t>
            </w:r>
            <w:r w:rsidRPr="00E53850">
              <w:rPr>
                <w:lang w:val="fr-FR"/>
              </w:rPr>
              <w:t>à</w:t>
            </w:r>
            <w:r w:rsidRPr="00E53850">
              <w:rPr>
                <w:lang w:val="fr-FR"/>
              </w:rPr>
              <w:softHyphen/>
            </w:r>
            <w:r w:rsidR="00967082" w:rsidRPr="00E53850">
              <w:rPr>
                <w:lang w:val="fr-FR"/>
              </w:rPr>
              <w:t xml:space="preserve"> .800 </w:t>
            </w:r>
            <w:r w:rsidRPr="00E53850">
              <w:rPr>
                <w:lang w:val="fr-FR"/>
              </w:rPr>
              <w:t>comme</w:t>
            </w:r>
            <w:r w:rsidR="00967082" w:rsidRPr="00E53850">
              <w:rPr>
                <w:lang w:val="fr-FR"/>
              </w:rPr>
              <w:t xml:space="preserve"> .</w:t>
            </w:r>
            <w:r w:rsidR="00351322" w:rsidRPr="00E53850">
              <w:rPr>
                <w:lang w:val="fr-FR"/>
              </w:rPr>
              <w:t>5</w:t>
            </w:r>
            <w:r w:rsidR="00967082" w:rsidRPr="00E53850">
              <w:rPr>
                <w:lang w:val="fr-FR"/>
              </w:rPr>
              <w:t>00</w:t>
            </w:r>
          </w:p>
        </w:tc>
      </w:tr>
      <w:tr w:rsidR="009B68C8" w:rsidRPr="000A3E8B" w14:paraId="03FD6BB8" w14:textId="77777777" w:rsidTr="009B68C8">
        <w:trPr>
          <w:gridAfter w:val="1"/>
          <w:wAfter w:w="24" w:type="dxa"/>
        </w:trPr>
        <w:tc>
          <w:tcPr>
            <w:tcW w:w="9339" w:type="dxa"/>
            <w:gridSpan w:val="3"/>
          </w:tcPr>
          <w:p w14:paraId="5F6A16E6" w14:textId="47FAB893" w:rsidR="00967082" w:rsidRPr="008B0E32" w:rsidRDefault="00967082" w:rsidP="004B6C17">
            <w:pPr>
              <w:pStyle w:val="berschrift3"/>
              <w:numPr>
                <w:ilvl w:val="0"/>
                <w:numId w:val="0"/>
              </w:numPr>
              <w:tabs>
                <w:tab w:val="left" w:pos="1392"/>
              </w:tabs>
              <w:spacing w:beforeLines="60" w:before="144" w:afterLines="60" w:after="144"/>
              <w:contextualSpacing w:val="0"/>
              <w:rPr>
                <w:sz w:val="22"/>
                <w:szCs w:val="22"/>
                <w:highlight w:val="green"/>
                <w:lang w:val="fr-FR"/>
              </w:rPr>
            </w:pPr>
            <w:bookmarkStart w:id="188" w:name="_Toc170290427"/>
            <w:r w:rsidRPr="008B0E32">
              <w:rPr>
                <w:sz w:val="22"/>
                <w:szCs w:val="22"/>
                <w:highlight w:val="green"/>
                <w:lang w:val="fr-FR"/>
              </w:rPr>
              <w:t>554</w:t>
            </w:r>
            <w:r w:rsidRPr="008B0E32">
              <w:rPr>
                <w:sz w:val="22"/>
                <w:szCs w:val="22"/>
                <w:highlight w:val="green"/>
                <w:lang w:val="fr-FR"/>
              </w:rPr>
              <w:tab/>
            </w:r>
            <w:r w:rsidR="005B63FC" w:rsidRPr="008B0E32">
              <w:rPr>
                <w:sz w:val="22"/>
                <w:szCs w:val="22"/>
                <w:highlight w:val="green"/>
                <w:lang w:val="fr-FR"/>
              </w:rPr>
              <w:t>Protection de la végétation</w:t>
            </w:r>
            <w:r w:rsidRPr="008B0E32">
              <w:rPr>
                <w:sz w:val="22"/>
                <w:szCs w:val="22"/>
                <w:highlight w:val="green"/>
                <w:lang w:val="fr-FR"/>
              </w:rPr>
              <w:t>.</w:t>
            </w:r>
            <w:bookmarkEnd w:id="188"/>
          </w:p>
        </w:tc>
      </w:tr>
      <w:tr w:rsidR="009B68C8" w:rsidRPr="000A3E8B" w14:paraId="2DB1C4A3" w14:textId="77777777" w:rsidTr="009B68C8">
        <w:trPr>
          <w:gridAfter w:val="1"/>
          <w:wAfter w:w="24" w:type="dxa"/>
        </w:trPr>
        <w:tc>
          <w:tcPr>
            <w:tcW w:w="752" w:type="dxa"/>
          </w:tcPr>
          <w:p w14:paraId="2C1A367B" w14:textId="77777777" w:rsidR="00967082" w:rsidRPr="008B0E32" w:rsidRDefault="00967082" w:rsidP="004B6C17">
            <w:pPr>
              <w:spacing w:beforeLines="60" w:before="144" w:afterLines="60" w:after="144"/>
              <w:rPr>
                <w:highlight w:val="green"/>
                <w:lang w:val="fr-FR"/>
              </w:rPr>
            </w:pPr>
          </w:p>
        </w:tc>
        <w:tc>
          <w:tcPr>
            <w:tcW w:w="680" w:type="dxa"/>
          </w:tcPr>
          <w:p w14:paraId="04A8CED9" w14:textId="77777777" w:rsidR="00967082" w:rsidRPr="008B0E32" w:rsidRDefault="00967082" w:rsidP="004B6C17">
            <w:pPr>
              <w:pStyle w:val="Standardkursiv"/>
              <w:spacing w:beforeLines="60" w:before="144" w:afterLines="60" w:after="144"/>
              <w:rPr>
                <w:b/>
                <w:i w:val="0"/>
                <w:highlight w:val="green"/>
                <w:lang w:val="fr-FR"/>
              </w:rPr>
            </w:pPr>
            <w:r w:rsidRPr="008B0E32">
              <w:rPr>
                <w:b/>
                <w:i w:val="0"/>
                <w:highlight w:val="green"/>
                <w:lang w:val="fr-FR"/>
              </w:rPr>
              <w:t>.100</w:t>
            </w:r>
          </w:p>
        </w:tc>
        <w:tc>
          <w:tcPr>
            <w:tcW w:w="7907" w:type="dxa"/>
          </w:tcPr>
          <w:p w14:paraId="5B141D38" w14:textId="10901ABD" w:rsidR="00967082" w:rsidRPr="008B0E32" w:rsidRDefault="000A08E2" w:rsidP="004B6C17">
            <w:pPr>
              <w:pStyle w:val="Erluterung1"/>
              <w:spacing w:beforeLines="60" w:before="144" w:afterLines="60" w:after="144"/>
              <w:rPr>
                <w:b/>
                <w:i w:val="0"/>
                <w:color w:val="auto"/>
                <w:highlight w:val="green"/>
                <w:lang w:val="fr-FR"/>
              </w:rPr>
            </w:pPr>
            <w:r w:rsidRPr="008B0E32">
              <w:rPr>
                <w:b/>
                <w:i w:val="0"/>
                <w:color w:val="auto"/>
                <w:highlight w:val="green"/>
                <w:lang w:val="fr-FR"/>
              </w:rPr>
              <w:t>Consignes</w:t>
            </w:r>
            <w:r w:rsidR="00967082" w:rsidRPr="008B0E32">
              <w:rPr>
                <w:b/>
                <w:i w:val="0"/>
                <w:color w:val="auto"/>
                <w:highlight w:val="green"/>
                <w:lang w:val="fr-FR"/>
              </w:rPr>
              <w:t>.</w:t>
            </w:r>
          </w:p>
        </w:tc>
      </w:tr>
      <w:tr w:rsidR="009B68C8" w:rsidRPr="006B5928" w14:paraId="1963B4BA" w14:textId="77777777" w:rsidTr="009B68C8">
        <w:trPr>
          <w:gridAfter w:val="1"/>
          <w:wAfter w:w="24" w:type="dxa"/>
        </w:trPr>
        <w:tc>
          <w:tcPr>
            <w:tcW w:w="752" w:type="dxa"/>
          </w:tcPr>
          <w:p w14:paraId="17D16C25" w14:textId="77777777" w:rsidR="00745E67" w:rsidRPr="008B0E32" w:rsidRDefault="00745E67" w:rsidP="004B6C17">
            <w:pPr>
              <w:spacing w:beforeLines="60" w:before="144" w:afterLines="60" w:after="144"/>
              <w:rPr>
                <w:highlight w:val="green"/>
                <w:lang w:val="fr-FR"/>
              </w:rPr>
            </w:pPr>
          </w:p>
        </w:tc>
        <w:tc>
          <w:tcPr>
            <w:tcW w:w="680" w:type="dxa"/>
          </w:tcPr>
          <w:p w14:paraId="582E937E" w14:textId="77777777" w:rsidR="00745E67" w:rsidRPr="008B0E32" w:rsidRDefault="00745E67" w:rsidP="006E1E6C">
            <w:pPr>
              <w:pStyle w:val="Standardkursiv"/>
              <w:spacing w:beforeLines="60" w:before="144" w:afterLines="60" w:after="144"/>
              <w:rPr>
                <w:b/>
                <w:i w:val="0"/>
                <w:highlight w:val="green"/>
                <w:lang w:val="fr-FR"/>
              </w:rPr>
            </w:pPr>
          </w:p>
        </w:tc>
        <w:tc>
          <w:tcPr>
            <w:tcW w:w="7907" w:type="dxa"/>
          </w:tcPr>
          <w:p w14:paraId="0DDD30A1" w14:textId="412BACE5" w:rsidR="00745E67" w:rsidRPr="008B0E32" w:rsidRDefault="000A08E2" w:rsidP="00745E67">
            <w:pPr>
              <w:pStyle w:val="Erluterung1"/>
              <w:spacing w:beforeLines="60" w:before="144" w:afterLines="60" w:after="144"/>
              <w:rPr>
                <w:i w:val="0"/>
                <w:color w:val="auto"/>
                <w:highlight w:val="green"/>
                <w:lang w:val="fr-FR"/>
              </w:rPr>
            </w:pPr>
            <w:r w:rsidRPr="008B0E32">
              <w:rPr>
                <w:i w:val="0"/>
                <w:color w:val="auto"/>
                <w:highlight w:val="green"/>
                <w:lang w:val="fr-FR"/>
              </w:rPr>
              <w:t xml:space="preserve">En sus des ordonnances, directives et normes, les textes suivants doivent être </w:t>
            </w:r>
            <w:proofErr w:type="gramStart"/>
            <w:r w:rsidRPr="008B0E32">
              <w:rPr>
                <w:i w:val="0"/>
                <w:color w:val="auto"/>
                <w:highlight w:val="green"/>
                <w:lang w:val="fr-FR"/>
              </w:rPr>
              <w:t>respectés</w:t>
            </w:r>
            <w:r w:rsidR="00745E67" w:rsidRPr="008B0E32">
              <w:rPr>
                <w:i w:val="0"/>
                <w:color w:val="auto"/>
                <w:highlight w:val="green"/>
                <w:lang w:val="fr-FR"/>
              </w:rPr>
              <w:t>:</w:t>
            </w:r>
            <w:proofErr w:type="gramEnd"/>
          </w:p>
          <w:p w14:paraId="1C680DF4" w14:textId="495792D5" w:rsidR="00745E67" w:rsidRPr="008B0E32" w:rsidRDefault="00081C07" w:rsidP="00D5259B">
            <w:pPr>
              <w:pStyle w:val="Erluterung1"/>
              <w:numPr>
                <w:ilvl w:val="0"/>
                <w:numId w:val="29"/>
              </w:numPr>
              <w:tabs>
                <w:tab w:val="left" w:pos="200"/>
              </w:tabs>
              <w:spacing w:beforeLines="60" w:before="144" w:afterLines="60" w:after="144"/>
              <w:ind w:left="200" w:hanging="200"/>
              <w:rPr>
                <w:i w:val="0"/>
                <w:color w:val="auto"/>
                <w:highlight w:val="green"/>
                <w:lang w:val="fr-FR"/>
              </w:rPr>
            </w:pPr>
            <w:r w:rsidRPr="008B0E32">
              <w:rPr>
                <w:i w:val="0"/>
                <w:color w:val="auto"/>
                <w:highlight w:val="green"/>
                <w:lang w:val="fr-FR"/>
              </w:rPr>
              <w:t>Recommandations</w:t>
            </w:r>
            <w:proofErr w:type="gramStart"/>
            <w:r w:rsidRPr="008B0E32">
              <w:rPr>
                <w:i w:val="0"/>
                <w:color w:val="auto"/>
                <w:highlight w:val="green"/>
                <w:lang w:val="fr-FR"/>
              </w:rPr>
              <w:t xml:space="preserve"> «Protection</w:t>
            </w:r>
            <w:proofErr w:type="gramEnd"/>
            <w:r w:rsidRPr="008B0E32">
              <w:rPr>
                <w:i w:val="0"/>
                <w:color w:val="auto"/>
                <w:highlight w:val="green"/>
                <w:lang w:val="fr-FR"/>
              </w:rPr>
              <w:t xml:space="preserve"> des arbres sur les chantiers de construction», Union suisse des services des parcs et promenades (USPP)</w:t>
            </w:r>
          </w:p>
          <w:p w14:paraId="5EEC0BBA" w14:textId="47F88EA1" w:rsidR="00745E67" w:rsidRPr="008B0E32" w:rsidRDefault="00081C07" w:rsidP="00D5259B">
            <w:pPr>
              <w:pStyle w:val="Erluterung1"/>
              <w:numPr>
                <w:ilvl w:val="0"/>
                <w:numId w:val="29"/>
              </w:numPr>
              <w:tabs>
                <w:tab w:val="left" w:pos="200"/>
              </w:tabs>
              <w:spacing w:beforeLines="60" w:before="144" w:afterLines="60" w:after="144"/>
              <w:ind w:left="200" w:hanging="200"/>
              <w:rPr>
                <w:i w:val="0"/>
                <w:color w:val="auto"/>
                <w:highlight w:val="green"/>
                <w:lang w:val="fr-FR"/>
              </w:rPr>
            </w:pPr>
            <w:r w:rsidRPr="008B0E32">
              <w:rPr>
                <w:i w:val="0"/>
                <w:color w:val="auto"/>
                <w:highlight w:val="green"/>
                <w:lang w:val="fr-FR"/>
              </w:rPr>
              <w:t>Recommandations pour la production et l</w:t>
            </w:r>
            <w:r w:rsidR="00815CD6">
              <w:rPr>
                <w:i w:val="0"/>
                <w:color w:val="auto"/>
                <w:highlight w:val="green"/>
                <w:lang w:val="fr-FR"/>
              </w:rPr>
              <w:t>’</w:t>
            </w:r>
            <w:r w:rsidRPr="008B0E32">
              <w:rPr>
                <w:i w:val="0"/>
                <w:color w:val="auto"/>
                <w:highlight w:val="green"/>
                <w:lang w:val="fr-FR"/>
              </w:rPr>
              <w:t>utilisation de semences et de plants adaptés aux sites avec listes des espèces, Commission suisse pour la conservation des plantes sauvages (CPS)</w:t>
            </w:r>
          </w:p>
          <w:p w14:paraId="1AE47B8C" w14:textId="734845F0" w:rsidR="00CA5234" w:rsidRPr="008B0E32" w:rsidRDefault="00745E67" w:rsidP="00DD101A">
            <w:pPr>
              <w:pStyle w:val="Erluterung1"/>
              <w:numPr>
                <w:ilvl w:val="0"/>
                <w:numId w:val="29"/>
              </w:numPr>
              <w:tabs>
                <w:tab w:val="left" w:pos="200"/>
              </w:tabs>
              <w:spacing w:beforeLines="60" w:before="144" w:afterLines="60" w:after="144"/>
              <w:ind w:left="200" w:hanging="200"/>
              <w:rPr>
                <w:i w:val="0"/>
                <w:color w:val="auto"/>
                <w:highlight w:val="green"/>
                <w:lang w:val="fr-FR"/>
              </w:rPr>
            </w:pPr>
            <w:r w:rsidRPr="008B0E32">
              <w:rPr>
                <w:bCs/>
                <w:i w:val="0"/>
                <w:color w:val="auto"/>
                <w:szCs w:val="20"/>
                <w:highlight w:val="green"/>
                <w:lang w:val="fr-FR"/>
              </w:rPr>
              <w:t xml:space="preserve">ASTRA 18007, </w:t>
            </w:r>
            <w:r w:rsidR="00081C07" w:rsidRPr="008B0E32">
              <w:rPr>
                <w:i w:val="0"/>
                <w:color w:val="auto"/>
                <w:szCs w:val="20"/>
                <w:highlight w:val="green"/>
                <w:lang w:val="fr-FR"/>
              </w:rPr>
              <w:t>Espaces verts des routes nationales</w:t>
            </w:r>
            <w:r w:rsidRPr="008B0E32">
              <w:rPr>
                <w:i w:val="0"/>
                <w:color w:val="auto"/>
                <w:szCs w:val="20"/>
                <w:highlight w:val="green"/>
                <w:lang w:val="fr-FR"/>
              </w:rPr>
              <w:t xml:space="preserve"> – </w:t>
            </w:r>
            <w:r w:rsidR="00081C07" w:rsidRPr="008B0E32">
              <w:rPr>
                <w:i w:val="0"/>
                <w:color w:val="auto"/>
                <w:szCs w:val="20"/>
                <w:highlight w:val="green"/>
                <w:lang w:val="fr-FR"/>
              </w:rPr>
              <w:t>Aménagement et entretien courant, édition</w:t>
            </w:r>
            <w:r w:rsidR="00DD101A" w:rsidRPr="008B0E32">
              <w:rPr>
                <w:i w:val="0"/>
                <w:color w:val="auto"/>
                <w:szCs w:val="20"/>
                <w:highlight w:val="green"/>
                <w:lang w:val="fr-FR"/>
              </w:rPr>
              <w:t xml:space="preserve"> 2015 V1.</w:t>
            </w:r>
            <w:r w:rsidR="00142BD8">
              <w:rPr>
                <w:i w:val="0"/>
                <w:color w:val="auto"/>
                <w:szCs w:val="20"/>
                <w:highlight w:val="green"/>
                <w:lang w:val="fr-FR"/>
              </w:rPr>
              <w:t>1</w:t>
            </w:r>
            <w:r w:rsidR="00DD101A" w:rsidRPr="008B0E32">
              <w:rPr>
                <w:i w:val="0"/>
                <w:color w:val="auto"/>
                <w:szCs w:val="20"/>
                <w:highlight w:val="green"/>
                <w:lang w:val="fr-FR"/>
              </w:rPr>
              <w:t>0</w:t>
            </w:r>
          </w:p>
          <w:p w14:paraId="0602181D" w14:textId="6A0093EB" w:rsidR="0017286D" w:rsidRPr="008B0E32" w:rsidRDefault="00081C07" w:rsidP="00DD101A">
            <w:pPr>
              <w:pStyle w:val="Erluterung1"/>
              <w:numPr>
                <w:ilvl w:val="0"/>
                <w:numId w:val="29"/>
              </w:numPr>
              <w:tabs>
                <w:tab w:val="left" w:pos="200"/>
              </w:tabs>
              <w:spacing w:beforeLines="60" w:before="144" w:afterLines="60" w:after="144"/>
              <w:ind w:left="200" w:hanging="200"/>
              <w:rPr>
                <w:i w:val="0"/>
                <w:color w:val="auto"/>
                <w:highlight w:val="green"/>
                <w:lang w:val="fr-FR"/>
              </w:rPr>
            </w:pPr>
            <w:r w:rsidRPr="008B0E32">
              <w:rPr>
                <w:i w:val="0"/>
                <w:color w:val="auto"/>
                <w:szCs w:val="20"/>
                <w:highlight w:val="green"/>
                <w:lang w:val="fr-FR"/>
              </w:rPr>
              <w:t>Le maître d</w:t>
            </w:r>
            <w:r w:rsidR="00815CD6">
              <w:rPr>
                <w:i w:val="0"/>
                <w:color w:val="auto"/>
                <w:szCs w:val="20"/>
                <w:highlight w:val="green"/>
                <w:lang w:val="fr-FR"/>
              </w:rPr>
              <w:t>’</w:t>
            </w:r>
            <w:r w:rsidRPr="008B0E32">
              <w:rPr>
                <w:i w:val="0"/>
                <w:color w:val="auto"/>
                <w:szCs w:val="20"/>
                <w:highlight w:val="green"/>
                <w:lang w:val="fr-FR"/>
              </w:rPr>
              <w:t>ouvrage doit être immédiatement informé des éventuelles atteintes à la végétation</w:t>
            </w:r>
            <w:r w:rsidR="0017286D" w:rsidRPr="008B0E32">
              <w:rPr>
                <w:i w:val="0"/>
                <w:color w:val="auto"/>
                <w:szCs w:val="20"/>
                <w:highlight w:val="green"/>
                <w:lang w:val="fr-FR"/>
              </w:rPr>
              <w:t>.</w:t>
            </w:r>
          </w:p>
        </w:tc>
      </w:tr>
      <w:tr w:rsidR="009B68C8" w:rsidRPr="000A3E8B" w14:paraId="2D5A3A98" w14:textId="77777777" w:rsidTr="009B68C8">
        <w:trPr>
          <w:gridAfter w:val="1"/>
          <w:wAfter w:w="24" w:type="dxa"/>
        </w:trPr>
        <w:tc>
          <w:tcPr>
            <w:tcW w:w="752" w:type="dxa"/>
          </w:tcPr>
          <w:p w14:paraId="6E374EDE" w14:textId="77777777" w:rsidR="00967082" w:rsidRPr="00E53850" w:rsidRDefault="00967082" w:rsidP="004B6C17">
            <w:pPr>
              <w:spacing w:beforeLines="60" w:before="144" w:afterLines="60" w:after="144"/>
              <w:rPr>
                <w:lang w:val="fr-FR"/>
              </w:rPr>
            </w:pPr>
          </w:p>
        </w:tc>
        <w:tc>
          <w:tcPr>
            <w:tcW w:w="680" w:type="dxa"/>
          </w:tcPr>
          <w:p w14:paraId="5AD97D08" w14:textId="79BC5D9F" w:rsidR="00967082" w:rsidRPr="008B0E32" w:rsidRDefault="00967082" w:rsidP="0017286D">
            <w:pPr>
              <w:pStyle w:val="Standardkursiv"/>
              <w:spacing w:beforeLines="60" w:before="144" w:afterLines="60" w:after="144"/>
              <w:rPr>
                <w:b/>
                <w:i w:val="0"/>
                <w:lang w:val="fr-FR"/>
              </w:rPr>
            </w:pPr>
            <w:r w:rsidRPr="008B0E32">
              <w:rPr>
                <w:b/>
                <w:i w:val="0"/>
                <w:lang w:val="fr-FR"/>
              </w:rPr>
              <w:t>.</w:t>
            </w:r>
            <w:r w:rsidR="0017286D" w:rsidRPr="008B0E32">
              <w:rPr>
                <w:b/>
                <w:i w:val="0"/>
                <w:lang w:val="fr-FR"/>
              </w:rPr>
              <w:t>20</w:t>
            </w:r>
            <w:r w:rsidRPr="008B0E32">
              <w:rPr>
                <w:b/>
                <w:i w:val="0"/>
                <w:lang w:val="fr-FR"/>
              </w:rPr>
              <w:t>0</w:t>
            </w:r>
          </w:p>
        </w:tc>
        <w:tc>
          <w:tcPr>
            <w:tcW w:w="7907" w:type="dxa"/>
          </w:tcPr>
          <w:p w14:paraId="649E70CC" w14:textId="67F627F9" w:rsidR="00967082" w:rsidRPr="008B0E32" w:rsidRDefault="00967082" w:rsidP="00B43054">
            <w:pPr>
              <w:pStyle w:val="Erluterung1"/>
              <w:spacing w:beforeLines="60" w:before="144" w:afterLines="60" w:after="144"/>
              <w:rPr>
                <w:color w:val="auto"/>
                <w:lang w:val="fr-FR"/>
              </w:rPr>
            </w:pPr>
            <w:r w:rsidRPr="008B0E32">
              <w:rPr>
                <w:i w:val="0"/>
                <w:color w:val="auto"/>
                <w:lang w:val="fr-FR"/>
              </w:rPr>
              <w:t xml:space="preserve">01 </w:t>
            </w:r>
            <w:r w:rsidR="005B63FC" w:rsidRPr="008B0E32">
              <w:rPr>
                <w:color w:val="auto"/>
                <w:lang w:val="fr-FR"/>
              </w:rPr>
              <w:t>Type</w:t>
            </w:r>
            <w:r w:rsidRPr="008B0E32">
              <w:rPr>
                <w:i w:val="0"/>
                <w:color w:val="auto"/>
                <w:lang w:val="fr-FR"/>
              </w:rPr>
              <w:br/>
              <w:t xml:space="preserve">02 </w:t>
            </w:r>
            <w:r w:rsidR="00AB35DF" w:rsidRPr="008B0E32">
              <w:rPr>
                <w:color w:val="auto"/>
                <w:lang w:val="fr-FR"/>
              </w:rPr>
              <w:t>Description</w:t>
            </w:r>
            <w:r w:rsidRPr="008B0E32">
              <w:rPr>
                <w:color w:val="auto"/>
                <w:lang w:val="fr-FR"/>
              </w:rPr>
              <w:t>…………………</w:t>
            </w:r>
            <w:proofErr w:type="gramStart"/>
            <w:r w:rsidRPr="008B0E32">
              <w:rPr>
                <w:color w:val="auto"/>
                <w:lang w:val="fr-FR"/>
              </w:rPr>
              <w:t>…….</w:t>
            </w:r>
            <w:proofErr w:type="gramEnd"/>
            <w:r w:rsidRPr="008B0E32">
              <w:rPr>
                <w:color w:val="auto"/>
                <w:lang w:val="fr-FR"/>
              </w:rPr>
              <w:t>…..</w:t>
            </w:r>
          </w:p>
        </w:tc>
      </w:tr>
      <w:tr w:rsidR="009B68C8" w:rsidRPr="000A3E8B" w14:paraId="3F01BABF" w14:textId="77777777" w:rsidTr="009B68C8">
        <w:trPr>
          <w:gridAfter w:val="1"/>
          <w:wAfter w:w="24" w:type="dxa"/>
        </w:trPr>
        <w:tc>
          <w:tcPr>
            <w:tcW w:w="752" w:type="dxa"/>
          </w:tcPr>
          <w:p w14:paraId="7986B60D" w14:textId="77777777" w:rsidR="00967082" w:rsidRPr="000A3E8B" w:rsidRDefault="00967082" w:rsidP="004B6C17">
            <w:pPr>
              <w:spacing w:beforeLines="60" w:before="144" w:afterLines="60" w:after="144"/>
              <w:rPr>
                <w:color w:val="FFFFFF" w:themeColor="background1"/>
                <w:highlight w:val="green"/>
                <w:lang w:val="fr-FR"/>
              </w:rPr>
            </w:pPr>
          </w:p>
        </w:tc>
        <w:tc>
          <w:tcPr>
            <w:tcW w:w="680" w:type="dxa"/>
          </w:tcPr>
          <w:p w14:paraId="400312F3" w14:textId="28E289B6" w:rsidR="00967082" w:rsidRPr="008B0E32" w:rsidRDefault="00967082" w:rsidP="0017286D">
            <w:pPr>
              <w:spacing w:beforeLines="60" w:before="144" w:afterLines="60" w:after="144"/>
              <w:rPr>
                <w:b/>
                <w:lang w:val="fr-FR"/>
              </w:rPr>
            </w:pPr>
            <w:r w:rsidRPr="008B0E32">
              <w:rPr>
                <w:b/>
                <w:lang w:val="fr-FR"/>
              </w:rPr>
              <w:t>.</w:t>
            </w:r>
            <w:r w:rsidR="0017286D" w:rsidRPr="008B0E32">
              <w:rPr>
                <w:b/>
                <w:lang w:val="fr-FR"/>
              </w:rPr>
              <w:t>300</w:t>
            </w:r>
          </w:p>
        </w:tc>
        <w:tc>
          <w:tcPr>
            <w:tcW w:w="7907" w:type="dxa"/>
          </w:tcPr>
          <w:p w14:paraId="50FAC26D" w14:textId="749803EE" w:rsidR="00967082" w:rsidRPr="008B0E32" w:rsidRDefault="005B63FC" w:rsidP="0017286D">
            <w:pPr>
              <w:spacing w:beforeLines="60" w:before="144" w:afterLines="60" w:after="144"/>
              <w:rPr>
                <w:lang w:val="fr-FR"/>
              </w:rPr>
            </w:pPr>
            <w:r w:rsidRPr="008B0E32">
              <w:rPr>
                <w:lang w:val="fr-FR"/>
              </w:rPr>
              <w:t>Jusqu</w:t>
            </w:r>
            <w:r w:rsidR="00815CD6">
              <w:rPr>
                <w:lang w:val="fr-FR"/>
              </w:rPr>
              <w:t>’</w:t>
            </w:r>
            <w:r w:rsidRPr="008B0E32">
              <w:rPr>
                <w:lang w:val="fr-FR"/>
              </w:rPr>
              <w:t>à</w:t>
            </w:r>
            <w:r w:rsidR="00967082" w:rsidRPr="008B0E32">
              <w:rPr>
                <w:lang w:val="fr-FR"/>
              </w:rPr>
              <w:t xml:space="preserve"> .</w:t>
            </w:r>
            <w:r w:rsidR="0017286D" w:rsidRPr="008B0E32">
              <w:rPr>
                <w:lang w:val="fr-FR"/>
              </w:rPr>
              <w:t>800</w:t>
            </w:r>
            <w:r w:rsidR="00967082" w:rsidRPr="008B0E32">
              <w:rPr>
                <w:lang w:val="fr-FR"/>
              </w:rPr>
              <w:t xml:space="preserve"> </w:t>
            </w:r>
            <w:r w:rsidRPr="008B0E32">
              <w:rPr>
                <w:lang w:val="fr-FR"/>
              </w:rPr>
              <w:t>comme</w:t>
            </w:r>
            <w:r w:rsidR="00967082" w:rsidRPr="008B0E32">
              <w:rPr>
                <w:lang w:val="fr-FR"/>
              </w:rPr>
              <w:t xml:space="preserve"> .</w:t>
            </w:r>
            <w:r w:rsidR="0017286D" w:rsidRPr="008B0E32">
              <w:rPr>
                <w:lang w:val="fr-FR"/>
              </w:rPr>
              <w:t>20</w:t>
            </w:r>
            <w:r w:rsidR="00967082" w:rsidRPr="008B0E32">
              <w:rPr>
                <w:lang w:val="fr-FR"/>
              </w:rPr>
              <w:t>0</w:t>
            </w:r>
          </w:p>
        </w:tc>
      </w:tr>
      <w:tr w:rsidR="009B68C8" w:rsidRPr="00424CFC" w14:paraId="1CFE0960" w14:textId="77777777" w:rsidTr="009B68C8">
        <w:trPr>
          <w:gridAfter w:val="1"/>
          <w:wAfter w:w="24" w:type="dxa"/>
        </w:trPr>
        <w:tc>
          <w:tcPr>
            <w:tcW w:w="752" w:type="dxa"/>
          </w:tcPr>
          <w:p w14:paraId="4066017C" w14:textId="77777777" w:rsidR="00967082" w:rsidRPr="00424CFC" w:rsidRDefault="00967082" w:rsidP="004B6C17">
            <w:pPr>
              <w:pStyle w:val="berschrift4Kursiv"/>
              <w:spacing w:beforeLines="60" w:before="144" w:afterLines="60" w:after="144"/>
              <w:rPr>
                <w:i w:val="0"/>
                <w:sz w:val="22"/>
                <w:lang w:val="fr-FR"/>
              </w:rPr>
            </w:pPr>
          </w:p>
        </w:tc>
        <w:tc>
          <w:tcPr>
            <w:tcW w:w="680" w:type="dxa"/>
          </w:tcPr>
          <w:p w14:paraId="2453D28E" w14:textId="77777777" w:rsidR="00967082" w:rsidRPr="00424CFC" w:rsidRDefault="00967082" w:rsidP="004B6C17">
            <w:pPr>
              <w:pStyle w:val="berschrift4Kursiv"/>
              <w:spacing w:beforeLines="60" w:before="144" w:afterLines="60" w:after="144"/>
              <w:rPr>
                <w:b/>
                <w:i w:val="0"/>
                <w:sz w:val="22"/>
                <w:highlight w:val="green"/>
                <w:lang w:val="fr-FR"/>
              </w:rPr>
            </w:pPr>
            <w:r w:rsidRPr="00424CFC">
              <w:rPr>
                <w:b/>
                <w:i w:val="0"/>
                <w:sz w:val="22"/>
                <w:highlight w:val="green"/>
                <w:lang w:val="fr-FR"/>
              </w:rPr>
              <w:t>.200</w:t>
            </w:r>
          </w:p>
        </w:tc>
        <w:tc>
          <w:tcPr>
            <w:tcW w:w="7907" w:type="dxa"/>
          </w:tcPr>
          <w:p w14:paraId="3EC169A1" w14:textId="0C33FEE4" w:rsidR="00967082" w:rsidRPr="00424CFC" w:rsidRDefault="00967082" w:rsidP="004B6C17">
            <w:pPr>
              <w:pStyle w:val="berschrift4Kursiv"/>
              <w:spacing w:beforeLines="60" w:before="144" w:afterLines="60" w:after="144"/>
              <w:rPr>
                <w:b/>
                <w:i w:val="0"/>
                <w:sz w:val="22"/>
                <w:highlight w:val="green"/>
                <w:lang w:val="fr-FR"/>
              </w:rPr>
            </w:pPr>
            <w:r w:rsidRPr="00424CFC">
              <w:rPr>
                <w:b/>
                <w:i w:val="0"/>
                <w:sz w:val="22"/>
                <w:highlight w:val="green"/>
                <w:lang w:val="fr-FR"/>
              </w:rPr>
              <w:t>M</w:t>
            </w:r>
            <w:r w:rsidR="005B63FC" w:rsidRPr="00424CFC">
              <w:rPr>
                <w:b/>
                <w:i w:val="0"/>
                <w:sz w:val="22"/>
                <w:highlight w:val="green"/>
                <w:lang w:val="fr-FR"/>
              </w:rPr>
              <w:t>esures</w:t>
            </w:r>
            <w:r w:rsidRPr="00424CFC">
              <w:rPr>
                <w:b/>
                <w:i w:val="0"/>
                <w:sz w:val="22"/>
                <w:highlight w:val="green"/>
                <w:lang w:val="fr-FR"/>
              </w:rPr>
              <w:t>.</w:t>
            </w:r>
          </w:p>
        </w:tc>
      </w:tr>
      <w:tr w:rsidR="009B68C8" w:rsidRPr="006B5928" w14:paraId="20BDBA0B" w14:textId="77777777" w:rsidTr="009B68C8">
        <w:trPr>
          <w:gridAfter w:val="1"/>
          <w:wAfter w:w="24" w:type="dxa"/>
        </w:trPr>
        <w:tc>
          <w:tcPr>
            <w:tcW w:w="752" w:type="dxa"/>
          </w:tcPr>
          <w:p w14:paraId="58BA7114" w14:textId="77777777" w:rsidR="00745E67" w:rsidRPr="00424CFC" w:rsidRDefault="00745E67" w:rsidP="004B6C17">
            <w:pPr>
              <w:pStyle w:val="berschrift4Kursiv"/>
              <w:spacing w:beforeLines="60" w:before="144" w:afterLines="60" w:after="144"/>
              <w:rPr>
                <w:i w:val="0"/>
                <w:sz w:val="22"/>
                <w:highlight w:val="green"/>
                <w:lang w:val="fr-FR"/>
              </w:rPr>
            </w:pPr>
          </w:p>
        </w:tc>
        <w:tc>
          <w:tcPr>
            <w:tcW w:w="680" w:type="dxa"/>
          </w:tcPr>
          <w:p w14:paraId="0390F7DE" w14:textId="77777777" w:rsidR="00745E67" w:rsidRPr="00424CFC" w:rsidRDefault="00745E67" w:rsidP="00CE502C">
            <w:pPr>
              <w:pStyle w:val="berschrift4"/>
              <w:numPr>
                <w:ilvl w:val="0"/>
                <w:numId w:val="0"/>
              </w:numPr>
              <w:spacing w:beforeLines="60" w:before="144" w:afterLines="60" w:after="144"/>
              <w:ind w:left="864" w:hanging="864"/>
              <w:contextualSpacing w:val="0"/>
              <w:rPr>
                <w:szCs w:val="22"/>
                <w:highlight w:val="green"/>
                <w:lang w:val="fr-FR"/>
              </w:rPr>
            </w:pPr>
            <w:r w:rsidRPr="00424CFC">
              <w:rPr>
                <w:szCs w:val="22"/>
                <w:highlight w:val="green"/>
                <w:lang w:val="fr-FR"/>
              </w:rPr>
              <w:t>.210</w:t>
            </w:r>
          </w:p>
        </w:tc>
        <w:tc>
          <w:tcPr>
            <w:tcW w:w="7907" w:type="dxa"/>
          </w:tcPr>
          <w:p w14:paraId="6B81ACD4" w14:textId="51FABC6F" w:rsidR="00745E67" w:rsidRPr="00424CFC" w:rsidRDefault="00081C07" w:rsidP="00F8062B">
            <w:pPr>
              <w:pStyle w:val="berschrift4Kursiv"/>
              <w:spacing w:beforeLines="60" w:before="144" w:afterLines="60" w:after="144"/>
              <w:rPr>
                <w:i w:val="0"/>
                <w:sz w:val="22"/>
                <w:highlight w:val="green"/>
                <w:lang w:val="fr-FR"/>
              </w:rPr>
            </w:pPr>
            <w:r w:rsidRPr="00424CFC">
              <w:rPr>
                <w:i w:val="0"/>
                <w:sz w:val="22"/>
                <w:highlight w:val="green"/>
                <w:lang w:val="fr-FR"/>
              </w:rPr>
              <w:t>Les prescriptions, mesures de prévention et de protection des consignes mentionnées au chapitre</w:t>
            </w:r>
            <w:r w:rsidR="00745E67" w:rsidRPr="00424CFC">
              <w:rPr>
                <w:i w:val="0"/>
                <w:sz w:val="22"/>
                <w:highlight w:val="green"/>
                <w:lang w:val="fr-FR"/>
              </w:rPr>
              <w:t xml:space="preserve"> 554.100 </w:t>
            </w:r>
            <w:r w:rsidRPr="00424CFC">
              <w:rPr>
                <w:i w:val="0"/>
                <w:sz w:val="22"/>
                <w:highlight w:val="green"/>
                <w:lang w:val="fr-FR"/>
              </w:rPr>
              <w:t xml:space="preserve">doivent être prises en considération dans la phase de construction. En particulier, les mesures suivantes doivent être </w:t>
            </w:r>
            <w:proofErr w:type="gramStart"/>
            <w:r w:rsidRPr="00424CFC">
              <w:rPr>
                <w:i w:val="0"/>
                <w:sz w:val="22"/>
                <w:highlight w:val="green"/>
                <w:lang w:val="fr-FR"/>
              </w:rPr>
              <w:t>prises</w:t>
            </w:r>
            <w:r w:rsidR="00745E67" w:rsidRPr="00424CFC">
              <w:rPr>
                <w:i w:val="0"/>
                <w:sz w:val="22"/>
                <w:highlight w:val="green"/>
                <w:lang w:val="fr-FR"/>
              </w:rPr>
              <w:t>:</w:t>
            </w:r>
            <w:proofErr w:type="gramEnd"/>
          </w:p>
          <w:p w14:paraId="68D02F28" w14:textId="215F3AC3" w:rsidR="00745E67" w:rsidRPr="00424CFC" w:rsidRDefault="00081C07" w:rsidP="00D5259B">
            <w:pPr>
              <w:pStyle w:val="berschrift4Kursiv"/>
              <w:numPr>
                <w:ilvl w:val="0"/>
                <w:numId w:val="30"/>
              </w:numPr>
              <w:spacing w:beforeLines="60" w:before="144" w:afterLines="60" w:after="144"/>
              <w:ind w:left="200" w:hanging="200"/>
              <w:rPr>
                <w:i w:val="0"/>
                <w:sz w:val="22"/>
                <w:highlight w:val="green"/>
                <w:lang w:val="fr-FR"/>
              </w:rPr>
            </w:pPr>
            <w:r w:rsidRPr="00424CFC">
              <w:rPr>
                <w:i w:val="0"/>
                <w:sz w:val="22"/>
                <w:highlight w:val="green"/>
                <w:lang w:val="fr-FR"/>
              </w:rPr>
              <w:t>Les arbustes doivent être coupés d</w:t>
            </w:r>
            <w:r w:rsidR="00815CD6">
              <w:rPr>
                <w:i w:val="0"/>
                <w:sz w:val="22"/>
                <w:highlight w:val="green"/>
                <w:lang w:val="fr-FR"/>
              </w:rPr>
              <w:t>’</w:t>
            </w:r>
            <w:r w:rsidRPr="00424CFC">
              <w:rPr>
                <w:i w:val="0"/>
                <w:sz w:val="22"/>
                <w:highlight w:val="green"/>
                <w:lang w:val="fr-FR"/>
              </w:rPr>
              <w:t>entente avec la direction des travaux de l</w:t>
            </w:r>
            <w:r w:rsidR="00815CD6">
              <w:rPr>
                <w:i w:val="0"/>
                <w:sz w:val="22"/>
                <w:highlight w:val="green"/>
                <w:lang w:val="fr-FR"/>
              </w:rPr>
              <w:t>’</w:t>
            </w:r>
            <w:r w:rsidRPr="00424CFC">
              <w:rPr>
                <w:i w:val="0"/>
                <w:sz w:val="22"/>
                <w:highlight w:val="green"/>
                <w:lang w:val="fr-FR"/>
              </w:rPr>
              <w:t>OFROU. Les défrichements non autorisés formellement sont interdits</w:t>
            </w:r>
            <w:r w:rsidR="00745E67" w:rsidRPr="00424CFC">
              <w:rPr>
                <w:i w:val="0"/>
                <w:sz w:val="22"/>
                <w:highlight w:val="green"/>
                <w:lang w:val="fr-FR"/>
              </w:rPr>
              <w:t xml:space="preserve">. </w:t>
            </w:r>
          </w:p>
          <w:p w14:paraId="1C453E3A" w14:textId="6E0887AA" w:rsidR="00B43054" w:rsidRPr="00424CFC" w:rsidRDefault="00081C07" w:rsidP="00D5259B">
            <w:pPr>
              <w:pStyle w:val="berschrift4Kursiv"/>
              <w:numPr>
                <w:ilvl w:val="0"/>
                <w:numId w:val="30"/>
              </w:numPr>
              <w:spacing w:beforeLines="60" w:before="144" w:afterLines="60" w:after="144"/>
              <w:ind w:left="200" w:hanging="200"/>
              <w:rPr>
                <w:i w:val="0"/>
                <w:sz w:val="22"/>
                <w:highlight w:val="green"/>
                <w:lang w:val="fr-FR"/>
              </w:rPr>
            </w:pPr>
            <w:r w:rsidRPr="00424CFC">
              <w:rPr>
                <w:i w:val="0"/>
                <w:sz w:val="22"/>
                <w:highlight w:val="green"/>
                <w:lang w:val="fr-FR"/>
              </w:rPr>
              <w:t>L</w:t>
            </w:r>
            <w:r w:rsidR="00815CD6">
              <w:rPr>
                <w:i w:val="0"/>
                <w:sz w:val="22"/>
                <w:highlight w:val="green"/>
                <w:lang w:val="fr-FR"/>
              </w:rPr>
              <w:t>’</w:t>
            </w:r>
            <w:r w:rsidRPr="00424CFC">
              <w:rPr>
                <w:i w:val="0"/>
                <w:sz w:val="22"/>
                <w:highlight w:val="green"/>
                <w:lang w:val="fr-FR"/>
              </w:rPr>
              <w:t>enlèvement d</w:t>
            </w:r>
            <w:r w:rsidR="00815CD6">
              <w:rPr>
                <w:i w:val="0"/>
                <w:sz w:val="22"/>
                <w:highlight w:val="green"/>
                <w:lang w:val="fr-FR"/>
              </w:rPr>
              <w:t>’</w:t>
            </w:r>
            <w:r w:rsidRPr="00424CFC">
              <w:rPr>
                <w:i w:val="0"/>
                <w:sz w:val="22"/>
                <w:highlight w:val="green"/>
                <w:lang w:val="fr-FR"/>
              </w:rPr>
              <w:t>arbustes, de haies et de bosquets sur les rives nécessite une autorisation</w:t>
            </w:r>
            <w:r w:rsidR="00B43054" w:rsidRPr="00424CFC">
              <w:rPr>
                <w:i w:val="0"/>
                <w:sz w:val="22"/>
                <w:highlight w:val="green"/>
                <w:lang w:val="fr-FR"/>
              </w:rPr>
              <w:t xml:space="preserve">. </w:t>
            </w:r>
            <w:r w:rsidRPr="00424CFC">
              <w:rPr>
                <w:i w:val="0"/>
                <w:sz w:val="22"/>
                <w:highlight w:val="green"/>
                <w:lang w:val="fr-FR"/>
              </w:rPr>
              <w:t>Les travaux n</w:t>
            </w:r>
            <w:r w:rsidR="00815CD6">
              <w:rPr>
                <w:i w:val="0"/>
                <w:sz w:val="22"/>
                <w:highlight w:val="green"/>
                <w:lang w:val="fr-FR"/>
              </w:rPr>
              <w:t>’</w:t>
            </w:r>
            <w:r w:rsidRPr="00424CFC">
              <w:rPr>
                <w:i w:val="0"/>
                <w:sz w:val="22"/>
                <w:highlight w:val="green"/>
                <w:lang w:val="fr-FR"/>
              </w:rPr>
              <w:t>ont fondamentalement pas le droit d</w:t>
            </w:r>
            <w:r w:rsidR="00815CD6">
              <w:rPr>
                <w:i w:val="0"/>
                <w:sz w:val="22"/>
                <w:highlight w:val="green"/>
                <w:lang w:val="fr-FR"/>
              </w:rPr>
              <w:t>’</w:t>
            </w:r>
            <w:r w:rsidRPr="00424CFC">
              <w:rPr>
                <w:i w:val="0"/>
                <w:sz w:val="22"/>
                <w:highlight w:val="green"/>
                <w:lang w:val="fr-FR"/>
              </w:rPr>
              <w:t>être rexécutés pendant les périodes de nidification des oiseaux vivant sur place (du 1</w:t>
            </w:r>
            <w:r w:rsidRPr="00424CFC">
              <w:rPr>
                <w:i w:val="0"/>
                <w:sz w:val="22"/>
                <w:highlight w:val="green"/>
                <w:vertAlign w:val="superscript"/>
                <w:lang w:val="fr-FR"/>
              </w:rPr>
              <w:t>er</w:t>
            </w:r>
            <w:r w:rsidRPr="00424CFC">
              <w:rPr>
                <w:i w:val="0"/>
                <w:sz w:val="22"/>
                <w:highlight w:val="green"/>
                <w:lang w:val="fr-FR"/>
              </w:rPr>
              <w:t xml:space="preserve"> avril au 31 août) et doivent donc être intégrés suffisamment tôt dans la planification de l</w:t>
            </w:r>
            <w:r w:rsidR="00815CD6">
              <w:rPr>
                <w:i w:val="0"/>
                <w:sz w:val="22"/>
                <w:highlight w:val="green"/>
                <w:lang w:val="fr-FR"/>
              </w:rPr>
              <w:t>’</w:t>
            </w:r>
            <w:r w:rsidRPr="00424CFC">
              <w:rPr>
                <w:i w:val="0"/>
                <w:sz w:val="22"/>
                <w:highlight w:val="green"/>
                <w:lang w:val="fr-FR"/>
              </w:rPr>
              <w:t>échéancier.</w:t>
            </w:r>
            <w:r w:rsidR="00745E67" w:rsidRPr="00424CFC">
              <w:rPr>
                <w:i w:val="0"/>
                <w:sz w:val="22"/>
                <w:highlight w:val="green"/>
                <w:lang w:val="fr-FR"/>
              </w:rPr>
              <w:tab/>
            </w:r>
          </w:p>
          <w:p w14:paraId="15AE1256" w14:textId="51151F4D" w:rsidR="00745E67" w:rsidRPr="00424CFC" w:rsidRDefault="00081C07" w:rsidP="00D5259B">
            <w:pPr>
              <w:pStyle w:val="berschrift4Kursiv"/>
              <w:numPr>
                <w:ilvl w:val="0"/>
                <w:numId w:val="30"/>
              </w:numPr>
              <w:spacing w:beforeLines="60" w:before="144" w:afterLines="60" w:after="144"/>
              <w:ind w:left="200" w:hanging="200"/>
              <w:rPr>
                <w:i w:val="0"/>
                <w:sz w:val="22"/>
                <w:highlight w:val="green"/>
                <w:lang w:val="fr-FR"/>
              </w:rPr>
            </w:pPr>
            <w:r w:rsidRPr="00424CFC">
              <w:rPr>
                <w:i w:val="0"/>
                <w:sz w:val="22"/>
                <w:highlight w:val="green"/>
                <w:lang w:val="fr-FR"/>
              </w:rPr>
              <w:t>Les travaux forestiers doivent être exécutés en concertation avec l</w:t>
            </w:r>
            <w:r w:rsidR="00815CD6">
              <w:rPr>
                <w:i w:val="0"/>
                <w:sz w:val="22"/>
                <w:highlight w:val="green"/>
                <w:lang w:val="fr-FR"/>
              </w:rPr>
              <w:t>’</w:t>
            </w:r>
            <w:r w:rsidRPr="00424CFC">
              <w:rPr>
                <w:i w:val="0"/>
                <w:sz w:val="22"/>
                <w:highlight w:val="green"/>
                <w:lang w:val="fr-FR"/>
              </w:rPr>
              <w:t>unité territoriale de l</w:t>
            </w:r>
            <w:r w:rsidR="00815CD6">
              <w:rPr>
                <w:i w:val="0"/>
                <w:sz w:val="22"/>
                <w:highlight w:val="green"/>
                <w:lang w:val="fr-FR"/>
              </w:rPr>
              <w:t>’</w:t>
            </w:r>
            <w:r w:rsidRPr="00424CFC">
              <w:rPr>
                <w:i w:val="0"/>
                <w:sz w:val="22"/>
                <w:highlight w:val="green"/>
                <w:lang w:val="fr-FR"/>
              </w:rPr>
              <w:t>entretien par du personnel forestier formé venant d</w:t>
            </w:r>
            <w:r w:rsidR="00815CD6">
              <w:rPr>
                <w:i w:val="0"/>
                <w:sz w:val="22"/>
                <w:highlight w:val="green"/>
                <w:lang w:val="fr-FR"/>
              </w:rPr>
              <w:t>’</w:t>
            </w:r>
            <w:r w:rsidRPr="00424CFC">
              <w:rPr>
                <w:i w:val="0"/>
                <w:sz w:val="22"/>
                <w:highlight w:val="green"/>
                <w:lang w:val="fr-FR"/>
              </w:rPr>
              <w:t>une entreprise de foresterie. L</w:t>
            </w:r>
            <w:r w:rsidR="00815CD6">
              <w:rPr>
                <w:i w:val="0"/>
                <w:sz w:val="22"/>
                <w:highlight w:val="green"/>
                <w:lang w:val="fr-FR"/>
              </w:rPr>
              <w:t>’</w:t>
            </w:r>
            <w:r w:rsidRPr="00424CFC">
              <w:rPr>
                <w:i w:val="0"/>
                <w:sz w:val="22"/>
                <w:highlight w:val="green"/>
                <w:lang w:val="fr-FR"/>
              </w:rPr>
              <w:t>entreprise doit adhérer à la solution par branche CSFT</w:t>
            </w:r>
            <w:proofErr w:type="gramStart"/>
            <w:r w:rsidRPr="00424CFC">
              <w:rPr>
                <w:i w:val="0"/>
                <w:sz w:val="22"/>
                <w:highlight w:val="green"/>
                <w:lang w:val="fr-FR"/>
              </w:rPr>
              <w:t xml:space="preserve"> «Sécurité</w:t>
            </w:r>
            <w:proofErr w:type="gramEnd"/>
            <w:r w:rsidRPr="00424CFC">
              <w:rPr>
                <w:i w:val="0"/>
                <w:sz w:val="22"/>
                <w:highlight w:val="green"/>
                <w:lang w:val="fr-FR"/>
              </w:rPr>
              <w:t xml:space="preserve"> du travail de l</w:t>
            </w:r>
            <w:r w:rsidR="00815CD6">
              <w:rPr>
                <w:i w:val="0"/>
                <w:sz w:val="22"/>
                <w:highlight w:val="green"/>
                <w:lang w:val="fr-FR"/>
              </w:rPr>
              <w:t>’</w:t>
            </w:r>
            <w:r w:rsidRPr="00424CFC">
              <w:rPr>
                <w:i w:val="0"/>
                <w:sz w:val="22"/>
                <w:highlight w:val="green"/>
                <w:lang w:val="fr-FR"/>
              </w:rPr>
              <w:t>économie forestière suisse»</w:t>
            </w:r>
            <w:r w:rsidR="00745E67" w:rsidRPr="00424CFC">
              <w:rPr>
                <w:i w:val="0"/>
                <w:sz w:val="22"/>
                <w:highlight w:val="green"/>
                <w:lang w:val="fr-FR"/>
              </w:rPr>
              <w:t xml:space="preserve">. </w:t>
            </w:r>
          </w:p>
          <w:p w14:paraId="520229EF" w14:textId="35FBFB74" w:rsidR="00745E67" w:rsidRPr="00424CFC" w:rsidRDefault="00081C07" w:rsidP="00D5259B">
            <w:pPr>
              <w:pStyle w:val="berschrift4Kursiv"/>
              <w:numPr>
                <w:ilvl w:val="0"/>
                <w:numId w:val="30"/>
              </w:numPr>
              <w:spacing w:beforeLines="60" w:before="144" w:afterLines="60" w:after="144"/>
              <w:ind w:left="200" w:hanging="200"/>
              <w:rPr>
                <w:i w:val="0"/>
                <w:sz w:val="22"/>
                <w:highlight w:val="green"/>
                <w:lang w:val="fr-FR"/>
              </w:rPr>
            </w:pPr>
            <w:r w:rsidRPr="00424CFC">
              <w:rPr>
                <w:i w:val="0"/>
                <w:sz w:val="22"/>
                <w:highlight w:val="green"/>
                <w:lang w:val="fr-FR"/>
              </w:rPr>
              <w:t>Pour les chantiers à proximité de surfaces soumises à la législation sur les forêts ou sur lesquelles poussent des plantes, les entreprises doivent, en concertation avec la direction des travaux, prendre les mesures requises pour protéger les arbres avoisinants (par exemple par des grillages/parois de séparation</w:t>
            </w:r>
            <w:r w:rsidR="00745E67" w:rsidRPr="00424CFC">
              <w:rPr>
                <w:i w:val="0"/>
                <w:sz w:val="22"/>
                <w:highlight w:val="green"/>
                <w:lang w:val="fr-FR"/>
              </w:rPr>
              <w:t>).</w:t>
            </w:r>
          </w:p>
          <w:p w14:paraId="380F949C" w14:textId="1EB959CE" w:rsidR="00745E67" w:rsidRPr="00424CFC" w:rsidRDefault="00081C07" w:rsidP="00D5259B">
            <w:pPr>
              <w:pStyle w:val="berschrift4Kursiv"/>
              <w:numPr>
                <w:ilvl w:val="0"/>
                <w:numId w:val="30"/>
              </w:numPr>
              <w:spacing w:beforeLines="60" w:before="144" w:afterLines="60" w:after="144"/>
              <w:ind w:left="200" w:hanging="200"/>
              <w:rPr>
                <w:i w:val="0"/>
                <w:sz w:val="22"/>
                <w:highlight w:val="green"/>
                <w:lang w:val="fr-FR"/>
              </w:rPr>
            </w:pPr>
            <w:r w:rsidRPr="00424CFC">
              <w:rPr>
                <w:i w:val="0"/>
                <w:sz w:val="22"/>
                <w:highlight w:val="green"/>
                <w:lang w:val="fr-FR"/>
              </w:rPr>
              <w:t>Le stockage, même temporaire, de machines ou de matériaux sous la couronne des arbres ou dans la zone du système radiculaire est interdit</w:t>
            </w:r>
            <w:r w:rsidR="00745E67" w:rsidRPr="00424CFC">
              <w:rPr>
                <w:i w:val="0"/>
                <w:sz w:val="22"/>
                <w:highlight w:val="green"/>
                <w:lang w:val="fr-FR"/>
              </w:rPr>
              <w:t>.</w:t>
            </w:r>
          </w:p>
          <w:p w14:paraId="48C4F5E5" w14:textId="74A5460F" w:rsidR="00745E67" w:rsidRPr="00424CFC" w:rsidRDefault="00081C07" w:rsidP="00D5259B">
            <w:pPr>
              <w:pStyle w:val="berschrift4Kursiv"/>
              <w:numPr>
                <w:ilvl w:val="0"/>
                <w:numId w:val="30"/>
              </w:numPr>
              <w:spacing w:beforeLines="60" w:before="144" w:afterLines="60" w:after="144"/>
              <w:ind w:left="200" w:hanging="200"/>
              <w:rPr>
                <w:i w:val="0"/>
                <w:sz w:val="22"/>
                <w:highlight w:val="green"/>
                <w:lang w:val="fr-FR"/>
              </w:rPr>
            </w:pPr>
            <w:r w:rsidRPr="00424CFC">
              <w:rPr>
                <w:i w:val="0"/>
                <w:sz w:val="22"/>
                <w:highlight w:val="green"/>
                <w:lang w:val="fr-FR"/>
              </w:rPr>
              <w:t>Les troncs d</w:t>
            </w:r>
            <w:r w:rsidR="00815CD6">
              <w:rPr>
                <w:i w:val="0"/>
                <w:sz w:val="22"/>
                <w:highlight w:val="green"/>
                <w:lang w:val="fr-FR"/>
              </w:rPr>
              <w:t>’</w:t>
            </w:r>
            <w:r w:rsidRPr="00424CFC">
              <w:rPr>
                <w:i w:val="0"/>
                <w:sz w:val="22"/>
                <w:highlight w:val="green"/>
                <w:lang w:val="fr-FR"/>
              </w:rPr>
              <w:t>arbres et les branches ainsi que les racines ne doivent pas être endommagés (clous, encoches, etc.).</w:t>
            </w:r>
          </w:p>
          <w:p w14:paraId="471A2822" w14:textId="5C045AF0" w:rsidR="00745E67" w:rsidRPr="00424CFC" w:rsidRDefault="00081C07" w:rsidP="00D5259B">
            <w:pPr>
              <w:pStyle w:val="berschrift4Kursiv"/>
              <w:numPr>
                <w:ilvl w:val="0"/>
                <w:numId w:val="30"/>
              </w:numPr>
              <w:spacing w:beforeLines="60" w:before="144" w:afterLines="60" w:after="144"/>
              <w:ind w:left="200" w:hanging="200"/>
              <w:rPr>
                <w:i w:val="0"/>
                <w:sz w:val="22"/>
                <w:highlight w:val="green"/>
                <w:lang w:val="fr-FR"/>
              </w:rPr>
            </w:pPr>
            <w:r w:rsidRPr="00424CFC">
              <w:rPr>
                <w:i w:val="0"/>
                <w:sz w:val="22"/>
                <w:highlight w:val="green"/>
                <w:lang w:val="fr-FR"/>
              </w:rPr>
              <w:t>Tous les équipements destinés à la protection des arbres et des arbustes doivent être retirés après la fin des travaux</w:t>
            </w:r>
            <w:r w:rsidR="00745E67" w:rsidRPr="00424CFC">
              <w:rPr>
                <w:i w:val="0"/>
                <w:sz w:val="22"/>
                <w:highlight w:val="green"/>
                <w:lang w:val="fr-FR"/>
              </w:rPr>
              <w:t>.</w:t>
            </w:r>
          </w:p>
          <w:p w14:paraId="00E93B71" w14:textId="69E9F419" w:rsidR="003775AD" w:rsidRPr="00424CFC" w:rsidRDefault="00081C07" w:rsidP="00D5259B">
            <w:pPr>
              <w:pStyle w:val="berschrift4Kursiv"/>
              <w:numPr>
                <w:ilvl w:val="0"/>
                <w:numId w:val="30"/>
              </w:numPr>
              <w:spacing w:beforeLines="60" w:before="144" w:afterLines="60" w:after="144"/>
              <w:ind w:left="200" w:hanging="200"/>
              <w:rPr>
                <w:i w:val="0"/>
                <w:sz w:val="22"/>
                <w:highlight w:val="green"/>
                <w:lang w:val="fr-FR"/>
              </w:rPr>
            </w:pPr>
            <w:r w:rsidRPr="00424CFC">
              <w:rPr>
                <w:i w:val="0"/>
                <w:sz w:val="22"/>
                <w:highlight w:val="green"/>
                <w:lang w:val="fr-FR"/>
              </w:rPr>
              <w:t>Après la fin des travaux, les surfaces en friche doivent être revégétalisées le plus rapidement possible</w:t>
            </w:r>
            <w:r w:rsidR="003775AD" w:rsidRPr="00424CFC">
              <w:rPr>
                <w:i w:val="0"/>
                <w:sz w:val="22"/>
                <w:highlight w:val="green"/>
                <w:lang w:val="fr-FR"/>
              </w:rPr>
              <w:t>.</w:t>
            </w:r>
          </w:p>
          <w:p w14:paraId="5182874D" w14:textId="05B585DA" w:rsidR="00745E67" w:rsidRPr="00424CFC" w:rsidRDefault="00081C07" w:rsidP="00D5259B">
            <w:pPr>
              <w:pStyle w:val="berschrift4Kursiv"/>
              <w:numPr>
                <w:ilvl w:val="0"/>
                <w:numId w:val="30"/>
              </w:numPr>
              <w:spacing w:beforeLines="60" w:before="144" w:afterLines="60" w:after="144"/>
              <w:ind w:left="200" w:hanging="200"/>
              <w:rPr>
                <w:i w:val="0"/>
                <w:sz w:val="22"/>
                <w:highlight w:val="green"/>
                <w:lang w:val="fr-FR"/>
              </w:rPr>
            </w:pPr>
            <w:r w:rsidRPr="00424CFC">
              <w:rPr>
                <w:i w:val="0"/>
                <w:sz w:val="22"/>
                <w:highlight w:val="green"/>
                <w:lang w:val="fr-FR"/>
              </w:rPr>
              <w:t>Les nouveaux talus à créer doivent être végétalisés avec des semences et des plants indigènes, adaptés à l</w:t>
            </w:r>
            <w:r w:rsidR="00815CD6">
              <w:rPr>
                <w:i w:val="0"/>
                <w:sz w:val="22"/>
                <w:highlight w:val="green"/>
                <w:lang w:val="fr-FR"/>
              </w:rPr>
              <w:t>’</w:t>
            </w:r>
            <w:r w:rsidRPr="00424CFC">
              <w:rPr>
                <w:i w:val="0"/>
                <w:sz w:val="22"/>
                <w:highlight w:val="green"/>
                <w:lang w:val="fr-FR"/>
              </w:rPr>
              <w:t>emplacement et venant de la région, conformément aux recommandations de la Commission suisse pour la conservation des plantes sauvages (CPS)</w:t>
            </w:r>
            <w:r w:rsidR="00745E67" w:rsidRPr="00424CFC">
              <w:rPr>
                <w:i w:val="0"/>
                <w:sz w:val="22"/>
                <w:highlight w:val="green"/>
                <w:lang w:val="fr-FR"/>
              </w:rPr>
              <w:t>.</w:t>
            </w:r>
          </w:p>
          <w:p w14:paraId="4092391E" w14:textId="2A41E8EA" w:rsidR="00745E67" w:rsidRPr="00424CFC" w:rsidRDefault="00081C07" w:rsidP="003775AD">
            <w:pPr>
              <w:pStyle w:val="berschrift4Kursiv"/>
              <w:numPr>
                <w:ilvl w:val="0"/>
                <w:numId w:val="30"/>
              </w:numPr>
              <w:spacing w:beforeLines="60" w:before="144" w:afterLines="60" w:after="144"/>
              <w:ind w:left="200" w:hanging="200"/>
              <w:rPr>
                <w:i w:val="0"/>
                <w:sz w:val="22"/>
                <w:highlight w:val="green"/>
                <w:lang w:val="fr-FR"/>
              </w:rPr>
            </w:pPr>
            <w:r w:rsidRPr="00424CFC">
              <w:rPr>
                <w:i w:val="0"/>
                <w:sz w:val="22"/>
                <w:highlight w:val="green"/>
                <w:lang w:val="fr-FR"/>
              </w:rPr>
              <w:t>L</w:t>
            </w:r>
            <w:r w:rsidR="00815CD6">
              <w:rPr>
                <w:i w:val="0"/>
                <w:sz w:val="22"/>
                <w:highlight w:val="green"/>
                <w:lang w:val="fr-FR"/>
              </w:rPr>
              <w:t>’</w:t>
            </w:r>
            <w:r w:rsidRPr="00424CFC">
              <w:rPr>
                <w:i w:val="0"/>
                <w:sz w:val="22"/>
                <w:highlight w:val="green"/>
                <w:lang w:val="fr-FR"/>
              </w:rPr>
              <w:t>emploi d</w:t>
            </w:r>
            <w:r w:rsidR="00815CD6">
              <w:rPr>
                <w:i w:val="0"/>
                <w:sz w:val="22"/>
                <w:highlight w:val="green"/>
                <w:lang w:val="fr-FR"/>
              </w:rPr>
              <w:t>’</w:t>
            </w:r>
            <w:r w:rsidRPr="00424CFC">
              <w:rPr>
                <w:i w:val="0"/>
                <w:sz w:val="22"/>
                <w:highlight w:val="green"/>
                <w:lang w:val="fr-FR"/>
              </w:rPr>
              <w:t>herbicides est interdit sur les chantiers. La direction des travaux peut cependant autoriser des interventions ciblées (herbicides de contact)</w:t>
            </w:r>
            <w:r w:rsidR="003775AD" w:rsidRPr="00424CFC">
              <w:rPr>
                <w:i w:val="0"/>
                <w:sz w:val="22"/>
                <w:highlight w:val="green"/>
                <w:lang w:val="fr-FR"/>
              </w:rPr>
              <w:t xml:space="preserve"> </w:t>
            </w:r>
            <w:r w:rsidRPr="00424CFC">
              <w:rPr>
                <w:bCs/>
                <w:i w:val="0"/>
                <w:sz w:val="22"/>
                <w:highlight w:val="green"/>
                <w:lang w:val="fr-FR"/>
              </w:rPr>
              <w:t>réalisées par du personnel qualifié autorisé</w:t>
            </w:r>
            <w:r w:rsidR="003775AD" w:rsidRPr="00424CFC">
              <w:rPr>
                <w:i w:val="0"/>
                <w:sz w:val="22"/>
                <w:highlight w:val="green"/>
                <w:lang w:val="fr-FR"/>
              </w:rPr>
              <w:t>.</w:t>
            </w:r>
          </w:p>
          <w:p w14:paraId="63788875" w14:textId="04AFB37C" w:rsidR="003775AD" w:rsidRPr="00424CFC" w:rsidRDefault="00081C07" w:rsidP="003775AD">
            <w:pPr>
              <w:pStyle w:val="berschrift4Kursiv"/>
              <w:numPr>
                <w:ilvl w:val="0"/>
                <w:numId w:val="30"/>
              </w:numPr>
              <w:spacing w:beforeLines="60" w:before="144" w:afterLines="60" w:after="144"/>
              <w:ind w:left="200" w:hanging="200"/>
              <w:rPr>
                <w:i w:val="0"/>
                <w:sz w:val="22"/>
                <w:highlight w:val="green"/>
                <w:lang w:val="fr-FR"/>
              </w:rPr>
            </w:pPr>
            <w:r w:rsidRPr="00424CFC">
              <w:rPr>
                <w:i w:val="0"/>
                <w:sz w:val="22"/>
                <w:highlight w:val="green"/>
                <w:lang w:val="fr-FR"/>
              </w:rPr>
              <w:t>La zone de chantier, en particulier les surfaces en friche et les surfaces d</w:t>
            </w:r>
            <w:r w:rsidR="00815CD6">
              <w:rPr>
                <w:i w:val="0"/>
                <w:sz w:val="22"/>
                <w:highlight w:val="green"/>
                <w:lang w:val="fr-FR"/>
              </w:rPr>
              <w:t>’</w:t>
            </w:r>
            <w:r w:rsidRPr="00424CFC">
              <w:rPr>
                <w:i w:val="0"/>
                <w:sz w:val="22"/>
                <w:highlight w:val="green"/>
                <w:lang w:val="fr-FR"/>
              </w:rPr>
              <w:t>installation et de stockage temporaire, doit régulièrement faire l</w:t>
            </w:r>
            <w:r w:rsidR="00815CD6">
              <w:rPr>
                <w:i w:val="0"/>
                <w:sz w:val="22"/>
                <w:highlight w:val="green"/>
                <w:lang w:val="fr-FR"/>
              </w:rPr>
              <w:t>’</w:t>
            </w:r>
            <w:r w:rsidRPr="00424CFC">
              <w:rPr>
                <w:i w:val="0"/>
                <w:sz w:val="22"/>
                <w:highlight w:val="green"/>
                <w:lang w:val="fr-FR"/>
              </w:rPr>
              <w:t>objet d</w:t>
            </w:r>
            <w:r w:rsidR="00815CD6">
              <w:rPr>
                <w:i w:val="0"/>
                <w:sz w:val="22"/>
                <w:highlight w:val="green"/>
                <w:lang w:val="fr-FR"/>
              </w:rPr>
              <w:t>’</w:t>
            </w:r>
            <w:r w:rsidRPr="00424CFC">
              <w:rPr>
                <w:i w:val="0"/>
                <w:sz w:val="22"/>
                <w:highlight w:val="green"/>
                <w:lang w:val="fr-FR"/>
              </w:rPr>
              <w:t>examens destinés à découvrir l</w:t>
            </w:r>
            <w:r w:rsidR="00815CD6">
              <w:rPr>
                <w:i w:val="0"/>
                <w:sz w:val="22"/>
                <w:highlight w:val="green"/>
                <w:lang w:val="fr-FR"/>
              </w:rPr>
              <w:t>’</w:t>
            </w:r>
            <w:r w:rsidRPr="00424CFC">
              <w:rPr>
                <w:i w:val="0"/>
                <w:sz w:val="22"/>
                <w:highlight w:val="green"/>
                <w:lang w:val="fr-FR"/>
              </w:rPr>
              <w:t>apparition de néophytes invasitfs. En cas de découverte de néophytes invasifs, les mesures de lutte correspondantes doivent être prises</w:t>
            </w:r>
            <w:r w:rsidR="003775AD" w:rsidRPr="00424CFC">
              <w:rPr>
                <w:i w:val="0"/>
                <w:sz w:val="22"/>
                <w:highlight w:val="green"/>
                <w:lang w:val="fr-FR"/>
              </w:rPr>
              <w:t>.</w:t>
            </w:r>
          </w:p>
          <w:p w14:paraId="2B2E0D37" w14:textId="6A3441D9" w:rsidR="003775AD" w:rsidRPr="00424CFC" w:rsidRDefault="00081C07" w:rsidP="003775AD">
            <w:pPr>
              <w:pStyle w:val="berschrift4Kursiv"/>
              <w:numPr>
                <w:ilvl w:val="0"/>
                <w:numId w:val="30"/>
              </w:numPr>
              <w:spacing w:beforeLines="60" w:before="144" w:afterLines="60" w:after="144"/>
              <w:ind w:left="200" w:hanging="200"/>
              <w:rPr>
                <w:i w:val="0"/>
                <w:sz w:val="22"/>
                <w:highlight w:val="green"/>
                <w:lang w:val="fr-FR"/>
              </w:rPr>
            </w:pPr>
            <w:r w:rsidRPr="00424CFC">
              <w:rPr>
                <w:i w:val="0"/>
                <w:sz w:val="22"/>
                <w:highlight w:val="green"/>
                <w:lang w:val="fr-FR"/>
              </w:rPr>
              <w:t>Les déchets végétaux comportant des néophytes invasifs doivent être éliminés conformément aux consignes du groupe de travail AGIN</w:t>
            </w:r>
            <w:r w:rsidR="003775AD" w:rsidRPr="00424CFC">
              <w:rPr>
                <w:i w:val="0"/>
                <w:sz w:val="22"/>
                <w:highlight w:val="green"/>
                <w:lang w:val="fr-FR"/>
              </w:rPr>
              <w:t>.</w:t>
            </w:r>
          </w:p>
        </w:tc>
      </w:tr>
      <w:tr w:rsidR="009B68C8" w:rsidRPr="000A3E8B" w14:paraId="0E9087F9" w14:textId="77777777" w:rsidTr="009B68C8">
        <w:trPr>
          <w:gridAfter w:val="1"/>
          <w:wAfter w:w="24" w:type="dxa"/>
        </w:trPr>
        <w:tc>
          <w:tcPr>
            <w:tcW w:w="752" w:type="dxa"/>
          </w:tcPr>
          <w:p w14:paraId="29970147" w14:textId="65407D92" w:rsidR="00745E67" w:rsidRPr="000A3E8B" w:rsidRDefault="00745E67" w:rsidP="004B6C17">
            <w:pPr>
              <w:pStyle w:val="berschrift4Kursiv"/>
              <w:spacing w:beforeLines="60" w:before="144" w:afterLines="60" w:after="144"/>
              <w:rPr>
                <w:i w:val="0"/>
                <w:color w:val="FFFFFF" w:themeColor="background1"/>
                <w:sz w:val="22"/>
                <w:lang w:val="fr-FR"/>
              </w:rPr>
            </w:pPr>
          </w:p>
        </w:tc>
        <w:tc>
          <w:tcPr>
            <w:tcW w:w="680" w:type="dxa"/>
          </w:tcPr>
          <w:p w14:paraId="2118CCFF" w14:textId="77777777" w:rsidR="00745E67" w:rsidRPr="000351F1" w:rsidRDefault="00745E67" w:rsidP="00745E67">
            <w:pPr>
              <w:pStyle w:val="berschrift4"/>
              <w:numPr>
                <w:ilvl w:val="0"/>
                <w:numId w:val="0"/>
              </w:numPr>
              <w:spacing w:beforeLines="60" w:before="144" w:afterLines="60" w:after="144"/>
              <w:ind w:left="864" w:hanging="864"/>
              <w:contextualSpacing w:val="0"/>
              <w:rPr>
                <w:szCs w:val="22"/>
                <w:lang w:val="fr-FR"/>
              </w:rPr>
            </w:pPr>
            <w:r w:rsidRPr="000351F1">
              <w:rPr>
                <w:szCs w:val="22"/>
                <w:lang w:val="fr-FR"/>
              </w:rPr>
              <w:t>.220</w:t>
            </w:r>
          </w:p>
        </w:tc>
        <w:tc>
          <w:tcPr>
            <w:tcW w:w="7907" w:type="dxa"/>
          </w:tcPr>
          <w:p w14:paraId="4F7D220F" w14:textId="3D0EC2D8" w:rsidR="00745E67" w:rsidRPr="000351F1" w:rsidRDefault="00745E67" w:rsidP="00CE502C">
            <w:pPr>
              <w:spacing w:beforeLines="60" w:before="144" w:afterLines="60" w:after="144"/>
              <w:rPr>
                <w:lang w:val="fr-FR" w:eastAsia="de-DE"/>
              </w:rPr>
            </w:pPr>
            <w:r w:rsidRPr="000351F1">
              <w:rPr>
                <w:lang w:val="fr-FR"/>
              </w:rPr>
              <w:t xml:space="preserve">01 </w:t>
            </w:r>
            <w:r w:rsidR="005B63FC" w:rsidRPr="000351F1">
              <w:rPr>
                <w:i/>
                <w:lang w:val="fr-FR"/>
              </w:rPr>
              <w:t>Type</w:t>
            </w:r>
            <w:r w:rsidRPr="000351F1">
              <w:rPr>
                <w:lang w:val="fr-FR"/>
              </w:rPr>
              <w:br/>
              <w:t xml:space="preserve">02 </w:t>
            </w:r>
            <w:r w:rsidR="00AB35DF" w:rsidRPr="000351F1">
              <w:rPr>
                <w:i/>
                <w:lang w:val="fr-FR"/>
              </w:rPr>
              <w:t>Description</w:t>
            </w:r>
            <w:r w:rsidRPr="000351F1">
              <w:rPr>
                <w:i/>
                <w:lang w:val="fr-FR"/>
              </w:rPr>
              <w:t>…………………</w:t>
            </w:r>
            <w:proofErr w:type="gramStart"/>
            <w:r w:rsidRPr="000351F1">
              <w:rPr>
                <w:i/>
                <w:lang w:val="fr-FR"/>
              </w:rPr>
              <w:t>…….</w:t>
            </w:r>
            <w:proofErr w:type="gramEnd"/>
            <w:r w:rsidRPr="000351F1">
              <w:rPr>
                <w:i/>
                <w:lang w:val="fr-FR"/>
              </w:rPr>
              <w:t>…..</w:t>
            </w:r>
          </w:p>
        </w:tc>
      </w:tr>
      <w:tr w:rsidR="009B68C8" w:rsidRPr="000A3E8B" w14:paraId="464D65F4" w14:textId="77777777" w:rsidTr="009B68C8">
        <w:trPr>
          <w:gridAfter w:val="1"/>
          <w:wAfter w:w="24" w:type="dxa"/>
        </w:trPr>
        <w:tc>
          <w:tcPr>
            <w:tcW w:w="752" w:type="dxa"/>
          </w:tcPr>
          <w:p w14:paraId="59BD0BDC" w14:textId="77777777" w:rsidR="00745E67" w:rsidRPr="000A3E8B" w:rsidRDefault="00745E67" w:rsidP="004B6C17">
            <w:pPr>
              <w:pStyle w:val="berschrift4Kursiv"/>
              <w:spacing w:beforeLines="60" w:before="144" w:afterLines="60" w:after="144"/>
              <w:rPr>
                <w:i w:val="0"/>
                <w:color w:val="FFFFFF" w:themeColor="background1"/>
                <w:sz w:val="22"/>
                <w:highlight w:val="green"/>
                <w:lang w:val="fr-FR"/>
              </w:rPr>
            </w:pPr>
          </w:p>
        </w:tc>
        <w:tc>
          <w:tcPr>
            <w:tcW w:w="680" w:type="dxa"/>
          </w:tcPr>
          <w:p w14:paraId="447CDDCC" w14:textId="77777777" w:rsidR="00745E67" w:rsidRPr="000351F1" w:rsidRDefault="00745E67" w:rsidP="00745E67">
            <w:pPr>
              <w:spacing w:beforeLines="60" w:before="144" w:afterLines="60" w:after="144"/>
              <w:rPr>
                <w:b/>
                <w:lang w:val="fr-FR"/>
              </w:rPr>
            </w:pPr>
            <w:r w:rsidRPr="000351F1">
              <w:rPr>
                <w:b/>
                <w:lang w:val="fr-FR"/>
              </w:rPr>
              <w:t>.230</w:t>
            </w:r>
          </w:p>
        </w:tc>
        <w:tc>
          <w:tcPr>
            <w:tcW w:w="7907" w:type="dxa"/>
          </w:tcPr>
          <w:p w14:paraId="0555C403" w14:textId="0D6DCC2A" w:rsidR="00745E67" w:rsidRPr="000351F1" w:rsidRDefault="005B63FC" w:rsidP="00745E67">
            <w:pPr>
              <w:spacing w:beforeLines="60" w:before="144" w:afterLines="60" w:after="144"/>
              <w:rPr>
                <w:lang w:val="fr-FR"/>
              </w:rPr>
            </w:pPr>
            <w:r w:rsidRPr="000351F1">
              <w:rPr>
                <w:lang w:val="fr-FR"/>
              </w:rPr>
              <w:t>Jusqu</w:t>
            </w:r>
            <w:r w:rsidR="00815CD6">
              <w:rPr>
                <w:lang w:val="fr-FR"/>
              </w:rPr>
              <w:t>’</w:t>
            </w:r>
            <w:r w:rsidRPr="000351F1">
              <w:rPr>
                <w:lang w:val="fr-FR"/>
              </w:rPr>
              <w:t>à</w:t>
            </w:r>
            <w:r w:rsidR="00745E67" w:rsidRPr="000351F1">
              <w:rPr>
                <w:lang w:val="fr-FR"/>
              </w:rPr>
              <w:t xml:space="preserve"> .280 </w:t>
            </w:r>
            <w:r w:rsidRPr="000351F1">
              <w:rPr>
                <w:lang w:val="fr-FR"/>
              </w:rPr>
              <w:t>comme</w:t>
            </w:r>
            <w:r w:rsidR="00745E67" w:rsidRPr="000351F1">
              <w:rPr>
                <w:lang w:val="fr-FR"/>
              </w:rPr>
              <w:t xml:space="preserve"> .220</w:t>
            </w:r>
          </w:p>
        </w:tc>
      </w:tr>
      <w:tr w:rsidR="009B68C8" w:rsidRPr="000A3E8B" w14:paraId="470B762A" w14:textId="77777777" w:rsidTr="009B68C8">
        <w:trPr>
          <w:gridAfter w:val="1"/>
          <w:wAfter w:w="24" w:type="dxa"/>
        </w:trPr>
        <w:tc>
          <w:tcPr>
            <w:tcW w:w="752" w:type="dxa"/>
          </w:tcPr>
          <w:p w14:paraId="224D2AB1" w14:textId="77777777" w:rsidR="00745E67" w:rsidRPr="000A3E8B" w:rsidRDefault="00745E67" w:rsidP="004B6C17">
            <w:pPr>
              <w:pStyle w:val="berschrift4Kursiv"/>
              <w:spacing w:beforeLines="60" w:before="144" w:afterLines="60" w:after="144"/>
              <w:rPr>
                <w:i w:val="0"/>
                <w:color w:val="FFFFFF" w:themeColor="background1"/>
                <w:sz w:val="22"/>
                <w:highlight w:val="green"/>
                <w:lang w:val="fr-FR"/>
              </w:rPr>
            </w:pPr>
          </w:p>
        </w:tc>
        <w:tc>
          <w:tcPr>
            <w:tcW w:w="680" w:type="dxa"/>
          </w:tcPr>
          <w:p w14:paraId="056B951B" w14:textId="77777777" w:rsidR="00745E67" w:rsidRPr="00E74AC8" w:rsidRDefault="00745E67" w:rsidP="00CE502C">
            <w:pPr>
              <w:pStyle w:val="berschrift4"/>
              <w:numPr>
                <w:ilvl w:val="0"/>
                <w:numId w:val="0"/>
              </w:numPr>
              <w:spacing w:beforeLines="60" w:before="144" w:afterLines="60" w:after="144"/>
              <w:ind w:left="864" w:hanging="864"/>
              <w:contextualSpacing w:val="0"/>
              <w:rPr>
                <w:szCs w:val="22"/>
                <w:highlight w:val="green"/>
                <w:lang w:val="fr-FR"/>
              </w:rPr>
            </w:pPr>
            <w:r w:rsidRPr="00E74AC8">
              <w:rPr>
                <w:szCs w:val="22"/>
                <w:highlight w:val="green"/>
                <w:lang w:val="fr-FR"/>
              </w:rPr>
              <w:t>.300</w:t>
            </w:r>
          </w:p>
        </w:tc>
        <w:tc>
          <w:tcPr>
            <w:tcW w:w="7907" w:type="dxa"/>
          </w:tcPr>
          <w:p w14:paraId="0B43E742" w14:textId="68514262" w:rsidR="00745E67" w:rsidRPr="00E74AC8" w:rsidRDefault="005B63FC" w:rsidP="00CE502C">
            <w:pPr>
              <w:spacing w:beforeLines="60" w:before="144" w:afterLines="60" w:after="144"/>
              <w:rPr>
                <w:b/>
                <w:highlight w:val="green"/>
                <w:lang w:val="fr-FR"/>
              </w:rPr>
            </w:pPr>
            <w:r w:rsidRPr="00E74AC8">
              <w:rPr>
                <w:b/>
                <w:highlight w:val="green"/>
                <w:lang w:val="fr-FR"/>
              </w:rPr>
              <w:t>Contrôles</w:t>
            </w:r>
            <w:r w:rsidR="00745E67" w:rsidRPr="00E74AC8">
              <w:rPr>
                <w:b/>
                <w:highlight w:val="green"/>
                <w:lang w:val="fr-FR"/>
              </w:rPr>
              <w:t xml:space="preserve">, </w:t>
            </w:r>
            <w:r w:rsidR="00081C07" w:rsidRPr="00E74AC8">
              <w:rPr>
                <w:b/>
                <w:highlight w:val="green"/>
                <w:lang w:val="fr-FR"/>
              </w:rPr>
              <w:t>essais</w:t>
            </w:r>
            <w:r w:rsidR="00745E67" w:rsidRPr="00E74AC8">
              <w:rPr>
                <w:b/>
                <w:highlight w:val="green"/>
                <w:lang w:val="fr-FR"/>
              </w:rPr>
              <w:t>.</w:t>
            </w:r>
          </w:p>
        </w:tc>
      </w:tr>
      <w:tr w:rsidR="009B68C8" w:rsidRPr="006B5928" w14:paraId="6BAC82E2" w14:textId="77777777" w:rsidTr="009B68C8">
        <w:trPr>
          <w:gridAfter w:val="1"/>
          <w:wAfter w:w="24" w:type="dxa"/>
        </w:trPr>
        <w:tc>
          <w:tcPr>
            <w:tcW w:w="752" w:type="dxa"/>
          </w:tcPr>
          <w:p w14:paraId="1DC10306" w14:textId="77777777" w:rsidR="00497184" w:rsidRPr="00E74AC8" w:rsidRDefault="00497184" w:rsidP="004B6C17">
            <w:pPr>
              <w:pStyle w:val="berschrift4Kursiv"/>
              <w:spacing w:beforeLines="60" w:before="144" w:afterLines="60" w:after="144"/>
              <w:rPr>
                <w:i w:val="0"/>
                <w:sz w:val="22"/>
                <w:lang w:val="fr-FR"/>
              </w:rPr>
            </w:pPr>
          </w:p>
        </w:tc>
        <w:tc>
          <w:tcPr>
            <w:tcW w:w="680" w:type="dxa"/>
          </w:tcPr>
          <w:p w14:paraId="109DC7E3" w14:textId="77777777" w:rsidR="00497184" w:rsidRPr="00E74AC8" w:rsidRDefault="00497184" w:rsidP="00CE502C">
            <w:pPr>
              <w:pStyle w:val="berschrift4"/>
              <w:numPr>
                <w:ilvl w:val="0"/>
                <w:numId w:val="0"/>
              </w:numPr>
              <w:spacing w:beforeLines="60" w:before="144" w:afterLines="60" w:after="144"/>
              <w:ind w:left="864" w:hanging="864"/>
              <w:contextualSpacing w:val="0"/>
              <w:rPr>
                <w:szCs w:val="22"/>
                <w:highlight w:val="green"/>
                <w:lang w:val="fr-FR"/>
              </w:rPr>
            </w:pPr>
            <w:r w:rsidRPr="00E74AC8">
              <w:rPr>
                <w:szCs w:val="22"/>
                <w:highlight w:val="green"/>
                <w:lang w:val="fr-FR"/>
              </w:rPr>
              <w:t>.310</w:t>
            </w:r>
          </w:p>
        </w:tc>
        <w:tc>
          <w:tcPr>
            <w:tcW w:w="7907" w:type="dxa"/>
          </w:tcPr>
          <w:p w14:paraId="100A069E" w14:textId="51FFA484" w:rsidR="00497184" w:rsidRPr="00E74AC8" w:rsidRDefault="00081C07" w:rsidP="0051653A">
            <w:pPr>
              <w:spacing w:beforeLines="60" w:before="144" w:afterLines="60" w:after="144"/>
              <w:rPr>
                <w:highlight w:val="green"/>
                <w:lang w:val="fr-FR"/>
              </w:rPr>
            </w:pPr>
            <w:r w:rsidRPr="00E74AC8">
              <w:rPr>
                <w:highlight w:val="green"/>
                <w:lang w:val="fr-FR"/>
              </w:rPr>
              <w:t>L</w:t>
            </w:r>
            <w:r w:rsidR="00815CD6">
              <w:rPr>
                <w:highlight w:val="green"/>
                <w:lang w:val="fr-FR"/>
              </w:rPr>
              <w:t>’</w:t>
            </w:r>
            <w:r w:rsidRPr="00E74AC8">
              <w:rPr>
                <w:highlight w:val="green"/>
                <w:lang w:val="fr-FR"/>
              </w:rPr>
              <w:t>entrepreneur doit veiller à ne pas porter atteinte aux surfaces à l</w:t>
            </w:r>
            <w:r w:rsidR="00815CD6">
              <w:rPr>
                <w:highlight w:val="green"/>
                <w:lang w:val="fr-FR"/>
              </w:rPr>
              <w:t>’</w:t>
            </w:r>
            <w:r w:rsidRPr="00E74AC8">
              <w:rPr>
                <w:highlight w:val="green"/>
                <w:lang w:val="fr-FR"/>
              </w:rPr>
              <w:t>extérieur du périmètre du chantier.</w:t>
            </w:r>
            <w:r w:rsidR="00497184" w:rsidRPr="00E74AC8">
              <w:rPr>
                <w:highlight w:val="green"/>
                <w:lang w:val="fr-FR"/>
              </w:rPr>
              <w:t xml:space="preserve"> </w:t>
            </w:r>
          </w:p>
        </w:tc>
      </w:tr>
      <w:tr w:rsidR="009B68C8" w:rsidRPr="000A3E8B" w14:paraId="79B74C50" w14:textId="77777777" w:rsidTr="009B68C8">
        <w:trPr>
          <w:gridAfter w:val="1"/>
          <w:wAfter w:w="24" w:type="dxa"/>
        </w:trPr>
        <w:tc>
          <w:tcPr>
            <w:tcW w:w="752" w:type="dxa"/>
          </w:tcPr>
          <w:p w14:paraId="54260DBD" w14:textId="77777777" w:rsidR="00745E67" w:rsidRPr="00E74AC8" w:rsidRDefault="00745E67" w:rsidP="004B6C17">
            <w:pPr>
              <w:pStyle w:val="berschrift4Kursiv"/>
              <w:spacing w:beforeLines="60" w:before="144" w:afterLines="60" w:after="144"/>
              <w:rPr>
                <w:i w:val="0"/>
                <w:sz w:val="22"/>
                <w:lang w:val="fr-FR"/>
              </w:rPr>
            </w:pPr>
          </w:p>
        </w:tc>
        <w:tc>
          <w:tcPr>
            <w:tcW w:w="680" w:type="dxa"/>
          </w:tcPr>
          <w:p w14:paraId="52E9EC64" w14:textId="77777777" w:rsidR="00745E67" w:rsidRPr="00E74AC8" w:rsidRDefault="00745E67" w:rsidP="00497184">
            <w:pPr>
              <w:pStyle w:val="berschrift4"/>
              <w:numPr>
                <w:ilvl w:val="0"/>
                <w:numId w:val="0"/>
              </w:numPr>
              <w:spacing w:beforeLines="60" w:before="144" w:afterLines="60" w:after="144"/>
              <w:ind w:left="864" w:hanging="864"/>
              <w:contextualSpacing w:val="0"/>
              <w:rPr>
                <w:szCs w:val="22"/>
                <w:lang w:val="fr-FR"/>
              </w:rPr>
            </w:pPr>
            <w:r w:rsidRPr="00E74AC8">
              <w:rPr>
                <w:szCs w:val="22"/>
                <w:lang w:val="fr-FR"/>
              </w:rPr>
              <w:t>.3</w:t>
            </w:r>
            <w:r w:rsidR="00497184" w:rsidRPr="00E74AC8">
              <w:rPr>
                <w:szCs w:val="22"/>
                <w:lang w:val="fr-FR"/>
              </w:rPr>
              <w:t>2</w:t>
            </w:r>
            <w:r w:rsidRPr="00E74AC8">
              <w:rPr>
                <w:szCs w:val="22"/>
                <w:lang w:val="fr-FR"/>
              </w:rPr>
              <w:t>0</w:t>
            </w:r>
          </w:p>
        </w:tc>
        <w:tc>
          <w:tcPr>
            <w:tcW w:w="7907" w:type="dxa"/>
          </w:tcPr>
          <w:p w14:paraId="731EA545" w14:textId="137474F6" w:rsidR="00745E67" w:rsidRPr="00E74AC8" w:rsidRDefault="00745E67" w:rsidP="00CE502C">
            <w:pPr>
              <w:spacing w:beforeLines="60" w:before="144" w:afterLines="60" w:after="144"/>
              <w:rPr>
                <w:lang w:val="fr-FR" w:eastAsia="de-DE"/>
              </w:rPr>
            </w:pPr>
            <w:r w:rsidRPr="00E74AC8">
              <w:rPr>
                <w:lang w:val="fr-FR"/>
              </w:rPr>
              <w:t xml:space="preserve">01 </w:t>
            </w:r>
            <w:r w:rsidR="005B63FC" w:rsidRPr="00E74AC8">
              <w:rPr>
                <w:i/>
                <w:lang w:val="fr-FR"/>
              </w:rPr>
              <w:t>Type</w:t>
            </w:r>
            <w:r w:rsidRPr="00E74AC8">
              <w:rPr>
                <w:lang w:val="fr-FR"/>
              </w:rPr>
              <w:br/>
              <w:t xml:space="preserve">02 </w:t>
            </w:r>
            <w:r w:rsidR="00AB35DF" w:rsidRPr="00E74AC8">
              <w:rPr>
                <w:i/>
                <w:lang w:val="fr-FR"/>
              </w:rPr>
              <w:t>Description</w:t>
            </w:r>
            <w:r w:rsidRPr="00E74AC8">
              <w:rPr>
                <w:i/>
                <w:lang w:val="fr-FR"/>
              </w:rPr>
              <w:t>…………………</w:t>
            </w:r>
            <w:proofErr w:type="gramStart"/>
            <w:r w:rsidRPr="00E74AC8">
              <w:rPr>
                <w:i/>
                <w:lang w:val="fr-FR"/>
              </w:rPr>
              <w:t>…….</w:t>
            </w:r>
            <w:proofErr w:type="gramEnd"/>
            <w:r w:rsidRPr="00E74AC8">
              <w:rPr>
                <w:i/>
                <w:lang w:val="fr-FR"/>
              </w:rPr>
              <w:t>…..</w:t>
            </w:r>
          </w:p>
        </w:tc>
      </w:tr>
      <w:tr w:rsidR="009B68C8" w:rsidRPr="000A3E8B" w14:paraId="37AA3A0D" w14:textId="77777777" w:rsidTr="009B68C8">
        <w:trPr>
          <w:gridAfter w:val="1"/>
          <w:wAfter w:w="24" w:type="dxa"/>
        </w:trPr>
        <w:tc>
          <w:tcPr>
            <w:tcW w:w="752" w:type="dxa"/>
          </w:tcPr>
          <w:p w14:paraId="07F789D5" w14:textId="77777777" w:rsidR="00745E67" w:rsidRPr="00E74AC8" w:rsidRDefault="00745E67" w:rsidP="004B6C17">
            <w:pPr>
              <w:pStyle w:val="berschrift4Kursiv"/>
              <w:spacing w:beforeLines="60" w:before="144" w:afterLines="60" w:after="144"/>
              <w:rPr>
                <w:i w:val="0"/>
                <w:sz w:val="22"/>
                <w:lang w:val="fr-FR"/>
              </w:rPr>
            </w:pPr>
          </w:p>
        </w:tc>
        <w:tc>
          <w:tcPr>
            <w:tcW w:w="680" w:type="dxa"/>
          </w:tcPr>
          <w:p w14:paraId="3E6F7217" w14:textId="77777777" w:rsidR="00745E67" w:rsidRPr="00E74AC8" w:rsidRDefault="00745E67" w:rsidP="00497184">
            <w:pPr>
              <w:spacing w:beforeLines="60" w:before="144" w:afterLines="60" w:after="144"/>
              <w:rPr>
                <w:b/>
                <w:lang w:val="fr-FR"/>
              </w:rPr>
            </w:pPr>
            <w:r w:rsidRPr="00E74AC8">
              <w:rPr>
                <w:b/>
                <w:lang w:val="fr-FR"/>
              </w:rPr>
              <w:t>.3</w:t>
            </w:r>
            <w:r w:rsidR="00497184" w:rsidRPr="00E74AC8">
              <w:rPr>
                <w:b/>
                <w:lang w:val="fr-FR"/>
              </w:rPr>
              <w:t>3</w:t>
            </w:r>
            <w:r w:rsidRPr="00E74AC8">
              <w:rPr>
                <w:b/>
                <w:lang w:val="fr-FR"/>
              </w:rPr>
              <w:t>0</w:t>
            </w:r>
          </w:p>
        </w:tc>
        <w:tc>
          <w:tcPr>
            <w:tcW w:w="7907" w:type="dxa"/>
          </w:tcPr>
          <w:p w14:paraId="5478C1A8" w14:textId="48A8F38E" w:rsidR="00745E67" w:rsidRPr="00E74AC8" w:rsidRDefault="005B63FC" w:rsidP="00497184">
            <w:pPr>
              <w:spacing w:beforeLines="60" w:before="144" w:afterLines="60" w:after="144"/>
              <w:rPr>
                <w:lang w:val="fr-FR"/>
              </w:rPr>
            </w:pPr>
            <w:r w:rsidRPr="00E74AC8">
              <w:rPr>
                <w:lang w:val="fr-FR"/>
              </w:rPr>
              <w:t>Jusqu</w:t>
            </w:r>
            <w:r w:rsidR="00815CD6">
              <w:rPr>
                <w:lang w:val="fr-FR"/>
              </w:rPr>
              <w:t>’</w:t>
            </w:r>
            <w:r w:rsidRPr="00E74AC8">
              <w:rPr>
                <w:lang w:val="fr-FR"/>
              </w:rPr>
              <w:t>à</w:t>
            </w:r>
            <w:r w:rsidR="00745E67" w:rsidRPr="00E74AC8">
              <w:rPr>
                <w:lang w:val="fr-FR"/>
              </w:rPr>
              <w:t xml:space="preserve"> .380 </w:t>
            </w:r>
            <w:r w:rsidRPr="00E74AC8">
              <w:rPr>
                <w:lang w:val="fr-FR"/>
              </w:rPr>
              <w:t>comme</w:t>
            </w:r>
            <w:r w:rsidR="00745E67" w:rsidRPr="00E74AC8">
              <w:rPr>
                <w:lang w:val="fr-FR"/>
              </w:rPr>
              <w:t xml:space="preserve"> .3</w:t>
            </w:r>
            <w:r w:rsidR="00497184" w:rsidRPr="00E74AC8">
              <w:rPr>
                <w:lang w:val="fr-FR"/>
              </w:rPr>
              <w:t>2</w:t>
            </w:r>
            <w:r w:rsidR="00745E67" w:rsidRPr="00E74AC8">
              <w:rPr>
                <w:lang w:val="fr-FR"/>
              </w:rPr>
              <w:t>0</w:t>
            </w:r>
          </w:p>
        </w:tc>
      </w:tr>
      <w:tr w:rsidR="009B68C8" w:rsidRPr="000A3E8B" w14:paraId="040355FC" w14:textId="77777777" w:rsidTr="009B68C8">
        <w:trPr>
          <w:gridAfter w:val="1"/>
          <w:wAfter w:w="24" w:type="dxa"/>
        </w:trPr>
        <w:tc>
          <w:tcPr>
            <w:tcW w:w="752" w:type="dxa"/>
          </w:tcPr>
          <w:p w14:paraId="1881CD68" w14:textId="77777777" w:rsidR="00745E67" w:rsidRPr="00E74AC8" w:rsidRDefault="00745E67" w:rsidP="004B6C17">
            <w:pPr>
              <w:pStyle w:val="berschrift4Kursiv"/>
              <w:spacing w:beforeLines="60" w:before="144" w:afterLines="60" w:after="144"/>
              <w:rPr>
                <w:i w:val="0"/>
                <w:sz w:val="22"/>
                <w:lang w:val="fr-FR"/>
              </w:rPr>
            </w:pPr>
          </w:p>
        </w:tc>
        <w:tc>
          <w:tcPr>
            <w:tcW w:w="680" w:type="dxa"/>
          </w:tcPr>
          <w:p w14:paraId="46B1C99A" w14:textId="77777777" w:rsidR="00745E67" w:rsidRPr="00E74AC8" w:rsidRDefault="00745E67" w:rsidP="00CE502C">
            <w:pPr>
              <w:pStyle w:val="berschrift4"/>
              <w:numPr>
                <w:ilvl w:val="0"/>
                <w:numId w:val="0"/>
              </w:numPr>
              <w:spacing w:beforeLines="60" w:before="144" w:afterLines="60" w:after="144"/>
              <w:ind w:left="864" w:hanging="864"/>
              <w:contextualSpacing w:val="0"/>
              <w:rPr>
                <w:szCs w:val="22"/>
                <w:lang w:val="fr-FR"/>
              </w:rPr>
            </w:pPr>
            <w:r w:rsidRPr="00E74AC8">
              <w:rPr>
                <w:szCs w:val="22"/>
                <w:lang w:val="fr-FR"/>
              </w:rPr>
              <w:t>.400</w:t>
            </w:r>
          </w:p>
        </w:tc>
        <w:tc>
          <w:tcPr>
            <w:tcW w:w="7907" w:type="dxa"/>
          </w:tcPr>
          <w:p w14:paraId="2D8FE2FA" w14:textId="2B1DC559" w:rsidR="00745E67" w:rsidRPr="00E74AC8" w:rsidRDefault="00745E67" w:rsidP="00CE502C">
            <w:pPr>
              <w:spacing w:beforeLines="60" w:before="144" w:afterLines="60" w:after="144"/>
              <w:rPr>
                <w:lang w:val="fr-FR" w:eastAsia="de-DE"/>
              </w:rPr>
            </w:pPr>
            <w:r w:rsidRPr="00E74AC8">
              <w:rPr>
                <w:lang w:val="fr-FR"/>
              </w:rPr>
              <w:t xml:space="preserve">01 </w:t>
            </w:r>
            <w:r w:rsidR="005B63FC" w:rsidRPr="00E74AC8">
              <w:rPr>
                <w:i/>
                <w:lang w:val="fr-FR"/>
              </w:rPr>
              <w:t>Type</w:t>
            </w:r>
            <w:r w:rsidRPr="00E74AC8">
              <w:rPr>
                <w:lang w:val="fr-FR"/>
              </w:rPr>
              <w:br/>
              <w:t xml:space="preserve">02 </w:t>
            </w:r>
            <w:r w:rsidR="00AB35DF" w:rsidRPr="00E74AC8">
              <w:rPr>
                <w:i/>
                <w:lang w:val="fr-FR"/>
              </w:rPr>
              <w:t>Description</w:t>
            </w:r>
            <w:r w:rsidRPr="00E74AC8">
              <w:rPr>
                <w:i/>
                <w:lang w:val="fr-FR"/>
              </w:rPr>
              <w:t>…………………</w:t>
            </w:r>
            <w:proofErr w:type="gramStart"/>
            <w:r w:rsidRPr="00E74AC8">
              <w:rPr>
                <w:i/>
                <w:lang w:val="fr-FR"/>
              </w:rPr>
              <w:t>…….</w:t>
            </w:r>
            <w:proofErr w:type="gramEnd"/>
            <w:r w:rsidRPr="00E74AC8">
              <w:rPr>
                <w:i/>
                <w:lang w:val="fr-FR"/>
              </w:rPr>
              <w:t>…..</w:t>
            </w:r>
          </w:p>
        </w:tc>
      </w:tr>
      <w:tr w:rsidR="009B68C8" w:rsidRPr="000A3E8B" w14:paraId="23402FD4" w14:textId="77777777" w:rsidTr="009B68C8">
        <w:trPr>
          <w:gridAfter w:val="1"/>
          <w:wAfter w:w="24" w:type="dxa"/>
        </w:trPr>
        <w:tc>
          <w:tcPr>
            <w:tcW w:w="752" w:type="dxa"/>
          </w:tcPr>
          <w:p w14:paraId="0F064AC3" w14:textId="77777777" w:rsidR="00745E67" w:rsidRPr="00E74AC8" w:rsidRDefault="00745E67" w:rsidP="004B6C17">
            <w:pPr>
              <w:pStyle w:val="berschrift4Kursiv"/>
              <w:spacing w:beforeLines="60" w:before="144" w:afterLines="60" w:after="144"/>
              <w:rPr>
                <w:i w:val="0"/>
                <w:sz w:val="22"/>
                <w:lang w:val="fr-FR"/>
              </w:rPr>
            </w:pPr>
          </w:p>
        </w:tc>
        <w:tc>
          <w:tcPr>
            <w:tcW w:w="680" w:type="dxa"/>
          </w:tcPr>
          <w:p w14:paraId="7F6EE6BD" w14:textId="77777777" w:rsidR="00745E67" w:rsidRPr="00E74AC8" w:rsidRDefault="00745E67" w:rsidP="00CE502C">
            <w:pPr>
              <w:spacing w:beforeLines="60" w:before="144" w:afterLines="60" w:after="144"/>
              <w:rPr>
                <w:b/>
                <w:lang w:val="fr-FR"/>
              </w:rPr>
            </w:pPr>
            <w:r w:rsidRPr="00E74AC8">
              <w:rPr>
                <w:b/>
                <w:lang w:val="fr-FR"/>
              </w:rPr>
              <w:t>.500</w:t>
            </w:r>
          </w:p>
        </w:tc>
        <w:tc>
          <w:tcPr>
            <w:tcW w:w="7907" w:type="dxa"/>
          </w:tcPr>
          <w:p w14:paraId="5C96E0F0" w14:textId="1C43319A" w:rsidR="00745E67" w:rsidRPr="00E74AC8" w:rsidRDefault="005B63FC" w:rsidP="00CE502C">
            <w:pPr>
              <w:spacing w:beforeLines="60" w:before="144" w:afterLines="60" w:after="144"/>
              <w:rPr>
                <w:lang w:val="fr-FR"/>
              </w:rPr>
            </w:pPr>
            <w:r w:rsidRPr="00E74AC8">
              <w:rPr>
                <w:lang w:val="fr-FR"/>
              </w:rPr>
              <w:t>Jusqu</w:t>
            </w:r>
            <w:r w:rsidR="00815CD6">
              <w:rPr>
                <w:lang w:val="fr-FR"/>
              </w:rPr>
              <w:t>’</w:t>
            </w:r>
            <w:r w:rsidRPr="00E74AC8">
              <w:rPr>
                <w:lang w:val="fr-FR"/>
              </w:rPr>
              <w:t>à</w:t>
            </w:r>
            <w:r w:rsidR="00745E67" w:rsidRPr="00E74AC8">
              <w:rPr>
                <w:lang w:val="fr-FR"/>
              </w:rPr>
              <w:t xml:space="preserve"> .800 </w:t>
            </w:r>
            <w:r w:rsidRPr="00E74AC8">
              <w:rPr>
                <w:lang w:val="fr-FR"/>
              </w:rPr>
              <w:t>comme</w:t>
            </w:r>
            <w:r w:rsidR="00745E67" w:rsidRPr="00E74AC8">
              <w:rPr>
                <w:lang w:val="fr-FR"/>
              </w:rPr>
              <w:t xml:space="preserve"> .400</w:t>
            </w:r>
          </w:p>
        </w:tc>
      </w:tr>
      <w:tr w:rsidR="009B68C8" w:rsidRPr="000A3E8B" w14:paraId="3A3F981F" w14:textId="77777777" w:rsidTr="009B68C8">
        <w:trPr>
          <w:gridAfter w:val="1"/>
          <w:wAfter w:w="24" w:type="dxa"/>
        </w:trPr>
        <w:tc>
          <w:tcPr>
            <w:tcW w:w="9339" w:type="dxa"/>
            <w:gridSpan w:val="3"/>
          </w:tcPr>
          <w:p w14:paraId="7077AD48" w14:textId="18AD0D64" w:rsidR="00745E67" w:rsidRPr="00C83A5B" w:rsidRDefault="00745E67" w:rsidP="004B6C17">
            <w:pPr>
              <w:pStyle w:val="berschrift3"/>
              <w:numPr>
                <w:ilvl w:val="0"/>
                <w:numId w:val="0"/>
              </w:numPr>
              <w:tabs>
                <w:tab w:val="left" w:pos="1392"/>
              </w:tabs>
              <w:spacing w:beforeLines="60" w:before="144" w:afterLines="60" w:after="144"/>
              <w:contextualSpacing w:val="0"/>
              <w:rPr>
                <w:sz w:val="22"/>
                <w:szCs w:val="22"/>
                <w:highlight w:val="green"/>
                <w:lang w:val="fr-FR"/>
              </w:rPr>
            </w:pPr>
            <w:bookmarkStart w:id="189" w:name="_Toc170290428"/>
            <w:r w:rsidRPr="00C83A5B">
              <w:rPr>
                <w:sz w:val="22"/>
                <w:szCs w:val="22"/>
                <w:highlight w:val="green"/>
                <w:lang w:val="fr-FR"/>
              </w:rPr>
              <w:t>555</w:t>
            </w:r>
            <w:r w:rsidRPr="00C83A5B">
              <w:rPr>
                <w:sz w:val="22"/>
                <w:szCs w:val="22"/>
                <w:highlight w:val="green"/>
                <w:lang w:val="fr-FR"/>
              </w:rPr>
              <w:tab/>
            </w:r>
            <w:r w:rsidR="005B63FC" w:rsidRPr="00C83A5B">
              <w:rPr>
                <w:sz w:val="22"/>
                <w:szCs w:val="22"/>
                <w:highlight w:val="green"/>
                <w:lang w:val="fr-FR"/>
              </w:rPr>
              <w:t>Protection de la faune</w:t>
            </w:r>
            <w:r w:rsidRPr="00C83A5B">
              <w:rPr>
                <w:sz w:val="22"/>
                <w:szCs w:val="22"/>
                <w:highlight w:val="green"/>
                <w:lang w:val="fr-FR"/>
              </w:rPr>
              <w:t>.</w:t>
            </w:r>
            <w:bookmarkEnd w:id="189"/>
          </w:p>
        </w:tc>
      </w:tr>
      <w:tr w:rsidR="009B68C8" w:rsidRPr="000A3E8B" w14:paraId="2390CFAA" w14:textId="77777777" w:rsidTr="009B68C8">
        <w:trPr>
          <w:gridAfter w:val="1"/>
          <w:wAfter w:w="24" w:type="dxa"/>
        </w:trPr>
        <w:tc>
          <w:tcPr>
            <w:tcW w:w="752" w:type="dxa"/>
            <w:shd w:val="clear" w:color="auto" w:fill="auto"/>
          </w:tcPr>
          <w:p w14:paraId="34BBA592" w14:textId="77777777" w:rsidR="00745E67" w:rsidRPr="00C83A5B" w:rsidRDefault="00745E67" w:rsidP="004B6C17">
            <w:pPr>
              <w:spacing w:beforeLines="60" w:before="144" w:afterLines="60" w:after="144"/>
              <w:rPr>
                <w:b/>
                <w:highlight w:val="green"/>
                <w:lang w:val="fr-FR"/>
              </w:rPr>
            </w:pPr>
          </w:p>
        </w:tc>
        <w:tc>
          <w:tcPr>
            <w:tcW w:w="680" w:type="dxa"/>
            <w:shd w:val="clear" w:color="auto" w:fill="auto"/>
          </w:tcPr>
          <w:p w14:paraId="1DCB9062" w14:textId="77777777" w:rsidR="00745E67" w:rsidRPr="00C83A5B" w:rsidRDefault="00745E67" w:rsidP="004B6C17">
            <w:pPr>
              <w:pStyle w:val="Standardkursiv"/>
              <w:spacing w:beforeLines="60" w:before="144" w:afterLines="60" w:after="144"/>
              <w:rPr>
                <w:b/>
                <w:i w:val="0"/>
                <w:highlight w:val="green"/>
                <w:lang w:val="fr-FR"/>
              </w:rPr>
            </w:pPr>
            <w:r w:rsidRPr="00C83A5B">
              <w:rPr>
                <w:b/>
                <w:i w:val="0"/>
                <w:highlight w:val="green"/>
                <w:lang w:val="fr-FR"/>
              </w:rPr>
              <w:t>.100</w:t>
            </w:r>
          </w:p>
        </w:tc>
        <w:tc>
          <w:tcPr>
            <w:tcW w:w="7907" w:type="dxa"/>
            <w:shd w:val="clear" w:color="auto" w:fill="auto"/>
          </w:tcPr>
          <w:p w14:paraId="256EB7E0" w14:textId="41CA9BAA" w:rsidR="00745E67" w:rsidRPr="00C83A5B" w:rsidRDefault="00081C07" w:rsidP="004B6C17">
            <w:pPr>
              <w:pStyle w:val="Erluterung1"/>
              <w:spacing w:beforeLines="60" w:before="144" w:afterLines="60" w:after="144"/>
              <w:rPr>
                <w:b/>
                <w:i w:val="0"/>
                <w:color w:val="auto"/>
                <w:highlight w:val="green"/>
                <w:lang w:val="fr-FR"/>
              </w:rPr>
            </w:pPr>
            <w:r w:rsidRPr="00C83A5B">
              <w:rPr>
                <w:b/>
                <w:i w:val="0"/>
                <w:color w:val="auto"/>
                <w:highlight w:val="green"/>
                <w:lang w:val="fr-FR"/>
              </w:rPr>
              <w:t>Consignes</w:t>
            </w:r>
            <w:r w:rsidR="00745E67" w:rsidRPr="00C83A5B">
              <w:rPr>
                <w:b/>
                <w:i w:val="0"/>
                <w:color w:val="auto"/>
                <w:highlight w:val="green"/>
                <w:lang w:val="fr-FR"/>
              </w:rPr>
              <w:t>.</w:t>
            </w:r>
          </w:p>
        </w:tc>
      </w:tr>
      <w:tr w:rsidR="009B68C8" w:rsidRPr="006B5928" w14:paraId="35832889" w14:textId="77777777" w:rsidTr="009B68C8">
        <w:trPr>
          <w:gridAfter w:val="1"/>
          <w:wAfter w:w="24" w:type="dxa"/>
        </w:trPr>
        <w:tc>
          <w:tcPr>
            <w:tcW w:w="752" w:type="dxa"/>
          </w:tcPr>
          <w:p w14:paraId="057B6495" w14:textId="77777777" w:rsidR="00745E67" w:rsidRPr="00C83A5B" w:rsidRDefault="00745E67" w:rsidP="004B6C17">
            <w:pPr>
              <w:spacing w:beforeLines="60" w:before="144" w:afterLines="60" w:after="144"/>
              <w:rPr>
                <w:highlight w:val="green"/>
                <w:lang w:val="fr-FR"/>
              </w:rPr>
            </w:pPr>
          </w:p>
        </w:tc>
        <w:tc>
          <w:tcPr>
            <w:tcW w:w="680" w:type="dxa"/>
          </w:tcPr>
          <w:p w14:paraId="69CE67F7" w14:textId="77777777" w:rsidR="00745E67" w:rsidRPr="00C83A5B" w:rsidRDefault="00745E67" w:rsidP="004B6C17">
            <w:pPr>
              <w:pStyle w:val="Standardkursiv"/>
              <w:spacing w:beforeLines="60" w:before="144" w:afterLines="60" w:after="144"/>
              <w:rPr>
                <w:b/>
                <w:i w:val="0"/>
                <w:highlight w:val="green"/>
                <w:lang w:val="fr-FR"/>
              </w:rPr>
            </w:pPr>
            <w:r w:rsidRPr="00C83A5B">
              <w:rPr>
                <w:b/>
                <w:i w:val="0"/>
                <w:highlight w:val="green"/>
                <w:lang w:val="fr-FR"/>
              </w:rPr>
              <w:t>.110</w:t>
            </w:r>
          </w:p>
        </w:tc>
        <w:tc>
          <w:tcPr>
            <w:tcW w:w="7907" w:type="dxa"/>
          </w:tcPr>
          <w:p w14:paraId="2E7765A5" w14:textId="54D7133B" w:rsidR="00745E67" w:rsidRPr="00C83A5B" w:rsidRDefault="00081C07" w:rsidP="00792207">
            <w:pPr>
              <w:pStyle w:val="Erluterung1"/>
              <w:spacing w:beforeLines="60" w:before="144" w:afterLines="60" w:after="144"/>
              <w:rPr>
                <w:i w:val="0"/>
                <w:color w:val="auto"/>
                <w:highlight w:val="green"/>
                <w:lang w:val="fr-FR"/>
              </w:rPr>
            </w:pPr>
            <w:proofErr w:type="gramStart"/>
            <w:r w:rsidRPr="00C83A5B">
              <w:rPr>
                <w:b/>
                <w:i w:val="0"/>
                <w:color w:val="auto"/>
                <w:highlight w:val="green"/>
                <w:lang w:val="fr-FR"/>
              </w:rPr>
              <w:t>Pêche</w:t>
            </w:r>
            <w:r w:rsidR="00745E67" w:rsidRPr="00C83A5B">
              <w:rPr>
                <w:b/>
                <w:i w:val="0"/>
                <w:color w:val="auto"/>
                <w:highlight w:val="green"/>
                <w:lang w:val="fr-FR"/>
              </w:rPr>
              <w:t>:</w:t>
            </w:r>
            <w:proofErr w:type="gramEnd"/>
            <w:r w:rsidR="00745E67" w:rsidRPr="00C83A5B">
              <w:rPr>
                <w:i w:val="0"/>
                <w:color w:val="auto"/>
                <w:highlight w:val="green"/>
                <w:lang w:val="fr-FR"/>
              </w:rPr>
              <w:br/>
            </w:r>
            <w:r w:rsidRPr="00C83A5B">
              <w:rPr>
                <w:i w:val="0"/>
                <w:color w:val="auto"/>
                <w:highlight w:val="green"/>
                <w:lang w:val="fr-FR"/>
              </w:rPr>
              <w:t xml:space="preserve">Au moins </w:t>
            </w:r>
            <w:r w:rsidR="00745E67" w:rsidRPr="00C83A5B">
              <w:rPr>
                <w:i w:val="0"/>
                <w:color w:val="auto"/>
                <w:highlight w:val="green"/>
                <w:lang w:val="fr-FR"/>
              </w:rPr>
              <w:t xml:space="preserve">4 </w:t>
            </w:r>
            <w:r w:rsidRPr="00C83A5B">
              <w:rPr>
                <w:i w:val="0"/>
                <w:color w:val="auto"/>
                <w:highlight w:val="green"/>
                <w:lang w:val="fr-FR"/>
              </w:rPr>
              <w:t>jours ouvrables avant les travaux sur et dans les cours d</w:t>
            </w:r>
            <w:r w:rsidR="00815CD6">
              <w:rPr>
                <w:i w:val="0"/>
                <w:color w:val="auto"/>
                <w:highlight w:val="green"/>
                <w:lang w:val="fr-FR"/>
              </w:rPr>
              <w:t>’</w:t>
            </w:r>
            <w:r w:rsidRPr="00C83A5B">
              <w:rPr>
                <w:i w:val="0"/>
                <w:color w:val="auto"/>
                <w:highlight w:val="green"/>
                <w:lang w:val="fr-FR"/>
              </w:rPr>
              <w:t>eau, l</w:t>
            </w:r>
            <w:r w:rsidR="00815CD6">
              <w:rPr>
                <w:i w:val="0"/>
                <w:color w:val="auto"/>
                <w:highlight w:val="green"/>
                <w:lang w:val="fr-FR"/>
              </w:rPr>
              <w:t>’</w:t>
            </w:r>
            <w:r w:rsidRPr="00C83A5B">
              <w:rPr>
                <w:i w:val="0"/>
                <w:color w:val="auto"/>
                <w:highlight w:val="green"/>
                <w:lang w:val="fr-FR"/>
              </w:rPr>
              <w:t>entrepreneur doit informer, par le biais de la direction des travaux, l</w:t>
            </w:r>
            <w:r w:rsidR="00815CD6">
              <w:rPr>
                <w:i w:val="0"/>
                <w:color w:val="auto"/>
                <w:highlight w:val="green"/>
                <w:lang w:val="fr-FR"/>
              </w:rPr>
              <w:t>’</w:t>
            </w:r>
            <w:r w:rsidRPr="00C83A5B">
              <w:rPr>
                <w:i w:val="0"/>
                <w:color w:val="auto"/>
                <w:highlight w:val="green"/>
                <w:lang w:val="fr-FR"/>
              </w:rPr>
              <w:t>administration cantonale de la chasse et de la pêche en vue d</w:t>
            </w:r>
            <w:r w:rsidR="00815CD6">
              <w:rPr>
                <w:i w:val="0"/>
                <w:color w:val="auto"/>
                <w:highlight w:val="green"/>
                <w:lang w:val="fr-FR"/>
              </w:rPr>
              <w:t>’</w:t>
            </w:r>
            <w:r w:rsidRPr="00C83A5B">
              <w:rPr>
                <w:i w:val="0"/>
                <w:color w:val="auto"/>
                <w:highlight w:val="green"/>
                <w:lang w:val="fr-FR"/>
              </w:rPr>
              <w:t>une pêche électrique</w:t>
            </w:r>
            <w:r w:rsidR="00745E67" w:rsidRPr="00C83A5B">
              <w:rPr>
                <w:i w:val="0"/>
                <w:color w:val="auto"/>
                <w:highlight w:val="green"/>
                <w:lang w:val="fr-FR"/>
              </w:rPr>
              <w:t>.</w:t>
            </w:r>
          </w:p>
        </w:tc>
      </w:tr>
      <w:tr w:rsidR="009B68C8" w:rsidRPr="006B5928" w14:paraId="1B4EC3DF" w14:textId="77777777" w:rsidTr="009B68C8">
        <w:trPr>
          <w:gridAfter w:val="1"/>
          <w:wAfter w:w="24" w:type="dxa"/>
        </w:trPr>
        <w:tc>
          <w:tcPr>
            <w:tcW w:w="752" w:type="dxa"/>
          </w:tcPr>
          <w:p w14:paraId="03B6CF17" w14:textId="77777777" w:rsidR="00497184" w:rsidRPr="00C83A5B" w:rsidRDefault="00497184" w:rsidP="004B6C17">
            <w:pPr>
              <w:spacing w:beforeLines="60" w:before="144" w:afterLines="60" w:after="144"/>
              <w:rPr>
                <w:highlight w:val="green"/>
                <w:lang w:val="fr-FR"/>
              </w:rPr>
            </w:pPr>
          </w:p>
        </w:tc>
        <w:tc>
          <w:tcPr>
            <w:tcW w:w="680" w:type="dxa"/>
          </w:tcPr>
          <w:p w14:paraId="17334521" w14:textId="77777777" w:rsidR="00497184" w:rsidRPr="00C83A5B" w:rsidRDefault="00497184" w:rsidP="007E12B2">
            <w:pPr>
              <w:pStyle w:val="Standardkursiv"/>
              <w:spacing w:beforeLines="60" w:before="144" w:afterLines="60" w:after="144"/>
              <w:rPr>
                <w:b/>
                <w:i w:val="0"/>
                <w:highlight w:val="green"/>
                <w:lang w:val="fr-FR"/>
              </w:rPr>
            </w:pPr>
            <w:r w:rsidRPr="00C83A5B">
              <w:rPr>
                <w:b/>
                <w:i w:val="0"/>
                <w:highlight w:val="green"/>
                <w:lang w:val="fr-FR"/>
              </w:rPr>
              <w:t>.120</w:t>
            </w:r>
          </w:p>
        </w:tc>
        <w:tc>
          <w:tcPr>
            <w:tcW w:w="7907" w:type="dxa"/>
          </w:tcPr>
          <w:p w14:paraId="24EFB711" w14:textId="3EFDD1C3" w:rsidR="00497184" w:rsidRPr="00C83A5B" w:rsidRDefault="00081C07" w:rsidP="00AC2D40">
            <w:pPr>
              <w:pStyle w:val="Erluterung1"/>
              <w:tabs>
                <w:tab w:val="clear" w:pos="7460"/>
                <w:tab w:val="right" w:pos="7571"/>
              </w:tabs>
              <w:spacing w:beforeLines="60" w:before="144" w:afterLines="60" w:after="144"/>
              <w:rPr>
                <w:i w:val="0"/>
                <w:color w:val="auto"/>
                <w:highlight w:val="green"/>
                <w:lang w:val="fr-FR"/>
              </w:rPr>
            </w:pPr>
            <w:r w:rsidRPr="00C83A5B">
              <w:rPr>
                <w:i w:val="0"/>
                <w:color w:val="auto"/>
                <w:highlight w:val="green"/>
                <w:lang w:val="fr-FR"/>
              </w:rPr>
              <w:t>L</w:t>
            </w:r>
            <w:r w:rsidR="00815CD6">
              <w:rPr>
                <w:i w:val="0"/>
                <w:color w:val="auto"/>
                <w:highlight w:val="green"/>
                <w:lang w:val="fr-FR"/>
              </w:rPr>
              <w:t>’</w:t>
            </w:r>
            <w:r w:rsidRPr="00C83A5B">
              <w:rPr>
                <w:i w:val="0"/>
                <w:color w:val="auto"/>
                <w:highlight w:val="green"/>
                <w:lang w:val="fr-FR"/>
              </w:rPr>
              <w:t>entrepreneur prend toutes les dispositions pour que les secteurs en dehors du périmètre du chantier ne soient pas atteints par le bruit ou la lumière venant du chantier</w:t>
            </w:r>
            <w:r w:rsidR="00AC2D40" w:rsidRPr="00C83A5B">
              <w:rPr>
                <w:i w:val="0"/>
                <w:color w:val="auto"/>
                <w:highlight w:val="green"/>
                <w:lang w:val="fr-FR"/>
              </w:rPr>
              <w:t>.</w:t>
            </w:r>
          </w:p>
        </w:tc>
      </w:tr>
      <w:tr w:rsidR="009B68C8" w:rsidRPr="000A3E8B" w14:paraId="185B5C6D" w14:textId="77777777" w:rsidTr="009B68C8">
        <w:trPr>
          <w:gridAfter w:val="1"/>
          <w:wAfter w:w="24" w:type="dxa"/>
        </w:trPr>
        <w:tc>
          <w:tcPr>
            <w:tcW w:w="752" w:type="dxa"/>
          </w:tcPr>
          <w:p w14:paraId="37BCFA6F" w14:textId="77777777" w:rsidR="00745E67" w:rsidRPr="00C83A5B" w:rsidRDefault="00745E67" w:rsidP="004B6C17">
            <w:pPr>
              <w:spacing w:beforeLines="60" w:before="144" w:afterLines="60" w:after="144"/>
              <w:rPr>
                <w:lang w:val="fr-FR"/>
              </w:rPr>
            </w:pPr>
          </w:p>
        </w:tc>
        <w:tc>
          <w:tcPr>
            <w:tcW w:w="680" w:type="dxa"/>
          </w:tcPr>
          <w:p w14:paraId="67E0458B" w14:textId="77777777" w:rsidR="00745E67" w:rsidRPr="00C83A5B" w:rsidRDefault="00745E67" w:rsidP="00497184">
            <w:pPr>
              <w:pStyle w:val="Standardkursiv"/>
              <w:spacing w:beforeLines="60" w:before="144" w:afterLines="60" w:after="144"/>
              <w:rPr>
                <w:b/>
                <w:i w:val="0"/>
                <w:lang w:val="fr-FR"/>
              </w:rPr>
            </w:pPr>
            <w:r w:rsidRPr="00C83A5B">
              <w:rPr>
                <w:b/>
                <w:i w:val="0"/>
                <w:lang w:val="fr-FR"/>
              </w:rPr>
              <w:t>.1</w:t>
            </w:r>
            <w:r w:rsidR="00497184" w:rsidRPr="00C83A5B">
              <w:rPr>
                <w:b/>
                <w:i w:val="0"/>
                <w:lang w:val="fr-FR"/>
              </w:rPr>
              <w:t>3</w:t>
            </w:r>
            <w:r w:rsidRPr="00C83A5B">
              <w:rPr>
                <w:b/>
                <w:i w:val="0"/>
                <w:lang w:val="fr-FR"/>
              </w:rPr>
              <w:t>0</w:t>
            </w:r>
          </w:p>
        </w:tc>
        <w:tc>
          <w:tcPr>
            <w:tcW w:w="7907" w:type="dxa"/>
          </w:tcPr>
          <w:p w14:paraId="21D8E1CE" w14:textId="543F492A" w:rsidR="00745E67" w:rsidRPr="00C83A5B" w:rsidRDefault="00745E67" w:rsidP="007E12B2">
            <w:pPr>
              <w:pStyle w:val="Erluterung1"/>
              <w:spacing w:beforeLines="60" w:before="144" w:afterLines="60" w:after="144"/>
              <w:rPr>
                <w:color w:val="auto"/>
                <w:lang w:val="fr-FR"/>
              </w:rPr>
            </w:pPr>
            <w:r w:rsidRPr="00C83A5B">
              <w:rPr>
                <w:i w:val="0"/>
                <w:color w:val="auto"/>
                <w:lang w:val="fr-FR"/>
              </w:rPr>
              <w:t xml:space="preserve">01 </w:t>
            </w:r>
            <w:r w:rsidR="005B63FC" w:rsidRPr="00C83A5B">
              <w:rPr>
                <w:color w:val="auto"/>
                <w:lang w:val="fr-FR"/>
              </w:rPr>
              <w:t>Type</w:t>
            </w:r>
            <w:r w:rsidRPr="00C83A5B">
              <w:rPr>
                <w:i w:val="0"/>
                <w:color w:val="auto"/>
                <w:lang w:val="fr-FR"/>
              </w:rPr>
              <w:br/>
              <w:t xml:space="preserve">02 </w:t>
            </w:r>
            <w:r w:rsidR="00AB35DF" w:rsidRPr="00C83A5B">
              <w:rPr>
                <w:color w:val="auto"/>
                <w:lang w:val="fr-FR"/>
              </w:rPr>
              <w:t>Description</w:t>
            </w:r>
            <w:r w:rsidRPr="00C83A5B">
              <w:rPr>
                <w:color w:val="auto"/>
                <w:lang w:val="fr-FR"/>
              </w:rPr>
              <w:t>…………………</w:t>
            </w:r>
            <w:proofErr w:type="gramStart"/>
            <w:r w:rsidRPr="00C83A5B">
              <w:rPr>
                <w:color w:val="auto"/>
                <w:lang w:val="fr-FR"/>
              </w:rPr>
              <w:t>…….</w:t>
            </w:r>
            <w:proofErr w:type="gramEnd"/>
            <w:r w:rsidRPr="00C83A5B">
              <w:rPr>
                <w:color w:val="auto"/>
                <w:lang w:val="fr-FR"/>
              </w:rPr>
              <w:t>…..</w:t>
            </w:r>
          </w:p>
        </w:tc>
      </w:tr>
      <w:tr w:rsidR="009B68C8" w:rsidRPr="000A3E8B" w14:paraId="59BC78A9" w14:textId="77777777" w:rsidTr="009B68C8">
        <w:trPr>
          <w:gridAfter w:val="1"/>
          <w:wAfter w:w="24" w:type="dxa"/>
        </w:trPr>
        <w:tc>
          <w:tcPr>
            <w:tcW w:w="752" w:type="dxa"/>
          </w:tcPr>
          <w:p w14:paraId="03F58B1B" w14:textId="77777777" w:rsidR="00745E67" w:rsidRPr="00C83A5B" w:rsidRDefault="00745E67" w:rsidP="004B6C17">
            <w:pPr>
              <w:spacing w:beforeLines="60" w:before="144" w:afterLines="60" w:after="144"/>
              <w:rPr>
                <w:lang w:val="fr-FR"/>
              </w:rPr>
            </w:pPr>
          </w:p>
        </w:tc>
        <w:tc>
          <w:tcPr>
            <w:tcW w:w="680" w:type="dxa"/>
          </w:tcPr>
          <w:p w14:paraId="7DE6458D" w14:textId="77777777" w:rsidR="00745E67" w:rsidRPr="00C83A5B" w:rsidRDefault="00745E67" w:rsidP="00497184">
            <w:pPr>
              <w:spacing w:beforeLines="60" w:before="144" w:afterLines="60" w:after="144"/>
              <w:rPr>
                <w:b/>
                <w:lang w:val="fr-FR"/>
              </w:rPr>
            </w:pPr>
            <w:r w:rsidRPr="00C83A5B">
              <w:rPr>
                <w:b/>
                <w:lang w:val="fr-FR"/>
              </w:rPr>
              <w:t>.1</w:t>
            </w:r>
            <w:r w:rsidR="00497184" w:rsidRPr="00C83A5B">
              <w:rPr>
                <w:b/>
                <w:lang w:val="fr-FR"/>
              </w:rPr>
              <w:t>4</w:t>
            </w:r>
            <w:r w:rsidRPr="00C83A5B">
              <w:rPr>
                <w:b/>
                <w:lang w:val="fr-FR"/>
              </w:rPr>
              <w:t>0</w:t>
            </w:r>
          </w:p>
        </w:tc>
        <w:tc>
          <w:tcPr>
            <w:tcW w:w="7907" w:type="dxa"/>
          </w:tcPr>
          <w:p w14:paraId="06071BA7" w14:textId="0135966E" w:rsidR="00745E67" w:rsidRPr="00C83A5B" w:rsidRDefault="005B63FC" w:rsidP="00497184">
            <w:pPr>
              <w:spacing w:beforeLines="60" w:before="144" w:afterLines="60" w:after="144"/>
              <w:rPr>
                <w:lang w:val="fr-FR"/>
              </w:rPr>
            </w:pPr>
            <w:r w:rsidRPr="00C83A5B">
              <w:rPr>
                <w:lang w:val="fr-FR"/>
              </w:rPr>
              <w:t>Jusqu</w:t>
            </w:r>
            <w:r w:rsidR="00815CD6">
              <w:rPr>
                <w:lang w:val="fr-FR"/>
              </w:rPr>
              <w:t>’</w:t>
            </w:r>
            <w:r w:rsidRPr="00C83A5B">
              <w:rPr>
                <w:lang w:val="fr-FR"/>
              </w:rPr>
              <w:t>à</w:t>
            </w:r>
            <w:r w:rsidRPr="00C83A5B">
              <w:rPr>
                <w:lang w:val="fr-FR"/>
              </w:rPr>
              <w:softHyphen/>
            </w:r>
            <w:r w:rsidR="00745E67" w:rsidRPr="00C83A5B">
              <w:rPr>
                <w:lang w:val="fr-FR"/>
              </w:rPr>
              <w:t xml:space="preserve"> .180 </w:t>
            </w:r>
            <w:r w:rsidRPr="00C83A5B">
              <w:rPr>
                <w:lang w:val="fr-FR"/>
              </w:rPr>
              <w:t>comme</w:t>
            </w:r>
            <w:r w:rsidR="00745E67" w:rsidRPr="00C83A5B">
              <w:rPr>
                <w:lang w:val="fr-FR"/>
              </w:rPr>
              <w:t xml:space="preserve"> .1</w:t>
            </w:r>
            <w:r w:rsidR="00497184" w:rsidRPr="00C83A5B">
              <w:rPr>
                <w:lang w:val="fr-FR"/>
              </w:rPr>
              <w:t>3</w:t>
            </w:r>
            <w:r w:rsidR="00745E67" w:rsidRPr="00C83A5B">
              <w:rPr>
                <w:lang w:val="fr-FR"/>
              </w:rPr>
              <w:t>0</w:t>
            </w:r>
          </w:p>
        </w:tc>
      </w:tr>
      <w:tr w:rsidR="009B68C8" w:rsidRPr="000A3E8B" w14:paraId="3B5513BA" w14:textId="77777777" w:rsidTr="009B68C8">
        <w:trPr>
          <w:gridAfter w:val="1"/>
          <w:wAfter w:w="24" w:type="dxa"/>
        </w:trPr>
        <w:tc>
          <w:tcPr>
            <w:tcW w:w="752" w:type="dxa"/>
          </w:tcPr>
          <w:p w14:paraId="2E6DBE91" w14:textId="77777777" w:rsidR="00745E67" w:rsidRPr="007E1E00" w:rsidRDefault="00745E67" w:rsidP="004B6C17">
            <w:pPr>
              <w:spacing w:beforeLines="60" w:before="144" w:afterLines="60" w:after="144"/>
              <w:rPr>
                <w:lang w:val="fr-FR"/>
              </w:rPr>
            </w:pPr>
          </w:p>
        </w:tc>
        <w:tc>
          <w:tcPr>
            <w:tcW w:w="680" w:type="dxa"/>
          </w:tcPr>
          <w:p w14:paraId="43348BFB" w14:textId="77777777" w:rsidR="00745E67" w:rsidRPr="007E1E00" w:rsidRDefault="00745E67" w:rsidP="004B6C17">
            <w:pPr>
              <w:pStyle w:val="Standardkursiv"/>
              <w:spacing w:beforeLines="60" w:before="144" w:afterLines="60" w:after="144"/>
              <w:rPr>
                <w:b/>
                <w:i w:val="0"/>
                <w:highlight w:val="green"/>
                <w:lang w:val="fr-FR"/>
              </w:rPr>
            </w:pPr>
            <w:r w:rsidRPr="007E1E00">
              <w:rPr>
                <w:b/>
                <w:i w:val="0"/>
                <w:highlight w:val="green"/>
                <w:lang w:val="fr-FR"/>
              </w:rPr>
              <w:t>.200</w:t>
            </w:r>
          </w:p>
        </w:tc>
        <w:tc>
          <w:tcPr>
            <w:tcW w:w="7907" w:type="dxa"/>
          </w:tcPr>
          <w:p w14:paraId="51EAE4B7" w14:textId="30428050" w:rsidR="00745E67" w:rsidRPr="007E1E00" w:rsidRDefault="00745E67" w:rsidP="004B6C17">
            <w:pPr>
              <w:pStyle w:val="Erluterung1"/>
              <w:spacing w:beforeLines="60" w:before="144" w:afterLines="60" w:after="144"/>
              <w:rPr>
                <w:b/>
                <w:i w:val="0"/>
                <w:color w:val="auto"/>
                <w:highlight w:val="green"/>
                <w:lang w:val="fr-FR"/>
              </w:rPr>
            </w:pPr>
            <w:r w:rsidRPr="007E1E00">
              <w:rPr>
                <w:b/>
                <w:i w:val="0"/>
                <w:color w:val="auto"/>
                <w:highlight w:val="green"/>
                <w:lang w:val="fr-FR"/>
              </w:rPr>
              <w:t>M</w:t>
            </w:r>
            <w:r w:rsidR="005B63FC" w:rsidRPr="007E1E00">
              <w:rPr>
                <w:b/>
                <w:i w:val="0"/>
                <w:color w:val="auto"/>
                <w:highlight w:val="green"/>
                <w:lang w:val="fr-FR"/>
              </w:rPr>
              <w:t>esures</w:t>
            </w:r>
            <w:r w:rsidRPr="007E1E00">
              <w:rPr>
                <w:b/>
                <w:i w:val="0"/>
                <w:color w:val="auto"/>
                <w:highlight w:val="green"/>
                <w:lang w:val="fr-FR"/>
              </w:rPr>
              <w:t xml:space="preserve">. </w:t>
            </w:r>
          </w:p>
        </w:tc>
      </w:tr>
      <w:tr w:rsidR="009B68C8" w:rsidRPr="006B5928" w14:paraId="51FD2CA9" w14:textId="77777777" w:rsidTr="009B68C8">
        <w:trPr>
          <w:gridAfter w:val="1"/>
          <w:wAfter w:w="24" w:type="dxa"/>
        </w:trPr>
        <w:tc>
          <w:tcPr>
            <w:tcW w:w="752" w:type="dxa"/>
          </w:tcPr>
          <w:p w14:paraId="49E298D7" w14:textId="77777777" w:rsidR="002E6B61" w:rsidRPr="007E1E00" w:rsidRDefault="002E6B61" w:rsidP="004B6C17">
            <w:pPr>
              <w:spacing w:beforeLines="60" w:before="144" w:afterLines="60" w:after="144"/>
              <w:rPr>
                <w:lang w:val="fr-FR"/>
              </w:rPr>
            </w:pPr>
          </w:p>
        </w:tc>
        <w:tc>
          <w:tcPr>
            <w:tcW w:w="680" w:type="dxa"/>
          </w:tcPr>
          <w:p w14:paraId="150E5AE2" w14:textId="77777777" w:rsidR="002E6B61" w:rsidRPr="007E1E00" w:rsidRDefault="002E6B61" w:rsidP="007E12B2">
            <w:pPr>
              <w:pStyle w:val="berschrift4"/>
              <w:numPr>
                <w:ilvl w:val="0"/>
                <w:numId w:val="0"/>
              </w:numPr>
              <w:spacing w:beforeLines="60" w:before="144" w:afterLines="60" w:after="144"/>
              <w:ind w:left="864" w:hanging="864"/>
              <w:contextualSpacing w:val="0"/>
              <w:rPr>
                <w:szCs w:val="22"/>
                <w:highlight w:val="green"/>
                <w:lang w:val="fr-FR"/>
              </w:rPr>
            </w:pPr>
            <w:r w:rsidRPr="007E1E00">
              <w:rPr>
                <w:szCs w:val="22"/>
                <w:highlight w:val="green"/>
                <w:lang w:val="fr-FR"/>
              </w:rPr>
              <w:t>.210</w:t>
            </w:r>
          </w:p>
        </w:tc>
        <w:tc>
          <w:tcPr>
            <w:tcW w:w="7907" w:type="dxa"/>
          </w:tcPr>
          <w:p w14:paraId="62C13D5B" w14:textId="3F690B76" w:rsidR="002E6B61" w:rsidRPr="007E1E00" w:rsidRDefault="00081C07" w:rsidP="00497184">
            <w:pPr>
              <w:pStyle w:val="Erluterung1"/>
              <w:tabs>
                <w:tab w:val="left" w:pos="200"/>
              </w:tabs>
              <w:spacing w:beforeLines="60" w:before="144" w:afterLines="60" w:after="144"/>
              <w:rPr>
                <w:i w:val="0"/>
                <w:color w:val="auto"/>
                <w:highlight w:val="green"/>
                <w:lang w:val="fr-FR"/>
              </w:rPr>
            </w:pPr>
            <w:r w:rsidRPr="007E1E00">
              <w:rPr>
                <w:i w:val="0"/>
                <w:color w:val="auto"/>
                <w:highlight w:val="green"/>
                <w:lang w:val="fr-FR"/>
              </w:rPr>
              <w:t>Les pièges dont les animaux ne peuvent pas se libérer doivent être évités</w:t>
            </w:r>
            <w:r w:rsidR="002E6B61" w:rsidRPr="007E1E00">
              <w:rPr>
                <w:i w:val="0"/>
                <w:color w:val="auto"/>
                <w:highlight w:val="green"/>
                <w:lang w:val="fr-FR"/>
              </w:rPr>
              <w:t xml:space="preserve">. </w:t>
            </w:r>
          </w:p>
          <w:p w14:paraId="2A5BC12C" w14:textId="338E7560" w:rsidR="002E6B61" w:rsidRPr="007E1E00" w:rsidRDefault="00A43021" w:rsidP="00497184">
            <w:pPr>
              <w:pStyle w:val="Erluterung1"/>
              <w:tabs>
                <w:tab w:val="left" w:pos="200"/>
              </w:tabs>
              <w:spacing w:beforeLines="60" w:before="144" w:afterLines="60" w:after="144"/>
              <w:rPr>
                <w:color w:val="auto"/>
                <w:highlight w:val="green"/>
                <w:lang w:val="fr-FR"/>
              </w:rPr>
            </w:pPr>
            <w:r w:rsidRPr="007E1E00">
              <w:rPr>
                <w:i w:val="0"/>
                <w:color w:val="auto"/>
                <w:highlight w:val="green"/>
                <w:lang w:val="fr-FR"/>
              </w:rPr>
              <w:t>En cas d</w:t>
            </w:r>
            <w:r w:rsidR="00815CD6">
              <w:rPr>
                <w:i w:val="0"/>
                <w:color w:val="auto"/>
                <w:highlight w:val="green"/>
                <w:lang w:val="fr-FR"/>
              </w:rPr>
              <w:t>’</w:t>
            </w:r>
            <w:r w:rsidRPr="007E1E00">
              <w:rPr>
                <w:i w:val="0"/>
                <w:color w:val="auto"/>
                <w:highlight w:val="green"/>
                <w:lang w:val="fr-FR"/>
              </w:rPr>
              <w:t>éléments problématiques pour les amphibiens (par ex. bassins, puits, fontaines, etc.), des mesures appropriées doivent être prises pour les chemins de fuite ou bien les amphibiens doivent être régulièrement surveillés. En cas de besoin, il doit être fait appel à la direction des travaux et au SER</w:t>
            </w:r>
            <w:r w:rsidR="002E6B61" w:rsidRPr="007E1E00">
              <w:rPr>
                <w:i w:val="0"/>
                <w:color w:val="auto"/>
                <w:highlight w:val="green"/>
                <w:lang w:val="fr-FR"/>
              </w:rPr>
              <w:t>.</w:t>
            </w:r>
          </w:p>
          <w:p w14:paraId="1D0E8B28" w14:textId="145012F7" w:rsidR="002E6B61" w:rsidRPr="007E1E00" w:rsidRDefault="00A43021" w:rsidP="00AC2D40">
            <w:pPr>
              <w:pStyle w:val="Erluterung1"/>
              <w:tabs>
                <w:tab w:val="left" w:pos="200"/>
              </w:tabs>
              <w:spacing w:beforeLines="60" w:before="144" w:afterLines="60" w:after="144"/>
              <w:rPr>
                <w:color w:val="auto"/>
                <w:highlight w:val="green"/>
                <w:lang w:val="fr-FR"/>
              </w:rPr>
            </w:pPr>
            <w:r w:rsidRPr="007E1E00">
              <w:rPr>
                <w:i w:val="0"/>
                <w:color w:val="auto"/>
                <w:highlight w:val="green"/>
                <w:lang w:val="fr-FR"/>
              </w:rPr>
              <w:t>Les animaux qui se sont égarés dans la zone de chantier (amphibiens, reptiles, mammifères) doivent être évacués par des mesures appropriées. Il doit être fait appel à la direction des travaux ou au SER.</w:t>
            </w:r>
          </w:p>
        </w:tc>
      </w:tr>
      <w:tr w:rsidR="009B68C8" w:rsidRPr="006B5928" w14:paraId="0D370D54" w14:textId="77777777" w:rsidTr="009B68C8">
        <w:trPr>
          <w:gridAfter w:val="1"/>
          <w:wAfter w:w="24" w:type="dxa"/>
        </w:trPr>
        <w:tc>
          <w:tcPr>
            <w:tcW w:w="752" w:type="dxa"/>
          </w:tcPr>
          <w:p w14:paraId="78A732E5" w14:textId="77777777" w:rsidR="002E6B61" w:rsidRPr="007E1E00" w:rsidRDefault="002E6B61" w:rsidP="004B6C17">
            <w:pPr>
              <w:spacing w:beforeLines="60" w:before="144" w:afterLines="60" w:after="144"/>
              <w:rPr>
                <w:lang w:val="fr-FR"/>
              </w:rPr>
            </w:pPr>
          </w:p>
        </w:tc>
        <w:tc>
          <w:tcPr>
            <w:tcW w:w="680" w:type="dxa"/>
          </w:tcPr>
          <w:p w14:paraId="415883C9" w14:textId="77777777" w:rsidR="002E6B61" w:rsidRPr="007E1E00" w:rsidRDefault="002E6B61" w:rsidP="007E12B2">
            <w:pPr>
              <w:pStyle w:val="berschrift4"/>
              <w:numPr>
                <w:ilvl w:val="0"/>
                <w:numId w:val="0"/>
              </w:numPr>
              <w:spacing w:beforeLines="60" w:before="144" w:afterLines="60" w:after="144"/>
              <w:ind w:left="864" w:hanging="864"/>
              <w:contextualSpacing w:val="0"/>
              <w:rPr>
                <w:szCs w:val="22"/>
                <w:highlight w:val="green"/>
                <w:lang w:val="fr-FR"/>
              </w:rPr>
            </w:pPr>
            <w:r w:rsidRPr="007E1E00">
              <w:rPr>
                <w:szCs w:val="22"/>
                <w:highlight w:val="green"/>
                <w:lang w:val="fr-FR"/>
              </w:rPr>
              <w:t>.220</w:t>
            </w:r>
          </w:p>
        </w:tc>
        <w:tc>
          <w:tcPr>
            <w:tcW w:w="7907" w:type="dxa"/>
          </w:tcPr>
          <w:p w14:paraId="3F9333CD" w14:textId="6E8F4569" w:rsidR="002E6B61" w:rsidRPr="007E1E00" w:rsidRDefault="00A43021" w:rsidP="00497184">
            <w:pPr>
              <w:spacing w:beforeLines="60" w:before="144" w:afterLines="60" w:after="144"/>
              <w:rPr>
                <w:highlight w:val="green"/>
                <w:lang w:val="fr-FR"/>
              </w:rPr>
            </w:pPr>
            <w:r w:rsidRPr="007E1E00">
              <w:rPr>
                <w:highlight w:val="green"/>
                <w:lang w:val="fr-FR"/>
              </w:rPr>
              <w:t>Le chantier doit être sécurisé de manière à ce que ni des animaux ni des êtres humains n</w:t>
            </w:r>
            <w:r w:rsidR="00815CD6">
              <w:rPr>
                <w:highlight w:val="green"/>
                <w:lang w:val="fr-FR"/>
              </w:rPr>
              <w:t>’</w:t>
            </w:r>
            <w:r w:rsidRPr="007E1E00">
              <w:rPr>
                <w:highlight w:val="green"/>
                <w:lang w:val="fr-FR"/>
              </w:rPr>
              <w:t>aient accès à la chaussée</w:t>
            </w:r>
            <w:r w:rsidR="0085258A" w:rsidRPr="007E1E00">
              <w:rPr>
                <w:highlight w:val="green"/>
                <w:lang w:val="fr-FR"/>
              </w:rPr>
              <w:t>.</w:t>
            </w:r>
          </w:p>
        </w:tc>
      </w:tr>
      <w:tr w:rsidR="009B68C8" w:rsidRPr="006B5928" w14:paraId="42F88DF9" w14:textId="77777777" w:rsidTr="009B68C8">
        <w:trPr>
          <w:gridAfter w:val="1"/>
          <w:wAfter w:w="24" w:type="dxa"/>
        </w:trPr>
        <w:tc>
          <w:tcPr>
            <w:tcW w:w="752" w:type="dxa"/>
          </w:tcPr>
          <w:p w14:paraId="1406F86E" w14:textId="77777777" w:rsidR="00497184" w:rsidRPr="007E1E00" w:rsidRDefault="00497184" w:rsidP="004B6C17">
            <w:pPr>
              <w:spacing w:beforeLines="60" w:before="144" w:afterLines="60" w:after="144"/>
              <w:rPr>
                <w:lang w:val="fr-FR"/>
              </w:rPr>
            </w:pPr>
          </w:p>
        </w:tc>
        <w:tc>
          <w:tcPr>
            <w:tcW w:w="680" w:type="dxa"/>
          </w:tcPr>
          <w:p w14:paraId="6A754E2E" w14:textId="77777777" w:rsidR="00497184" w:rsidRPr="007E1E00" w:rsidRDefault="00497184" w:rsidP="007E12B2">
            <w:pPr>
              <w:pStyle w:val="berschrift4"/>
              <w:numPr>
                <w:ilvl w:val="0"/>
                <w:numId w:val="0"/>
              </w:numPr>
              <w:spacing w:beforeLines="60" w:before="144" w:afterLines="60" w:after="144"/>
              <w:ind w:left="864" w:hanging="864"/>
              <w:contextualSpacing w:val="0"/>
              <w:rPr>
                <w:szCs w:val="22"/>
                <w:highlight w:val="green"/>
                <w:lang w:val="fr-FR"/>
              </w:rPr>
            </w:pPr>
            <w:r w:rsidRPr="007E1E00">
              <w:rPr>
                <w:szCs w:val="22"/>
                <w:highlight w:val="green"/>
                <w:lang w:val="fr-FR"/>
              </w:rPr>
              <w:t>.230</w:t>
            </w:r>
          </w:p>
        </w:tc>
        <w:tc>
          <w:tcPr>
            <w:tcW w:w="7907" w:type="dxa"/>
          </w:tcPr>
          <w:p w14:paraId="314519B9" w14:textId="03523D36" w:rsidR="00497184" w:rsidRPr="007E1E00" w:rsidRDefault="00A43021" w:rsidP="00AC2D40">
            <w:pPr>
              <w:pStyle w:val="Erluterung1"/>
              <w:tabs>
                <w:tab w:val="left" w:pos="200"/>
              </w:tabs>
              <w:spacing w:beforeLines="60" w:before="144" w:afterLines="60" w:after="144"/>
              <w:rPr>
                <w:i w:val="0"/>
                <w:color w:val="auto"/>
                <w:highlight w:val="green"/>
                <w:lang w:val="fr-FR"/>
              </w:rPr>
            </w:pPr>
            <w:r w:rsidRPr="007E1E00">
              <w:rPr>
                <w:i w:val="0"/>
                <w:color w:val="auto"/>
                <w:highlight w:val="green"/>
                <w:lang w:val="fr-FR"/>
              </w:rPr>
              <w:t>En dehors des heures de travail, les machines et les engins doivent être rangés et l</w:t>
            </w:r>
            <w:r w:rsidR="00815CD6">
              <w:rPr>
                <w:i w:val="0"/>
                <w:color w:val="auto"/>
                <w:highlight w:val="green"/>
                <w:lang w:val="fr-FR"/>
              </w:rPr>
              <w:t>’</w:t>
            </w:r>
            <w:r w:rsidRPr="007E1E00">
              <w:rPr>
                <w:i w:val="0"/>
                <w:color w:val="auto"/>
                <w:highlight w:val="green"/>
                <w:lang w:val="fr-FR"/>
              </w:rPr>
              <w:t>éclairage doit être éteint. Les activités destinées à protéger les personnes et l</w:t>
            </w:r>
            <w:r w:rsidR="00815CD6">
              <w:rPr>
                <w:i w:val="0"/>
                <w:color w:val="auto"/>
                <w:highlight w:val="green"/>
                <w:lang w:val="fr-FR"/>
              </w:rPr>
              <w:t>’</w:t>
            </w:r>
            <w:r w:rsidRPr="007E1E00">
              <w:rPr>
                <w:i w:val="0"/>
                <w:color w:val="auto"/>
                <w:highlight w:val="green"/>
                <w:lang w:val="fr-FR"/>
              </w:rPr>
              <w:t>ouvrage sont exceptées de cette règle</w:t>
            </w:r>
            <w:r w:rsidR="00497184" w:rsidRPr="007E1E00">
              <w:rPr>
                <w:i w:val="0"/>
                <w:color w:val="auto"/>
                <w:highlight w:val="green"/>
                <w:lang w:val="fr-FR"/>
              </w:rPr>
              <w:t>.</w:t>
            </w:r>
          </w:p>
        </w:tc>
      </w:tr>
      <w:tr w:rsidR="00B01733" w:rsidRPr="006B5928" w14:paraId="1F8C5F1B" w14:textId="77777777" w:rsidTr="009B68C8">
        <w:trPr>
          <w:gridAfter w:val="1"/>
          <w:wAfter w:w="24" w:type="dxa"/>
        </w:trPr>
        <w:tc>
          <w:tcPr>
            <w:tcW w:w="9339" w:type="dxa"/>
            <w:gridSpan w:val="3"/>
          </w:tcPr>
          <w:p w14:paraId="39FC4FC1" w14:textId="394003CA" w:rsidR="00B01733" w:rsidRPr="000A3E8B" w:rsidRDefault="00DE1C05" w:rsidP="004B6C17">
            <w:pPr>
              <w:pStyle w:val="berschrift1"/>
              <w:numPr>
                <w:ilvl w:val="0"/>
                <w:numId w:val="0"/>
              </w:numPr>
              <w:tabs>
                <w:tab w:val="left" w:pos="1407"/>
              </w:tabs>
              <w:spacing w:beforeLines="60" w:before="144" w:afterLines="60" w:after="144"/>
              <w:contextualSpacing w:val="0"/>
              <w:rPr>
                <w:smallCaps/>
                <w:sz w:val="28"/>
                <w:lang w:val="fr-FR"/>
              </w:rPr>
            </w:pPr>
            <w:bookmarkStart w:id="190" w:name="_Toc91503886"/>
            <w:bookmarkStart w:id="191" w:name="_Toc197833769"/>
            <w:bookmarkStart w:id="192" w:name="_Toc335734948"/>
            <w:bookmarkStart w:id="193" w:name="_Toc335735297"/>
            <w:bookmarkStart w:id="194" w:name="_Toc170290429"/>
            <w:r w:rsidRPr="000A3E8B">
              <w:rPr>
                <w:smallCaps/>
                <w:sz w:val="24"/>
                <w:szCs w:val="24"/>
                <w:lang w:val="fr-FR"/>
              </w:rPr>
              <w:lastRenderedPageBreak/>
              <w:t>600</w:t>
            </w:r>
            <w:bookmarkEnd w:id="190"/>
            <w:bookmarkEnd w:id="191"/>
            <w:r w:rsidR="00EB3510" w:rsidRPr="000A3E8B">
              <w:rPr>
                <w:smallCaps/>
                <w:sz w:val="28"/>
                <w:lang w:val="fr-FR"/>
              </w:rPr>
              <w:tab/>
            </w:r>
            <w:r w:rsidR="00A43021">
              <w:rPr>
                <w:smallCaps/>
                <w:sz w:val="28"/>
                <w:lang w:val="fr-FR"/>
              </w:rPr>
              <w:t>Planification des travaux, délais, primes, pénalités</w:t>
            </w:r>
            <w:bookmarkEnd w:id="192"/>
            <w:bookmarkEnd w:id="193"/>
            <w:bookmarkEnd w:id="194"/>
          </w:p>
        </w:tc>
      </w:tr>
      <w:tr w:rsidR="00B01733" w:rsidRPr="000A3E8B" w14:paraId="3592F42D" w14:textId="77777777" w:rsidTr="009B68C8">
        <w:trPr>
          <w:gridAfter w:val="1"/>
          <w:wAfter w:w="24" w:type="dxa"/>
        </w:trPr>
        <w:tc>
          <w:tcPr>
            <w:tcW w:w="9339" w:type="dxa"/>
            <w:gridSpan w:val="3"/>
          </w:tcPr>
          <w:p w14:paraId="672946EE" w14:textId="2CDB57AD" w:rsidR="00B01733" w:rsidRPr="000A3E8B" w:rsidRDefault="00B01733" w:rsidP="004B6C17">
            <w:pPr>
              <w:pStyle w:val="berschrift2"/>
              <w:numPr>
                <w:ilvl w:val="0"/>
                <w:numId w:val="0"/>
              </w:numPr>
              <w:tabs>
                <w:tab w:val="left" w:pos="1407"/>
              </w:tabs>
              <w:spacing w:beforeLines="60" w:before="144" w:afterLines="60" w:after="144"/>
              <w:contextualSpacing w:val="0"/>
              <w:rPr>
                <w:smallCaps/>
                <w:sz w:val="22"/>
                <w:szCs w:val="22"/>
                <w:lang w:val="fr-FR"/>
              </w:rPr>
            </w:pPr>
            <w:bookmarkStart w:id="195" w:name="_Toc91503887"/>
            <w:bookmarkStart w:id="196" w:name="_Toc197833770"/>
            <w:bookmarkStart w:id="197" w:name="_Toc170290430"/>
            <w:r w:rsidRPr="000A3E8B">
              <w:rPr>
                <w:smallCaps/>
                <w:sz w:val="22"/>
                <w:szCs w:val="22"/>
                <w:lang w:val="fr-FR"/>
              </w:rPr>
              <w:t>610</w:t>
            </w:r>
            <w:r w:rsidRPr="000A3E8B">
              <w:rPr>
                <w:smallCaps/>
                <w:sz w:val="22"/>
                <w:szCs w:val="22"/>
                <w:lang w:val="fr-FR"/>
              </w:rPr>
              <w:tab/>
            </w:r>
            <w:bookmarkEnd w:id="195"/>
            <w:bookmarkEnd w:id="196"/>
            <w:r w:rsidR="005B63FC">
              <w:rPr>
                <w:smallCaps/>
                <w:sz w:val="24"/>
                <w:szCs w:val="24"/>
                <w:lang w:val="fr-FR"/>
              </w:rPr>
              <w:t>Application simplifiée</w:t>
            </w:r>
            <w:bookmarkEnd w:id="197"/>
          </w:p>
        </w:tc>
      </w:tr>
      <w:tr w:rsidR="00B01733" w:rsidRPr="006B5928" w14:paraId="4A9E22DC" w14:textId="77777777" w:rsidTr="009B68C8">
        <w:trPr>
          <w:gridAfter w:val="1"/>
          <w:wAfter w:w="24" w:type="dxa"/>
        </w:trPr>
        <w:tc>
          <w:tcPr>
            <w:tcW w:w="752" w:type="dxa"/>
          </w:tcPr>
          <w:p w14:paraId="61AE2269" w14:textId="77777777" w:rsidR="00B01733" w:rsidRPr="000A3E8B" w:rsidRDefault="00B01733" w:rsidP="004B6C17">
            <w:pPr>
              <w:spacing w:beforeLines="60" w:before="144" w:afterLines="60" w:after="144"/>
              <w:rPr>
                <w:b/>
                <w:lang w:val="fr-FR"/>
              </w:rPr>
            </w:pPr>
            <w:r w:rsidRPr="000A3E8B">
              <w:rPr>
                <w:b/>
                <w:lang w:val="fr-FR"/>
              </w:rPr>
              <w:t>611</w:t>
            </w:r>
          </w:p>
        </w:tc>
        <w:tc>
          <w:tcPr>
            <w:tcW w:w="680" w:type="dxa"/>
          </w:tcPr>
          <w:p w14:paraId="706AFB98" w14:textId="77777777" w:rsidR="00B01733" w:rsidRPr="000A3E8B" w:rsidRDefault="00B01733" w:rsidP="004B6C17">
            <w:pPr>
              <w:spacing w:beforeLines="60" w:before="144" w:afterLines="60" w:after="144"/>
              <w:rPr>
                <w:b/>
                <w:lang w:val="fr-FR"/>
              </w:rPr>
            </w:pPr>
          </w:p>
        </w:tc>
        <w:tc>
          <w:tcPr>
            <w:tcW w:w="7907" w:type="dxa"/>
          </w:tcPr>
          <w:p w14:paraId="5342F42C" w14:textId="5CE04D3B" w:rsidR="00B01733" w:rsidRPr="000A3E8B" w:rsidRDefault="00A43021" w:rsidP="004B6C17">
            <w:pPr>
              <w:spacing w:beforeLines="60" w:before="144" w:afterLines="60" w:after="144"/>
              <w:rPr>
                <w:b/>
                <w:lang w:val="fr-FR"/>
              </w:rPr>
            </w:pPr>
            <w:r>
              <w:rPr>
                <w:b/>
                <w:lang w:val="fr-FR"/>
              </w:rPr>
              <w:t xml:space="preserve">Avancement des travaux, planification du déroulement, phases de construction, programme de </w:t>
            </w:r>
            <w:proofErr w:type="gramStart"/>
            <w:r>
              <w:rPr>
                <w:b/>
                <w:lang w:val="fr-FR"/>
              </w:rPr>
              <w:t>construction</w:t>
            </w:r>
            <w:r w:rsidR="00B01733" w:rsidRPr="000A3E8B">
              <w:rPr>
                <w:b/>
                <w:lang w:val="fr-FR"/>
              </w:rPr>
              <w:t>;</w:t>
            </w:r>
            <w:proofErr w:type="gramEnd"/>
            <w:r w:rsidR="00B01733" w:rsidRPr="000A3E8B">
              <w:rPr>
                <w:b/>
                <w:lang w:val="fr-FR"/>
              </w:rPr>
              <w:t xml:space="preserve"> </w:t>
            </w:r>
            <w:r>
              <w:rPr>
                <w:b/>
                <w:lang w:val="fr-FR"/>
              </w:rPr>
              <w:t>délais</w:t>
            </w:r>
            <w:r w:rsidR="000A3C34" w:rsidRPr="000A3E8B">
              <w:rPr>
                <w:b/>
                <w:lang w:val="fr-FR"/>
              </w:rPr>
              <w:t>,</w:t>
            </w:r>
            <w:r>
              <w:rPr>
                <w:b/>
                <w:lang w:val="fr-FR"/>
              </w:rPr>
              <w:t xml:space="preserve"> calendriers</w:t>
            </w:r>
            <w:r w:rsidR="000A3C34" w:rsidRPr="000A3E8B">
              <w:rPr>
                <w:b/>
                <w:lang w:val="fr-FR"/>
              </w:rPr>
              <w:t xml:space="preserve">; </w:t>
            </w:r>
            <w:r>
              <w:rPr>
                <w:b/>
                <w:lang w:val="fr-FR"/>
              </w:rPr>
              <w:t>primes</w:t>
            </w:r>
            <w:r w:rsidR="00B01733" w:rsidRPr="000A3E8B">
              <w:rPr>
                <w:b/>
                <w:lang w:val="fr-FR"/>
              </w:rPr>
              <w:t>,</w:t>
            </w:r>
            <w:r>
              <w:rPr>
                <w:b/>
                <w:lang w:val="fr-FR"/>
              </w:rPr>
              <w:t xml:space="preserve"> pénalités, principe du bonus-malus</w:t>
            </w:r>
            <w:r w:rsidR="00B01733" w:rsidRPr="000A3E8B">
              <w:rPr>
                <w:b/>
                <w:lang w:val="fr-FR"/>
              </w:rPr>
              <w:t xml:space="preserve">; </w:t>
            </w:r>
            <w:r>
              <w:rPr>
                <w:b/>
                <w:lang w:val="fr-FR"/>
              </w:rPr>
              <w:t>règlement des litiges</w:t>
            </w:r>
            <w:r w:rsidR="000A3C34" w:rsidRPr="000A3E8B">
              <w:rPr>
                <w:b/>
                <w:lang w:val="fr-FR"/>
              </w:rPr>
              <w:t>.</w:t>
            </w:r>
          </w:p>
        </w:tc>
      </w:tr>
      <w:tr w:rsidR="00325883" w:rsidRPr="006B5928" w14:paraId="01C99CA7" w14:textId="77777777" w:rsidTr="003202FA">
        <w:trPr>
          <w:gridAfter w:val="1"/>
          <w:wAfter w:w="24" w:type="dxa"/>
        </w:trPr>
        <w:tc>
          <w:tcPr>
            <w:tcW w:w="9339" w:type="dxa"/>
            <w:gridSpan w:val="3"/>
          </w:tcPr>
          <w:p w14:paraId="52B84205" w14:textId="27EFDFB1" w:rsidR="00325883" w:rsidRPr="000A3E8B" w:rsidRDefault="00325883" w:rsidP="003202FA">
            <w:pPr>
              <w:pStyle w:val="berschrift2"/>
              <w:numPr>
                <w:ilvl w:val="0"/>
                <w:numId w:val="0"/>
              </w:numPr>
              <w:tabs>
                <w:tab w:val="left" w:pos="1407"/>
              </w:tabs>
              <w:spacing w:beforeLines="60" w:before="144" w:afterLines="60" w:after="144"/>
              <w:contextualSpacing w:val="0"/>
              <w:rPr>
                <w:smallCaps/>
                <w:sz w:val="22"/>
                <w:szCs w:val="22"/>
                <w:lang w:val="fr-FR"/>
              </w:rPr>
            </w:pPr>
            <w:bookmarkStart w:id="198" w:name="_Toc91503888"/>
            <w:bookmarkStart w:id="199" w:name="_Toc197833771"/>
            <w:bookmarkStart w:id="200" w:name="_Toc170290431"/>
            <w:r w:rsidRPr="000A3E8B">
              <w:rPr>
                <w:smallCaps/>
                <w:sz w:val="22"/>
                <w:szCs w:val="22"/>
                <w:lang w:val="fr-FR"/>
              </w:rPr>
              <w:t>620</w:t>
            </w:r>
            <w:r w:rsidRPr="000A3E8B">
              <w:rPr>
                <w:smallCaps/>
                <w:sz w:val="22"/>
                <w:szCs w:val="22"/>
                <w:lang w:val="fr-FR"/>
              </w:rPr>
              <w:tab/>
            </w:r>
            <w:r>
              <w:rPr>
                <w:smallCaps/>
                <w:sz w:val="24"/>
                <w:szCs w:val="24"/>
                <w:lang w:val="fr-FR"/>
              </w:rPr>
              <w:t>Avancement des travaux, planification du déroulement, phases de construction, programme de construction</w:t>
            </w:r>
            <w:bookmarkEnd w:id="198"/>
            <w:bookmarkEnd w:id="199"/>
            <w:bookmarkEnd w:id="200"/>
          </w:p>
        </w:tc>
      </w:tr>
      <w:tr w:rsidR="00325883" w:rsidRPr="000A3E8B" w14:paraId="327626AA" w14:textId="77777777" w:rsidTr="003202FA">
        <w:trPr>
          <w:gridAfter w:val="1"/>
          <w:wAfter w:w="24" w:type="dxa"/>
        </w:trPr>
        <w:tc>
          <w:tcPr>
            <w:tcW w:w="9339" w:type="dxa"/>
            <w:gridSpan w:val="3"/>
          </w:tcPr>
          <w:p w14:paraId="2E8B562F" w14:textId="77777777" w:rsidR="00325883" w:rsidRPr="000A3E8B" w:rsidRDefault="00325883" w:rsidP="003202FA">
            <w:pPr>
              <w:pStyle w:val="berschrift3"/>
              <w:numPr>
                <w:ilvl w:val="0"/>
                <w:numId w:val="0"/>
              </w:numPr>
              <w:tabs>
                <w:tab w:val="left" w:pos="1392"/>
              </w:tabs>
              <w:spacing w:beforeLines="60" w:before="144" w:afterLines="60" w:after="144"/>
              <w:contextualSpacing w:val="0"/>
              <w:rPr>
                <w:sz w:val="22"/>
                <w:szCs w:val="22"/>
                <w:lang w:val="fr-FR"/>
              </w:rPr>
            </w:pPr>
            <w:bookmarkStart w:id="201" w:name="_Toc170290432"/>
            <w:r w:rsidRPr="000A3E8B">
              <w:rPr>
                <w:sz w:val="22"/>
                <w:szCs w:val="22"/>
                <w:lang w:val="fr-FR"/>
              </w:rPr>
              <w:t>621</w:t>
            </w:r>
            <w:r w:rsidRPr="000A3E8B">
              <w:rPr>
                <w:sz w:val="22"/>
                <w:szCs w:val="22"/>
                <w:lang w:val="fr-FR"/>
              </w:rPr>
              <w:tab/>
            </w:r>
            <w:r>
              <w:rPr>
                <w:sz w:val="22"/>
                <w:szCs w:val="22"/>
                <w:lang w:val="fr-FR"/>
              </w:rPr>
              <w:t>Avancement des travaux</w:t>
            </w:r>
            <w:r w:rsidRPr="000A3E8B">
              <w:rPr>
                <w:sz w:val="22"/>
                <w:szCs w:val="22"/>
                <w:lang w:val="fr-FR"/>
              </w:rPr>
              <w:t>.</w:t>
            </w:r>
            <w:bookmarkEnd w:id="201"/>
          </w:p>
        </w:tc>
      </w:tr>
      <w:tr w:rsidR="00325883" w:rsidRPr="000A3E8B" w14:paraId="5825DF6E" w14:textId="77777777" w:rsidTr="003202FA">
        <w:trPr>
          <w:gridAfter w:val="1"/>
          <w:wAfter w:w="24" w:type="dxa"/>
        </w:trPr>
        <w:tc>
          <w:tcPr>
            <w:tcW w:w="9339" w:type="dxa"/>
            <w:gridSpan w:val="3"/>
          </w:tcPr>
          <w:p w14:paraId="79B60D37" w14:textId="77777777" w:rsidR="00325883" w:rsidRPr="000A3E8B" w:rsidRDefault="00325883" w:rsidP="003202FA">
            <w:pPr>
              <w:pStyle w:val="berschrift3"/>
              <w:numPr>
                <w:ilvl w:val="0"/>
                <w:numId w:val="0"/>
              </w:numPr>
              <w:tabs>
                <w:tab w:val="left" w:pos="1392"/>
              </w:tabs>
              <w:spacing w:beforeLines="60" w:before="144" w:afterLines="60" w:after="144"/>
              <w:contextualSpacing w:val="0"/>
              <w:rPr>
                <w:sz w:val="22"/>
                <w:szCs w:val="22"/>
                <w:lang w:val="fr-FR"/>
              </w:rPr>
            </w:pPr>
            <w:bookmarkStart w:id="202" w:name="_Toc170290433"/>
            <w:r w:rsidRPr="000A3E8B">
              <w:rPr>
                <w:sz w:val="22"/>
                <w:szCs w:val="22"/>
                <w:lang w:val="fr-FR"/>
              </w:rPr>
              <w:t>622</w:t>
            </w:r>
            <w:r w:rsidRPr="000A3E8B">
              <w:rPr>
                <w:sz w:val="22"/>
                <w:szCs w:val="22"/>
                <w:lang w:val="fr-FR"/>
              </w:rPr>
              <w:tab/>
            </w:r>
            <w:r>
              <w:rPr>
                <w:sz w:val="22"/>
                <w:szCs w:val="22"/>
                <w:lang w:val="fr-FR"/>
              </w:rPr>
              <w:t>Planification du déroulement</w:t>
            </w:r>
            <w:r w:rsidRPr="000A3E8B">
              <w:rPr>
                <w:sz w:val="22"/>
                <w:szCs w:val="22"/>
                <w:lang w:val="fr-FR"/>
              </w:rPr>
              <w:t>.</w:t>
            </w:r>
            <w:bookmarkEnd w:id="202"/>
          </w:p>
        </w:tc>
      </w:tr>
      <w:tr w:rsidR="00325883" w:rsidRPr="000A3E8B" w14:paraId="5D06F42D" w14:textId="77777777" w:rsidTr="003202FA">
        <w:trPr>
          <w:gridAfter w:val="1"/>
          <w:wAfter w:w="24" w:type="dxa"/>
        </w:trPr>
        <w:tc>
          <w:tcPr>
            <w:tcW w:w="9339" w:type="dxa"/>
            <w:gridSpan w:val="3"/>
          </w:tcPr>
          <w:p w14:paraId="3FF960E4" w14:textId="77777777" w:rsidR="00325883" w:rsidRPr="000A3E8B" w:rsidRDefault="00325883" w:rsidP="003202FA">
            <w:pPr>
              <w:pStyle w:val="berschrift3"/>
              <w:numPr>
                <w:ilvl w:val="0"/>
                <w:numId w:val="0"/>
              </w:numPr>
              <w:tabs>
                <w:tab w:val="left" w:pos="1392"/>
              </w:tabs>
              <w:spacing w:beforeLines="60" w:before="144" w:afterLines="60" w:after="144"/>
              <w:contextualSpacing w:val="0"/>
              <w:rPr>
                <w:sz w:val="22"/>
                <w:szCs w:val="22"/>
                <w:lang w:val="fr-FR"/>
              </w:rPr>
            </w:pPr>
            <w:bookmarkStart w:id="203" w:name="_Toc170290434"/>
            <w:r w:rsidRPr="000A3E8B">
              <w:rPr>
                <w:sz w:val="22"/>
                <w:szCs w:val="22"/>
                <w:lang w:val="fr-FR"/>
              </w:rPr>
              <w:t>623</w:t>
            </w:r>
            <w:r w:rsidRPr="000A3E8B">
              <w:rPr>
                <w:sz w:val="22"/>
                <w:szCs w:val="22"/>
                <w:lang w:val="fr-FR"/>
              </w:rPr>
              <w:tab/>
            </w:r>
            <w:r>
              <w:rPr>
                <w:sz w:val="22"/>
                <w:szCs w:val="22"/>
                <w:lang w:val="fr-FR"/>
              </w:rPr>
              <w:t>Phases de construction</w:t>
            </w:r>
            <w:bookmarkEnd w:id="203"/>
          </w:p>
        </w:tc>
      </w:tr>
      <w:tr w:rsidR="00325883" w:rsidRPr="000A3E8B" w14:paraId="1494F581" w14:textId="77777777" w:rsidTr="003202FA">
        <w:trPr>
          <w:gridAfter w:val="1"/>
          <w:wAfter w:w="24" w:type="dxa"/>
        </w:trPr>
        <w:tc>
          <w:tcPr>
            <w:tcW w:w="9339" w:type="dxa"/>
            <w:gridSpan w:val="3"/>
          </w:tcPr>
          <w:p w14:paraId="6ED24B05" w14:textId="77777777" w:rsidR="00325883" w:rsidRPr="000A3E8B" w:rsidRDefault="00325883" w:rsidP="003202FA">
            <w:pPr>
              <w:pStyle w:val="berschrift3"/>
              <w:numPr>
                <w:ilvl w:val="0"/>
                <w:numId w:val="0"/>
              </w:numPr>
              <w:tabs>
                <w:tab w:val="left" w:pos="1392"/>
              </w:tabs>
              <w:spacing w:beforeLines="60" w:before="144" w:afterLines="60" w:after="144"/>
              <w:contextualSpacing w:val="0"/>
              <w:rPr>
                <w:sz w:val="22"/>
                <w:szCs w:val="22"/>
                <w:lang w:val="fr-FR"/>
              </w:rPr>
            </w:pPr>
            <w:bookmarkStart w:id="204" w:name="_Toc170290435"/>
            <w:r w:rsidRPr="000A3E8B">
              <w:rPr>
                <w:sz w:val="22"/>
                <w:szCs w:val="22"/>
                <w:lang w:val="fr-FR"/>
              </w:rPr>
              <w:t>624</w:t>
            </w:r>
            <w:r w:rsidRPr="000A3E8B">
              <w:rPr>
                <w:sz w:val="22"/>
                <w:szCs w:val="22"/>
                <w:lang w:val="fr-FR"/>
              </w:rPr>
              <w:tab/>
            </w:r>
            <w:r>
              <w:rPr>
                <w:sz w:val="22"/>
                <w:szCs w:val="22"/>
                <w:lang w:val="fr-FR"/>
              </w:rPr>
              <w:t>Phases de construction intensives</w:t>
            </w:r>
            <w:bookmarkEnd w:id="204"/>
          </w:p>
        </w:tc>
      </w:tr>
      <w:tr w:rsidR="00325883" w:rsidRPr="000A3E8B" w14:paraId="27E3F0B0" w14:textId="77777777" w:rsidTr="003202FA">
        <w:trPr>
          <w:gridAfter w:val="1"/>
          <w:wAfter w:w="24" w:type="dxa"/>
        </w:trPr>
        <w:tc>
          <w:tcPr>
            <w:tcW w:w="9339" w:type="dxa"/>
            <w:gridSpan w:val="3"/>
          </w:tcPr>
          <w:p w14:paraId="319B24EA" w14:textId="77777777" w:rsidR="00325883" w:rsidRPr="000A3E8B" w:rsidRDefault="00325883" w:rsidP="003202FA">
            <w:pPr>
              <w:pStyle w:val="berschrift3"/>
              <w:numPr>
                <w:ilvl w:val="0"/>
                <w:numId w:val="0"/>
              </w:numPr>
              <w:tabs>
                <w:tab w:val="left" w:pos="1392"/>
              </w:tabs>
              <w:spacing w:beforeLines="60" w:before="144" w:afterLines="60" w:after="144"/>
              <w:contextualSpacing w:val="0"/>
              <w:rPr>
                <w:lang w:val="fr-FR"/>
              </w:rPr>
            </w:pPr>
            <w:bookmarkStart w:id="205" w:name="_Toc170290436"/>
            <w:r w:rsidRPr="000A3E8B">
              <w:rPr>
                <w:sz w:val="22"/>
                <w:szCs w:val="22"/>
                <w:lang w:val="fr-FR"/>
              </w:rPr>
              <w:t>625</w:t>
            </w:r>
            <w:r w:rsidRPr="000A3E8B">
              <w:rPr>
                <w:sz w:val="22"/>
                <w:szCs w:val="22"/>
                <w:lang w:val="fr-FR"/>
              </w:rPr>
              <w:tab/>
            </w:r>
            <w:r>
              <w:rPr>
                <w:sz w:val="22"/>
                <w:szCs w:val="22"/>
                <w:lang w:val="fr-FR"/>
              </w:rPr>
              <w:t>Programme de construction</w:t>
            </w:r>
            <w:bookmarkEnd w:id="205"/>
          </w:p>
        </w:tc>
      </w:tr>
      <w:tr w:rsidR="00325883" w:rsidRPr="006B5928" w14:paraId="106C346D" w14:textId="77777777" w:rsidTr="003202FA">
        <w:trPr>
          <w:gridAfter w:val="1"/>
          <w:wAfter w:w="24" w:type="dxa"/>
        </w:trPr>
        <w:tc>
          <w:tcPr>
            <w:tcW w:w="9339" w:type="dxa"/>
            <w:gridSpan w:val="3"/>
          </w:tcPr>
          <w:p w14:paraId="1562F561" w14:textId="77777777" w:rsidR="00325883" w:rsidRPr="000A3E8B" w:rsidRDefault="00325883" w:rsidP="003202FA">
            <w:pPr>
              <w:pStyle w:val="berschrift3"/>
              <w:numPr>
                <w:ilvl w:val="0"/>
                <w:numId w:val="0"/>
              </w:numPr>
              <w:tabs>
                <w:tab w:val="left" w:pos="1392"/>
              </w:tabs>
              <w:spacing w:beforeLines="60" w:before="144" w:afterLines="60" w:after="144"/>
              <w:contextualSpacing w:val="0"/>
              <w:rPr>
                <w:sz w:val="22"/>
                <w:szCs w:val="22"/>
                <w:lang w:val="fr-FR"/>
              </w:rPr>
            </w:pPr>
            <w:bookmarkStart w:id="206" w:name="_Toc170290437"/>
            <w:r w:rsidRPr="000A3E8B">
              <w:rPr>
                <w:sz w:val="22"/>
                <w:szCs w:val="22"/>
                <w:lang w:val="fr-FR"/>
              </w:rPr>
              <w:t>R629</w:t>
            </w:r>
            <w:r w:rsidRPr="000A3E8B">
              <w:rPr>
                <w:sz w:val="22"/>
                <w:szCs w:val="22"/>
                <w:lang w:val="fr-FR"/>
              </w:rPr>
              <w:tab/>
            </w:r>
            <w:r>
              <w:rPr>
                <w:sz w:val="22"/>
                <w:szCs w:val="22"/>
                <w:lang w:val="fr-FR"/>
              </w:rPr>
              <w:t>Conditions régissant les temps de travail extraordinaires dans le secteur du bâtiment</w:t>
            </w:r>
            <w:bookmarkEnd w:id="206"/>
          </w:p>
        </w:tc>
      </w:tr>
      <w:tr w:rsidR="00325883" w:rsidRPr="000A3E8B" w14:paraId="005590B6" w14:textId="77777777" w:rsidTr="003202FA">
        <w:trPr>
          <w:gridAfter w:val="1"/>
          <w:wAfter w:w="24" w:type="dxa"/>
        </w:trPr>
        <w:tc>
          <w:tcPr>
            <w:tcW w:w="9339" w:type="dxa"/>
            <w:gridSpan w:val="3"/>
          </w:tcPr>
          <w:p w14:paraId="0AD3F473" w14:textId="77777777" w:rsidR="00325883" w:rsidRPr="000A3E8B" w:rsidRDefault="00325883" w:rsidP="003202FA">
            <w:pPr>
              <w:pStyle w:val="berschrift2"/>
              <w:numPr>
                <w:ilvl w:val="0"/>
                <w:numId w:val="0"/>
              </w:numPr>
              <w:tabs>
                <w:tab w:val="left" w:pos="1407"/>
              </w:tabs>
              <w:spacing w:beforeLines="60" w:before="144" w:afterLines="60" w:after="144"/>
              <w:contextualSpacing w:val="0"/>
              <w:rPr>
                <w:smallCaps/>
                <w:sz w:val="22"/>
                <w:szCs w:val="22"/>
                <w:lang w:val="fr-FR"/>
              </w:rPr>
            </w:pPr>
            <w:bookmarkStart w:id="207" w:name="_Toc91503889"/>
            <w:bookmarkStart w:id="208" w:name="_Toc197833772"/>
            <w:bookmarkStart w:id="209" w:name="_Toc170290438"/>
            <w:r w:rsidRPr="000A3E8B">
              <w:rPr>
                <w:smallCaps/>
                <w:sz w:val="22"/>
                <w:szCs w:val="22"/>
                <w:lang w:val="fr-FR"/>
              </w:rPr>
              <w:t>630</w:t>
            </w:r>
            <w:r w:rsidRPr="000A3E8B">
              <w:rPr>
                <w:smallCaps/>
                <w:sz w:val="22"/>
                <w:szCs w:val="22"/>
                <w:lang w:val="fr-FR"/>
              </w:rPr>
              <w:tab/>
            </w:r>
            <w:bookmarkEnd w:id="207"/>
            <w:bookmarkEnd w:id="208"/>
            <w:r>
              <w:rPr>
                <w:smallCaps/>
                <w:sz w:val="24"/>
                <w:szCs w:val="24"/>
                <w:lang w:val="fr-FR"/>
              </w:rPr>
              <w:t>Échéances, délais</w:t>
            </w:r>
            <w:bookmarkEnd w:id="209"/>
          </w:p>
        </w:tc>
      </w:tr>
      <w:tr w:rsidR="00325883" w:rsidRPr="006B5928" w14:paraId="4132E29B" w14:textId="77777777" w:rsidTr="003202FA">
        <w:trPr>
          <w:gridAfter w:val="1"/>
          <w:wAfter w:w="24" w:type="dxa"/>
        </w:trPr>
        <w:tc>
          <w:tcPr>
            <w:tcW w:w="9339" w:type="dxa"/>
            <w:gridSpan w:val="3"/>
          </w:tcPr>
          <w:p w14:paraId="01E8207C" w14:textId="77777777" w:rsidR="00325883" w:rsidRPr="000A3E8B" w:rsidRDefault="00325883" w:rsidP="003202FA">
            <w:pPr>
              <w:pStyle w:val="berschrift3"/>
              <w:numPr>
                <w:ilvl w:val="0"/>
                <w:numId w:val="0"/>
              </w:numPr>
              <w:tabs>
                <w:tab w:val="left" w:pos="1392"/>
              </w:tabs>
              <w:spacing w:beforeLines="60" w:before="144" w:afterLines="60" w:after="144"/>
              <w:contextualSpacing w:val="0"/>
              <w:rPr>
                <w:sz w:val="22"/>
                <w:szCs w:val="22"/>
                <w:lang w:val="fr-FR"/>
              </w:rPr>
            </w:pPr>
            <w:bookmarkStart w:id="210" w:name="_Toc170290439"/>
            <w:r w:rsidRPr="000A3E8B">
              <w:rPr>
                <w:sz w:val="22"/>
                <w:szCs w:val="22"/>
                <w:lang w:val="fr-FR"/>
              </w:rPr>
              <w:t>631</w:t>
            </w:r>
            <w:r w:rsidRPr="000A3E8B">
              <w:rPr>
                <w:sz w:val="22"/>
                <w:szCs w:val="22"/>
                <w:lang w:val="fr-FR"/>
              </w:rPr>
              <w:tab/>
            </w:r>
            <w:r>
              <w:rPr>
                <w:sz w:val="22"/>
                <w:szCs w:val="22"/>
                <w:lang w:val="fr-FR"/>
              </w:rPr>
              <w:t>Échéances relatives aux travaux préparatoires</w:t>
            </w:r>
            <w:r w:rsidRPr="000A3E8B">
              <w:rPr>
                <w:sz w:val="22"/>
                <w:szCs w:val="22"/>
                <w:lang w:val="fr-FR"/>
              </w:rPr>
              <w:t>.</w:t>
            </w:r>
            <w:bookmarkEnd w:id="210"/>
          </w:p>
        </w:tc>
      </w:tr>
      <w:tr w:rsidR="00325883" w:rsidRPr="000A3E8B" w14:paraId="13B7F5B5" w14:textId="77777777" w:rsidTr="003202FA">
        <w:trPr>
          <w:gridAfter w:val="1"/>
          <w:wAfter w:w="24" w:type="dxa"/>
        </w:trPr>
        <w:tc>
          <w:tcPr>
            <w:tcW w:w="9339" w:type="dxa"/>
            <w:gridSpan w:val="3"/>
          </w:tcPr>
          <w:p w14:paraId="67967FF6" w14:textId="77777777" w:rsidR="00325883" w:rsidRPr="000A3E8B" w:rsidRDefault="00325883" w:rsidP="003202FA">
            <w:pPr>
              <w:pStyle w:val="berschrift3"/>
              <w:numPr>
                <w:ilvl w:val="0"/>
                <w:numId w:val="0"/>
              </w:numPr>
              <w:tabs>
                <w:tab w:val="left" w:pos="1392"/>
              </w:tabs>
              <w:spacing w:beforeLines="60" w:before="144" w:afterLines="60" w:after="144"/>
              <w:contextualSpacing w:val="0"/>
              <w:rPr>
                <w:sz w:val="22"/>
                <w:szCs w:val="22"/>
                <w:lang w:val="fr-FR"/>
              </w:rPr>
            </w:pPr>
            <w:bookmarkStart w:id="211" w:name="_Toc170290440"/>
            <w:r w:rsidRPr="000A3E8B">
              <w:rPr>
                <w:sz w:val="22"/>
                <w:szCs w:val="22"/>
                <w:lang w:val="fr-FR"/>
              </w:rPr>
              <w:t>632</w:t>
            </w:r>
            <w:r w:rsidRPr="000A3E8B">
              <w:rPr>
                <w:sz w:val="22"/>
                <w:szCs w:val="22"/>
                <w:lang w:val="fr-FR"/>
              </w:rPr>
              <w:tab/>
            </w:r>
            <w:r>
              <w:rPr>
                <w:sz w:val="22"/>
                <w:szCs w:val="22"/>
                <w:lang w:val="fr-FR"/>
              </w:rPr>
              <w:t>Début des travaux</w:t>
            </w:r>
            <w:r w:rsidRPr="000A3E8B">
              <w:rPr>
                <w:sz w:val="22"/>
                <w:szCs w:val="22"/>
                <w:lang w:val="fr-FR"/>
              </w:rPr>
              <w:t>.</w:t>
            </w:r>
            <w:bookmarkEnd w:id="211"/>
            <w:r w:rsidRPr="000A3E8B">
              <w:rPr>
                <w:sz w:val="22"/>
                <w:szCs w:val="22"/>
                <w:lang w:val="fr-FR"/>
              </w:rPr>
              <w:t xml:space="preserve"> </w:t>
            </w:r>
          </w:p>
        </w:tc>
      </w:tr>
      <w:tr w:rsidR="00325883" w:rsidRPr="000A3E8B" w14:paraId="7829C629" w14:textId="77777777" w:rsidTr="003202FA">
        <w:trPr>
          <w:gridAfter w:val="1"/>
          <w:wAfter w:w="24" w:type="dxa"/>
        </w:trPr>
        <w:tc>
          <w:tcPr>
            <w:tcW w:w="9339" w:type="dxa"/>
            <w:gridSpan w:val="3"/>
          </w:tcPr>
          <w:p w14:paraId="53301F33" w14:textId="77777777" w:rsidR="00325883" w:rsidRPr="000A3E8B" w:rsidRDefault="00325883" w:rsidP="003202FA">
            <w:pPr>
              <w:pStyle w:val="berschrift3"/>
              <w:numPr>
                <w:ilvl w:val="0"/>
                <w:numId w:val="0"/>
              </w:numPr>
              <w:tabs>
                <w:tab w:val="left" w:pos="1392"/>
              </w:tabs>
              <w:spacing w:beforeLines="60" w:before="144" w:afterLines="60" w:after="144"/>
              <w:contextualSpacing w:val="0"/>
              <w:rPr>
                <w:sz w:val="22"/>
                <w:szCs w:val="22"/>
                <w:lang w:val="fr-FR"/>
              </w:rPr>
            </w:pPr>
            <w:bookmarkStart w:id="212" w:name="_Toc170290441"/>
            <w:r w:rsidRPr="000A3E8B">
              <w:rPr>
                <w:sz w:val="22"/>
                <w:szCs w:val="22"/>
                <w:lang w:val="fr-FR"/>
              </w:rPr>
              <w:t>633</w:t>
            </w:r>
            <w:r w:rsidRPr="000A3E8B">
              <w:rPr>
                <w:sz w:val="22"/>
                <w:szCs w:val="22"/>
                <w:lang w:val="fr-FR"/>
              </w:rPr>
              <w:tab/>
            </w:r>
            <w:r>
              <w:rPr>
                <w:sz w:val="22"/>
                <w:szCs w:val="22"/>
                <w:lang w:val="fr-FR"/>
              </w:rPr>
              <w:t>Échéances et délais</w:t>
            </w:r>
            <w:r w:rsidRPr="000A3E8B">
              <w:rPr>
                <w:sz w:val="22"/>
                <w:szCs w:val="22"/>
                <w:lang w:val="fr-FR"/>
              </w:rPr>
              <w:t>.</w:t>
            </w:r>
            <w:bookmarkEnd w:id="212"/>
          </w:p>
        </w:tc>
      </w:tr>
      <w:tr w:rsidR="00325883" w:rsidRPr="000A3E8B" w14:paraId="4F14C4B9" w14:textId="77777777" w:rsidTr="003202FA">
        <w:trPr>
          <w:gridAfter w:val="1"/>
          <w:wAfter w:w="24" w:type="dxa"/>
        </w:trPr>
        <w:tc>
          <w:tcPr>
            <w:tcW w:w="9339" w:type="dxa"/>
            <w:gridSpan w:val="3"/>
          </w:tcPr>
          <w:p w14:paraId="35E5E1D0" w14:textId="77777777" w:rsidR="00325883" w:rsidRPr="000A3E8B" w:rsidRDefault="00325883" w:rsidP="003202FA">
            <w:pPr>
              <w:pStyle w:val="berschrift3"/>
              <w:numPr>
                <w:ilvl w:val="0"/>
                <w:numId w:val="0"/>
              </w:numPr>
              <w:tabs>
                <w:tab w:val="left" w:pos="1392"/>
              </w:tabs>
              <w:spacing w:beforeLines="60" w:before="144" w:afterLines="60" w:after="144"/>
              <w:contextualSpacing w:val="0"/>
              <w:rPr>
                <w:sz w:val="22"/>
                <w:szCs w:val="22"/>
                <w:lang w:val="fr-FR"/>
              </w:rPr>
            </w:pPr>
            <w:bookmarkStart w:id="213" w:name="_Toc170290442"/>
            <w:r w:rsidRPr="000A3E8B">
              <w:rPr>
                <w:sz w:val="22"/>
                <w:szCs w:val="22"/>
                <w:lang w:val="fr-FR"/>
              </w:rPr>
              <w:t>634</w:t>
            </w:r>
            <w:r w:rsidRPr="000A3E8B">
              <w:rPr>
                <w:sz w:val="22"/>
                <w:szCs w:val="22"/>
                <w:lang w:val="fr-FR"/>
              </w:rPr>
              <w:tab/>
            </w:r>
            <w:r>
              <w:rPr>
                <w:sz w:val="22"/>
                <w:szCs w:val="22"/>
                <w:lang w:val="fr-FR"/>
              </w:rPr>
              <w:t>Fin du gros-œuvre</w:t>
            </w:r>
            <w:r w:rsidRPr="000A3E8B">
              <w:rPr>
                <w:sz w:val="22"/>
                <w:szCs w:val="22"/>
                <w:lang w:val="fr-FR"/>
              </w:rPr>
              <w:t>.</w:t>
            </w:r>
            <w:bookmarkEnd w:id="213"/>
          </w:p>
        </w:tc>
      </w:tr>
      <w:tr w:rsidR="00325883" w:rsidRPr="006B5928" w14:paraId="2C6814DB" w14:textId="77777777" w:rsidTr="003202FA">
        <w:trPr>
          <w:gridAfter w:val="1"/>
          <w:wAfter w:w="24" w:type="dxa"/>
        </w:trPr>
        <w:tc>
          <w:tcPr>
            <w:tcW w:w="9339" w:type="dxa"/>
            <w:gridSpan w:val="3"/>
          </w:tcPr>
          <w:p w14:paraId="3486A4AB" w14:textId="77777777" w:rsidR="00325883" w:rsidRPr="000A3E8B" w:rsidRDefault="00325883" w:rsidP="003202FA">
            <w:pPr>
              <w:pStyle w:val="berschrift3"/>
              <w:numPr>
                <w:ilvl w:val="0"/>
                <w:numId w:val="0"/>
              </w:numPr>
              <w:tabs>
                <w:tab w:val="left" w:pos="1392"/>
              </w:tabs>
              <w:spacing w:beforeLines="60" w:before="144" w:afterLines="60" w:after="144"/>
              <w:contextualSpacing w:val="0"/>
              <w:rPr>
                <w:sz w:val="22"/>
                <w:szCs w:val="22"/>
                <w:lang w:val="fr-FR"/>
              </w:rPr>
            </w:pPr>
            <w:bookmarkStart w:id="214" w:name="_Toc170290443"/>
            <w:r w:rsidRPr="000A3E8B">
              <w:rPr>
                <w:sz w:val="22"/>
                <w:szCs w:val="22"/>
                <w:lang w:val="fr-FR"/>
              </w:rPr>
              <w:t>635</w:t>
            </w:r>
            <w:r w:rsidRPr="000A3E8B">
              <w:rPr>
                <w:sz w:val="22"/>
                <w:szCs w:val="22"/>
                <w:lang w:val="fr-FR"/>
              </w:rPr>
              <w:tab/>
            </w:r>
            <w:r>
              <w:rPr>
                <w:sz w:val="22"/>
                <w:szCs w:val="22"/>
                <w:lang w:val="fr-FR"/>
              </w:rPr>
              <w:t>Mise en service, réception, remise des travaux</w:t>
            </w:r>
            <w:bookmarkEnd w:id="214"/>
          </w:p>
        </w:tc>
      </w:tr>
      <w:tr w:rsidR="00325883" w:rsidRPr="000A3E8B" w14:paraId="0E793653" w14:textId="77777777" w:rsidTr="003202FA">
        <w:trPr>
          <w:gridAfter w:val="1"/>
          <w:wAfter w:w="24" w:type="dxa"/>
        </w:trPr>
        <w:tc>
          <w:tcPr>
            <w:tcW w:w="9339" w:type="dxa"/>
            <w:gridSpan w:val="3"/>
          </w:tcPr>
          <w:p w14:paraId="14C61751" w14:textId="77777777" w:rsidR="00325883" w:rsidRPr="000A3E8B" w:rsidRDefault="00325883" w:rsidP="003202FA">
            <w:pPr>
              <w:pStyle w:val="berschrift3"/>
              <w:numPr>
                <w:ilvl w:val="0"/>
                <w:numId w:val="0"/>
              </w:numPr>
              <w:tabs>
                <w:tab w:val="left" w:pos="1392"/>
              </w:tabs>
              <w:spacing w:beforeLines="60" w:before="144" w:afterLines="60" w:after="144"/>
              <w:contextualSpacing w:val="0"/>
              <w:rPr>
                <w:sz w:val="22"/>
                <w:szCs w:val="22"/>
                <w:lang w:val="fr-FR"/>
              </w:rPr>
            </w:pPr>
            <w:bookmarkStart w:id="215" w:name="_Toc170290444"/>
            <w:r w:rsidRPr="000A3E8B">
              <w:rPr>
                <w:sz w:val="22"/>
                <w:szCs w:val="22"/>
                <w:lang w:val="fr-FR"/>
              </w:rPr>
              <w:t>R639</w:t>
            </w:r>
            <w:r w:rsidRPr="000A3E8B">
              <w:rPr>
                <w:sz w:val="22"/>
                <w:szCs w:val="22"/>
                <w:lang w:val="fr-FR"/>
              </w:rPr>
              <w:tab/>
              <w:t>Li</w:t>
            </w:r>
            <w:r>
              <w:rPr>
                <w:sz w:val="22"/>
                <w:szCs w:val="22"/>
                <w:lang w:val="fr-FR"/>
              </w:rPr>
              <w:t>vraisons</w:t>
            </w:r>
            <w:bookmarkEnd w:id="215"/>
          </w:p>
        </w:tc>
      </w:tr>
      <w:tr w:rsidR="00325883" w:rsidRPr="006B5928" w14:paraId="760D9DAE" w14:textId="77777777" w:rsidTr="003202FA">
        <w:trPr>
          <w:gridAfter w:val="1"/>
          <w:wAfter w:w="24" w:type="dxa"/>
        </w:trPr>
        <w:tc>
          <w:tcPr>
            <w:tcW w:w="9339" w:type="dxa"/>
            <w:gridSpan w:val="3"/>
          </w:tcPr>
          <w:p w14:paraId="63F2D621" w14:textId="77777777" w:rsidR="00325883" w:rsidRPr="000A3E8B" w:rsidRDefault="00325883" w:rsidP="003202FA">
            <w:pPr>
              <w:pStyle w:val="berschrift2"/>
              <w:numPr>
                <w:ilvl w:val="0"/>
                <w:numId w:val="0"/>
              </w:numPr>
              <w:tabs>
                <w:tab w:val="left" w:pos="1348"/>
              </w:tabs>
              <w:spacing w:beforeLines="60" w:before="144" w:afterLines="60" w:after="144"/>
              <w:ind w:left="1348" w:hanging="1348"/>
              <w:contextualSpacing w:val="0"/>
              <w:rPr>
                <w:smallCaps/>
                <w:sz w:val="22"/>
                <w:szCs w:val="22"/>
                <w:lang w:val="fr-FR"/>
              </w:rPr>
            </w:pPr>
            <w:bookmarkStart w:id="216" w:name="_Toc91503890"/>
            <w:bookmarkStart w:id="217" w:name="_Toc197833773"/>
            <w:bookmarkStart w:id="218" w:name="_Toc170290445"/>
            <w:r w:rsidRPr="000A3E8B">
              <w:rPr>
                <w:smallCaps/>
                <w:sz w:val="22"/>
                <w:szCs w:val="22"/>
                <w:lang w:val="fr-FR"/>
              </w:rPr>
              <w:t>640</w:t>
            </w:r>
            <w:r w:rsidRPr="000A3E8B">
              <w:rPr>
                <w:smallCaps/>
                <w:sz w:val="22"/>
                <w:szCs w:val="22"/>
                <w:lang w:val="fr-FR"/>
              </w:rPr>
              <w:tab/>
            </w:r>
            <w:r w:rsidRPr="000A3E8B">
              <w:rPr>
                <w:smallCaps/>
                <w:sz w:val="24"/>
                <w:szCs w:val="24"/>
                <w:lang w:val="fr-FR"/>
              </w:rPr>
              <w:t>Pr</w:t>
            </w:r>
            <w:r>
              <w:rPr>
                <w:smallCaps/>
                <w:sz w:val="24"/>
                <w:szCs w:val="24"/>
                <w:lang w:val="fr-FR"/>
              </w:rPr>
              <w:t>imes</w:t>
            </w:r>
            <w:r w:rsidRPr="000A3E8B">
              <w:rPr>
                <w:smallCaps/>
                <w:sz w:val="24"/>
                <w:szCs w:val="24"/>
                <w:lang w:val="fr-FR"/>
              </w:rPr>
              <w:t xml:space="preserve">, </w:t>
            </w:r>
            <w:r>
              <w:rPr>
                <w:smallCaps/>
                <w:sz w:val="24"/>
                <w:szCs w:val="24"/>
                <w:lang w:val="fr-FR"/>
              </w:rPr>
              <w:t>pénalités, principe du bonus-malus, location de chaussées et de surfaces de travail</w:t>
            </w:r>
            <w:bookmarkEnd w:id="216"/>
            <w:bookmarkEnd w:id="217"/>
            <w:bookmarkEnd w:id="218"/>
          </w:p>
        </w:tc>
      </w:tr>
      <w:tr w:rsidR="00325883" w:rsidRPr="000A3E8B" w14:paraId="5A48E19F" w14:textId="77777777" w:rsidTr="003202FA">
        <w:trPr>
          <w:gridAfter w:val="1"/>
          <w:wAfter w:w="24" w:type="dxa"/>
        </w:trPr>
        <w:tc>
          <w:tcPr>
            <w:tcW w:w="9339" w:type="dxa"/>
            <w:gridSpan w:val="3"/>
          </w:tcPr>
          <w:p w14:paraId="3DE6CCBA" w14:textId="77777777" w:rsidR="00325883" w:rsidRPr="000A3E8B" w:rsidRDefault="00325883" w:rsidP="003202FA">
            <w:pPr>
              <w:pStyle w:val="berschrift3"/>
              <w:numPr>
                <w:ilvl w:val="0"/>
                <w:numId w:val="0"/>
              </w:numPr>
              <w:tabs>
                <w:tab w:val="left" w:pos="1392"/>
              </w:tabs>
              <w:spacing w:beforeLines="60" w:before="144" w:afterLines="60" w:after="144"/>
              <w:contextualSpacing w:val="0"/>
              <w:rPr>
                <w:sz w:val="22"/>
                <w:szCs w:val="22"/>
                <w:lang w:val="fr-FR"/>
              </w:rPr>
            </w:pPr>
            <w:bookmarkStart w:id="219" w:name="_Toc170290446"/>
            <w:r w:rsidRPr="000A3E8B">
              <w:rPr>
                <w:sz w:val="22"/>
                <w:szCs w:val="22"/>
                <w:lang w:val="fr-FR"/>
              </w:rPr>
              <w:t>641</w:t>
            </w:r>
            <w:r w:rsidRPr="000A3E8B">
              <w:rPr>
                <w:sz w:val="22"/>
                <w:szCs w:val="22"/>
                <w:lang w:val="fr-FR"/>
              </w:rPr>
              <w:tab/>
              <w:t>Pr</w:t>
            </w:r>
            <w:r>
              <w:rPr>
                <w:sz w:val="22"/>
                <w:szCs w:val="22"/>
                <w:lang w:val="fr-FR"/>
              </w:rPr>
              <w:t>imes</w:t>
            </w:r>
            <w:bookmarkEnd w:id="219"/>
          </w:p>
        </w:tc>
      </w:tr>
      <w:tr w:rsidR="00325883" w:rsidRPr="000A3E8B" w14:paraId="1F954983" w14:textId="77777777" w:rsidTr="003202FA">
        <w:trPr>
          <w:gridAfter w:val="1"/>
          <w:wAfter w:w="24" w:type="dxa"/>
        </w:trPr>
        <w:tc>
          <w:tcPr>
            <w:tcW w:w="9339" w:type="dxa"/>
            <w:gridSpan w:val="3"/>
          </w:tcPr>
          <w:p w14:paraId="621A21F3" w14:textId="77777777" w:rsidR="00325883" w:rsidRPr="000A3E8B" w:rsidRDefault="00325883" w:rsidP="003202FA">
            <w:pPr>
              <w:pStyle w:val="berschrift3"/>
              <w:numPr>
                <w:ilvl w:val="0"/>
                <w:numId w:val="0"/>
              </w:numPr>
              <w:tabs>
                <w:tab w:val="left" w:pos="1392"/>
              </w:tabs>
              <w:spacing w:beforeLines="60" w:before="144" w:afterLines="60" w:after="144"/>
              <w:contextualSpacing w:val="0"/>
              <w:rPr>
                <w:sz w:val="22"/>
                <w:szCs w:val="22"/>
                <w:lang w:val="fr-FR"/>
              </w:rPr>
            </w:pPr>
            <w:bookmarkStart w:id="220" w:name="_Toc170290447"/>
            <w:r w:rsidRPr="000A3E8B">
              <w:rPr>
                <w:sz w:val="22"/>
                <w:szCs w:val="22"/>
                <w:lang w:val="fr-FR"/>
              </w:rPr>
              <w:t>642</w:t>
            </w:r>
            <w:r w:rsidRPr="000A3E8B">
              <w:rPr>
                <w:sz w:val="22"/>
                <w:szCs w:val="22"/>
                <w:lang w:val="fr-FR"/>
              </w:rPr>
              <w:tab/>
            </w:r>
            <w:r>
              <w:rPr>
                <w:sz w:val="22"/>
                <w:szCs w:val="22"/>
                <w:lang w:val="fr-FR"/>
              </w:rPr>
              <w:t>Amendes conventionnelles</w:t>
            </w:r>
            <w:bookmarkEnd w:id="220"/>
          </w:p>
        </w:tc>
      </w:tr>
      <w:tr w:rsidR="00325883" w:rsidRPr="000A3E8B" w14:paraId="5673B310" w14:textId="77777777" w:rsidTr="003202FA">
        <w:trPr>
          <w:gridAfter w:val="1"/>
          <w:wAfter w:w="24" w:type="dxa"/>
        </w:trPr>
        <w:tc>
          <w:tcPr>
            <w:tcW w:w="9339" w:type="dxa"/>
            <w:gridSpan w:val="3"/>
          </w:tcPr>
          <w:p w14:paraId="47DF23F8" w14:textId="77777777" w:rsidR="00325883" w:rsidRPr="000A3E8B" w:rsidRDefault="00325883" w:rsidP="003202FA">
            <w:pPr>
              <w:pStyle w:val="berschrift3"/>
              <w:numPr>
                <w:ilvl w:val="0"/>
                <w:numId w:val="0"/>
              </w:numPr>
              <w:tabs>
                <w:tab w:val="left" w:pos="1392"/>
              </w:tabs>
              <w:spacing w:beforeLines="60" w:before="144" w:afterLines="60" w:after="144"/>
              <w:contextualSpacing w:val="0"/>
              <w:rPr>
                <w:sz w:val="22"/>
                <w:szCs w:val="22"/>
                <w:lang w:val="fr-FR"/>
              </w:rPr>
            </w:pPr>
            <w:bookmarkStart w:id="221" w:name="_Toc170290448"/>
            <w:r w:rsidRPr="000A3E8B">
              <w:rPr>
                <w:sz w:val="22"/>
                <w:szCs w:val="22"/>
                <w:lang w:val="fr-FR"/>
              </w:rPr>
              <w:t>643</w:t>
            </w:r>
            <w:r w:rsidRPr="000A3E8B">
              <w:rPr>
                <w:sz w:val="22"/>
                <w:szCs w:val="22"/>
                <w:lang w:val="fr-FR"/>
              </w:rPr>
              <w:tab/>
            </w:r>
            <w:r>
              <w:rPr>
                <w:sz w:val="22"/>
                <w:szCs w:val="22"/>
                <w:lang w:val="fr-FR"/>
              </w:rPr>
              <w:t>Principe du bonus-malus</w:t>
            </w:r>
            <w:bookmarkEnd w:id="221"/>
          </w:p>
        </w:tc>
      </w:tr>
      <w:tr w:rsidR="00325883" w:rsidRPr="006B5928" w14:paraId="3969F022" w14:textId="77777777" w:rsidTr="003202FA">
        <w:trPr>
          <w:gridAfter w:val="1"/>
          <w:wAfter w:w="24" w:type="dxa"/>
        </w:trPr>
        <w:tc>
          <w:tcPr>
            <w:tcW w:w="9339" w:type="dxa"/>
            <w:gridSpan w:val="3"/>
          </w:tcPr>
          <w:p w14:paraId="1BD79B35" w14:textId="77777777" w:rsidR="00325883" w:rsidRPr="000A3E8B" w:rsidRDefault="00325883" w:rsidP="003202FA">
            <w:pPr>
              <w:pStyle w:val="berschrift3"/>
              <w:numPr>
                <w:ilvl w:val="0"/>
                <w:numId w:val="0"/>
              </w:numPr>
              <w:tabs>
                <w:tab w:val="left" w:pos="1392"/>
              </w:tabs>
              <w:spacing w:beforeLines="60" w:before="144" w:afterLines="60" w:after="144"/>
              <w:contextualSpacing w:val="0"/>
              <w:rPr>
                <w:sz w:val="22"/>
                <w:szCs w:val="22"/>
                <w:lang w:val="fr-FR"/>
              </w:rPr>
            </w:pPr>
            <w:bookmarkStart w:id="222" w:name="_Toc170290449"/>
            <w:r w:rsidRPr="000A3E8B">
              <w:rPr>
                <w:sz w:val="22"/>
                <w:szCs w:val="22"/>
                <w:lang w:val="fr-FR"/>
              </w:rPr>
              <w:t>644</w:t>
            </w:r>
            <w:r w:rsidRPr="000A3E8B">
              <w:rPr>
                <w:sz w:val="22"/>
                <w:szCs w:val="22"/>
                <w:lang w:val="fr-FR"/>
              </w:rPr>
              <w:tab/>
            </w:r>
            <w:r>
              <w:rPr>
                <w:sz w:val="22"/>
                <w:szCs w:val="22"/>
                <w:lang w:val="fr-FR"/>
              </w:rPr>
              <w:t>Location de chaussées et de surfaces de travail</w:t>
            </w:r>
            <w:bookmarkEnd w:id="222"/>
          </w:p>
        </w:tc>
      </w:tr>
      <w:tr w:rsidR="00325883" w:rsidRPr="006B5928" w14:paraId="1860A7F7" w14:textId="77777777" w:rsidTr="009B68C8">
        <w:trPr>
          <w:gridAfter w:val="1"/>
          <w:wAfter w:w="24" w:type="dxa"/>
        </w:trPr>
        <w:tc>
          <w:tcPr>
            <w:tcW w:w="752" w:type="dxa"/>
          </w:tcPr>
          <w:p w14:paraId="1DE9887B" w14:textId="77777777" w:rsidR="00325883" w:rsidRPr="00325883" w:rsidRDefault="00325883" w:rsidP="004B6C17">
            <w:pPr>
              <w:spacing w:beforeLines="60" w:before="144" w:afterLines="60" w:after="144"/>
              <w:rPr>
                <w:b/>
                <w:lang w:val="fr-CH"/>
              </w:rPr>
            </w:pPr>
          </w:p>
        </w:tc>
        <w:tc>
          <w:tcPr>
            <w:tcW w:w="680" w:type="dxa"/>
          </w:tcPr>
          <w:p w14:paraId="232593D4" w14:textId="77777777" w:rsidR="00325883" w:rsidRPr="000A3E8B" w:rsidRDefault="00325883" w:rsidP="004B6C17">
            <w:pPr>
              <w:spacing w:beforeLines="60" w:before="144" w:afterLines="60" w:after="144"/>
              <w:rPr>
                <w:b/>
                <w:lang w:val="fr-FR"/>
              </w:rPr>
            </w:pPr>
          </w:p>
        </w:tc>
        <w:tc>
          <w:tcPr>
            <w:tcW w:w="7907" w:type="dxa"/>
          </w:tcPr>
          <w:p w14:paraId="73A4E7E1" w14:textId="77777777" w:rsidR="00325883" w:rsidRDefault="00325883" w:rsidP="004B6C17">
            <w:pPr>
              <w:spacing w:beforeLines="60" w:before="144" w:afterLines="60" w:after="144"/>
              <w:rPr>
                <w:b/>
                <w:lang w:val="fr-FR"/>
              </w:rPr>
            </w:pPr>
          </w:p>
        </w:tc>
      </w:tr>
      <w:tr w:rsidR="00507A9E" w:rsidRPr="000A3E8B" w14:paraId="5B8E941B" w14:textId="77777777" w:rsidTr="009B68C8">
        <w:trPr>
          <w:gridAfter w:val="1"/>
          <w:wAfter w:w="24" w:type="dxa"/>
        </w:trPr>
        <w:tc>
          <w:tcPr>
            <w:tcW w:w="9339" w:type="dxa"/>
            <w:gridSpan w:val="3"/>
          </w:tcPr>
          <w:p w14:paraId="7E3F4031" w14:textId="73517228" w:rsidR="00507A9E" w:rsidRPr="000A3E8B" w:rsidRDefault="00507A9E" w:rsidP="00507A9E">
            <w:pPr>
              <w:pStyle w:val="berschrift2"/>
              <w:numPr>
                <w:ilvl w:val="0"/>
                <w:numId w:val="0"/>
              </w:numPr>
              <w:tabs>
                <w:tab w:val="left" w:pos="1407"/>
              </w:tabs>
              <w:spacing w:beforeLines="60" w:before="144" w:afterLines="60" w:after="144"/>
              <w:contextualSpacing w:val="0"/>
              <w:rPr>
                <w:i/>
                <w:lang w:val="fr-FR"/>
              </w:rPr>
            </w:pPr>
            <w:bookmarkStart w:id="223" w:name="_Toc170290450"/>
            <w:r w:rsidRPr="000A3E8B">
              <w:rPr>
                <w:smallCaps/>
                <w:sz w:val="22"/>
                <w:szCs w:val="22"/>
                <w:lang w:val="fr-FR"/>
              </w:rPr>
              <w:lastRenderedPageBreak/>
              <w:t>650</w:t>
            </w:r>
            <w:r w:rsidRPr="000A3E8B">
              <w:rPr>
                <w:smallCaps/>
                <w:sz w:val="22"/>
                <w:szCs w:val="22"/>
                <w:lang w:val="fr-FR"/>
              </w:rPr>
              <w:tab/>
            </w:r>
            <w:r w:rsidR="005B63FC">
              <w:rPr>
                <w:smallCaps/>
                <w:sz w:val="22"/>
                <w:szCs w:val="22"/>
                <w:lang w:val="fr-FR"/>
              </w:rPr>
              <w:t>Règlement des litiges</w:t>
            </w:r>
            <w:bookmarkEnd w:id="223"/>
          </w:p>
        </w:tc>
      </w:tr>
      <w:tr w:rsidR="00507A9E" w:rsidRPr="000A3E8B" w14:paraId="06770038" w14:textId="77777777" w:rsidTr="009B68C8">
        <w:trPr>
          <w:gridAfter w:val="1"/>
          <w:wAfter w:w="24" w:type="dxa"/>
        </w:trPr>
        <w:tc>
          <w:tcPr>
            <w:tcW w:w="9339" w:type="dxa"/>
            <w:gridSpan w:val="3"/>
          </w:tcPr>
          <w:p w14:paraId="07D4B6D7" w14:textId="683B0C3F" w:rsidR="00507A9E" w:rsidRPr="000A3E8B" w:rsidRDefault="00507A9E" w:rsidP="00507A9E">
            <w:pPr>
              <w:pStyle w:val="berschrift3"/>
              <w:numPr>
                <w:ilvl w:val="0"/>
                <w:numId w:val="0"/>
              </w:numPr>
              <w:tabs>
                <w:tab w:val="left" w:pos="1392"/>
              </w:tabs>
              <w:spacing w:beforeLines="60" w:before="144" w:afterLines="60" w:after="144"/>
              <w:contextualSpacing w:val="0"/>
              <w:rPr>
                <w:i/>
                <w:lang w:val="fr-FR"/>
              </w:rPr>
            </w:pPr>
            <w:bookmarkStart w:id="224" w:name="_Toc170290451"/>
            <w:r w:rsidRPr="000A3E8B">
              <w:rPr>
                <w:sz w:val="22"/>
                <w:szCs w:val="22"/>
                <w:lang w:val="fr-FR"/>
              </w:rPr>
              <w:t>651</w:t>
            </w:r>
            <w:r w:rsidRPr="000A3E8B">
              <w:rPr>
                <w:sz w:val="22"/>
                <w:szCs w:val="22"/>
                <w:lang w:val="fr-FR"/>
              </w:rPr>
              <w:tab/>
            </w:r>
            <w:r w:rsidR="005B63FC">
              <w:rPr>
                <w:sz w:val="22"/>
                <w:szCs w:val="22"/>
                <w:lang w:val="fr-FR"/>
              </w:rPr>
              <w:t>Règlement des litiges</w:t>
            </w:r>
            <w:bookmarkEnd w:id="224"/>
          </w:p>
        </w:tc>
      </w:tr>
      <w:tr w:rsidR="003D7C16" w:rsidRPr="000A3E8B" w14:paraId="45D20C72" w14:textId="77777777" w:rsidTr="009B68C8">
        <w:trPr>
          <w:gridAfter w:val="1"/>
          <w:wAfter w:w="24" w:type="dxa"/>
        </w:trPr>
        <w:tc>
          <w:tcPr>
            <w:tcW w:w="9339" w:type="dxa"/>
            <w:gridSpan w:val="3"/>
          </w:tcPr>
          <w:p w14:paraId="22EEFFA4" w14:textId="77777777" w:rsidR="003D7C16" w:rsidRPr="000A3E8B" w:rsidRDefault="003D7C16" w:rsidP="003D7C16">
            <w:pPr>
              <w:rPr>
                <w:lang w:val="fr-FR"/>
              </w:rPr>
            </w:pPr>
          </w:p>
        </w:tc>
      </w:tr>
      <w:tr w:rsidR="00B01733" w:rsidRPr="006B5928" w14:paraId="4D7FF16B" w14:textId="77777777" w:rsidTr="00CC0EC1">
        <w:trPr>
          <w:gridAfter w:val="1"/>
          <w:wAfter w:w="24" w:type="dxa"/>
        </w:trPr>
        <w:tc>
          <w:tcPr>
            <w:tcW w:w="9339" w:type="dxa"/>
            <w:gridSpan w:val="3"/>
          </w:tcPr>
          <w:p w14:paraId="1D186FA6" w14:textId="4DAD92E9" w:rsidR="00B01733" w:rsidRPr="000A3E8B" w:rsidRDefault="00EB3510" w:rsidP="004B6C17">
            <w:pPr>
              <w:pStyle w:val="berschrift1"/>
              <w:numPr>
                <w:ilvl w:val="0"/>
                <w:numId w:val="0"/>
              </w:numPr>
              <w:tabs>
                <w:tab w:val="left" w:pos="1407"/>
              </w:tabs>
              <w:spacing w:beforeLines="60" w:before="144" w:afterLines="60" w:after="144"/>
              <w:contextualSpacing w:val="0"/>
              <w:rPr>
                <w:smallCaps/>
                <w:sz w:val="28"/>
                <w:lang w:val="fr-FR"/>
              </w:rPr>
            </w:pPr>
            <w:bookmarkStart w:id="225" w:name="_Toc335734949"/>
            <w:bookmarkStart w:id="226" w:name="_Toc335735298"/>
            <w:bookmarkStart w:id="227" w:name="_Toc91503892"/>
            <w:bookmarkStart w:id="228" w:name="_Toc197833775"/>
            <w:bookmarkStart w:id="229" w:name="_Toc170290452"/>
            <w:r w:rsidRPr="000A3E8B">
              <w:rPr>
                <w:smallCaps/>
                <w:sz w:val="24"/>
                <w:szCs w:val="24"/>
                <w:lang w:val="fr-FR"/>
              </w:rPr>
              <w:t>700</w:t>
            </w:r>
            <w:r w:rsidRPr="000A3E8B">
              <w:rPr>
                <w:smallCaps/>
                <w:sz w:val="28"/>
                <w:lang w:val="fr-FR"/>
              </w:rPr>
              <w:tab/>
            </w:r>
            <w:r w:rsidR="00E26506" w:rsidRPr="000A3E8B">
              <w:rPr>
                <w:smallCaps/>
                <w:sz w:val="28"/>
                <w:lang w:val="fr-FR"/>
              </w:rPr>
              <w:t>Norme</w:t>
            </w:r>
            <w:r w:rsidR="005B63FC">
              <w:rPr>
                <w:smallCaps/>
                <w:sz w:val="28"/>
                <w:lang w:val="fr-FR"/>
              </w:rPr>
              <w:t>s</w:t>
            </w:r>
            <w:r w:rsidR="007F2632" w:rsidRPr="000A3E8B">
              <w:rPr>
                <w:smallCaps/>
                <w:sz w:val="28"/>
                <w:lang w:val="fr-FR"/>
              </w:rPr>
              <w:t xml:space="preserve"> </w:t>
            </w:r>
            <w:r w:rsidR="00A43021">
              <w:rPr>
                <w:smallCaps/>
                <w:sz w:val="28"/>
                <w:lang w:val="fr-FR"/>
              </w:rPr>
              <w:t>et autres réglementations, exigences particulières</w:t>
            </w:r>
            <w:bookmarkEnd w:id="225"/>
            <w:bookmarkEnd w:id="226"/>
            <w:bookmarkEnd w:id="227"/>
            <w:bookmarkEnd w:id="228"/>
            <w:bookmarkEnd w:id="229"/>
          </w:p>
        </w:tc>
      </w:tr>
      <w:tr w:rsidR="007F2632" w:rsidRPr="000A3E8B" w14:paraId="5EE92461" w14:textId="77777777" w:rsidTr="00CC0EC1">
        <w:trPr>
          <w:gridAfter w:val="1"/>
          <w:wAfter w:w="24" w:type="dxa"/>
        </w:trPr>
        <w:tc>
          <w:tcPr>
            <w:tcW w:w="9339" w:type="dxa"/>
            <w:gridSpan w:val="3"/>
          </w:tcPr>
          <w:p w14:paraId="405D85F7" w14:textId="5BCD2A82" w:rsidR="007F2632" w:rsidRPr="000A3E8B" w:rsidRDefault="007F2632" w:rsidP="004B6C17">
            <w:pPr>
              <w:pStyle w:val="berschrift2"/>
              <w:numPr>
                <w:ilvl w:val="0"/>
                <w:numId w:val="0"/>
              </w:numPr>
              <w:tabs>
                <w:tab w:val="left" w:pos="1407"/>
              </w:tabs>
              <w:spacing w:beforeLines="60" w:before="144" w:afterLines="60" w:after="144"/>
              <w:contextualSpacing w:val="0"/>
              <w:rPr>
                <w:smallCaps/>
                <w:sz w:val="22"/>
                <w:szCs w:val="22"/>
                <w:lang w:val="fr-FR"/>
              </w:rPr>
            </w:pPr>
            <w:bookmarkStart w:id="230" w:name="_Toc91503893"/>
            <w:bookmarkStart w:id="231" w:name="_Toc197833776"/>
            <w:bookmarkStart w:id="232" w:name="_Toc170290453"/>
            <w:r w:rsidRPr="000A3E8B">
              <w:rPr>
                <w:smallCaps/>
                <w:sz w:val="22"/>
                <w:szCs w:val="22"/>
                <w:lang w:val="fr-FR"/>
              </w:rPr>
              <w:t>710</w:t>
            </w:r>
            <w:r w:rsidRPr="000A3E8B">
              <w:rPr>
                <w:smallCaps/>
                <w:sz w:val="22"/>
                <w:szCs w:val="22"/>
                <w:lang w:val="fr-FR"/>
              </w:rPr>
              <w:tab/>
            </w:r>
            <w:r w:rsidR="005B63FC">
              <w:rPr>
                <w:smallCaps/>
                <w:sz w:val="24"/>
                <w:szCs w:val="24"/>
                <w:lang w:val="fr-FR"/>
              </w:rPr>
              <w:t>Application simplifiée</w:t>
            </w:r>
            <w:bookmarkEnd w:id="230"/>
            <w:bookmarkEnd w:id="231"/>
            <w:bookmarkEnd w:id="232"/>
          </w:p>
        </w:tc>
      </w:tr>
      <w:tr w:rsidR="007F2632" w:rsidRPr="006B5928" w14:paraId="343DA7B6" w14:textId="77777777" w:rsidTr="00CC0EC1">
        <w:trPr>
          <w:gridAfter w:val="1"/>
          <w:wAfter w:w="24" w:type="dxa"/>
        </w:trPr>
        <w:tc>
          <w:tcPr>
            <w:tcW w:w="752" w:type="dxa"/>
          </w:tcPr>
          <w:p w14:paraId="31257A4D" w14:textId="77777777" w:rsidR="007F2632" w:rsidRPr="000A3E8B" w:rsidRDefault="007F2632" w:rsidP="004B6C17">
            <w:pPr>
              <w:pStyle w:val="berschrift4Kursiv"/>
              <w:spacing w:beforeLines="60" w:before="144" w:afterLines="60" w:after="144"/>
              <w:rPr>
                <w:b/>
                <w:i w:val="0"/>
                <w:sz w:val="22"/>
                <w:lang w:val="fr-FR"/>
              </w:rPr>
            </w:pPr>
            <w:r w:rsidRPr="000A3E8B">
              <w:rPr>
                <w:b/>
                <w:i w:val="0"/>
                <w:sz w:val="22"/>
                <w:lang w:val="fr-FR"/>
              </w:rPr>
              <w:t>711</w:t>
            </w:r>
          </w:p>
        </w:tc>
        <w:tc>
          <w:tcPr>
            <w:tcW w:w="680" w:type="dxa"/>
          </w:tcPr>
          <w:p w14:paraId="05D1A661" w14:textId="77777777" w:rsidR="007F2632" w:rsidRPr="000A3E8B" w:rsidRDefault="007F2632" w:rsidP="004B6C17">
            <w:pPr>
              <w:pStyle w:val="berschrift4Kursiv"/>
              <w:spacing w:beforeLines="60" w:before="144" w:afterLines="60" w:after="144"/>
              <w:rPr>
                <w:b/>
                <w:i w:val="0"/>
                <w:sz w:val="22"/>
                <w:lang w:val="fr-FR"/>
              </w:rPr>
            </w:pPr>
          </w:p>
        </w:tc>
        <w:tc>
          <w:tcPr>
            <w:tcW w:w="7907" w:type="dxa"/>
          </w:tcPr>
          <w:p w14:paraId="56E898E0" w14:textId="5C04FDC8" w:rsidR="007F2632" w:rsidRPr="000A3E8B" w:rsidRDefault="00A43021" w:rsidP="001A63C4">
            <w:pPr>
              <w:spacing w:beforeLines="60" w:before="144" w:afterLines="60" w:after="144"/>
              <w:rPr>
                <w:b/>
                <w:lang w:val="fr-FR"/>
              </w:rPr>
            </w:pPr>
            <w:r>
              <w:rPr>
                <w:b/>
                <w:lang w:val="fr-FR"/>
              </w:rPr>
              <w:t xml:space="preserve">Réglementations </w:t>
            </w:r>
            <w:proofErr w:type="gramStart"/>
            <w:r>
              <w:rPr>
                <w:b/>
                <w:lang w:val="fr-FR"/>
              </w:rPr>
              <w:t>SI</w:t>
            </w:r>
            <w:r w:rsidR="007F2632" w:rsidRPr="000A3E8B">
              <w:rPr>
                <w:b/>
                <w:lang w:val="fr-FR"/>
              </w:rPr>
              <w:t>A</w:t>
            </w:r>
            <w:r w:rsidR="001A63C4" w:rsidRPr="000A3E8B">
              <w:rPr>
                <w:b/>
                <w:lang w:val="fr-FR"/>
              </w:rPr>
              <w:t>;</w:t>
            </w:r>
            <w:proofErr w:type="gramEnd"/>
            <w:r w:rsidR="007F2632" w:rsidRPr="000A3E8B">
              <w:rPr>
                <w:b/>
                <w:lang w:val="fr-FR"/>
              </w:rPr>
              <w:t xml:space="preserve"> </w:t>
            </w:r>
            <w:r>
              <w:rPr>
                <w:b/>
                <w:lang w:val="fr-FR"/>
              </w:rPr>
              <w:t xml:space="preserve">réglementations </w:t>
            </w:r>
            <w:r w:rsidR="007F2632" w:rsidRPr="000A3E8B">
              <w:rPr>
                <w:b/>
                <w:lang w:val="fr-FR"/>
              </w:rPr>
              <w:t>VSS</w:t>
            </w:r>
            <w:r w:rsidR="001A63C4" w:rsidRPr="000A3E8B">
              <w:rPr>
                <w:b/>
                <w:lang w:val="fr-FR"/>
              </w:rPr>
              <w:t>;</w:t>
            </w:r>
            <w:r w:rsidR="007F2632" w:rsidRPr="000A3E8B">
              <w:rPr>
                <w:b/>
                <w:lang w:val="fr-FR"/>
              </w:rPr>
              <w:t xml:space="preserve"> </w:t>
            </w:r>
            <w:r>
              <w:rPr>
                <w:b/>
                <w:lang w:val="fr-FR"/>
              </w:rPr>
              <w:t>normes et réglementations d</w:t>
            </w:r>
            <w:r w:rsidR="00815CD6">
              <w:rPr>
                <w:b/>
                <w:lang w:val="fr-FR"/>
              </w:rPr>
              <w:t>’</w:t>
            </w:r>
            <w:r>
              <w:rPr>
                <w:b/>
                <w:lang w:val="fr-FR"/>
              </w:rPr>
              <w:t>autres associations professionnelles</w:t>
            </w:r>
            <w:r w:rsidR="007F2632" w:rsidRPr="000A3E8B">
              <w:rPr>
                <w:b/>
                <w:lang w:val="fr-FR"/>
              </w:rPr>
              <w:t xml:space="preserve">; </w:t>
            </w:r>
            <w:r>
              <w:rPr>
                <w:b/>
                <w:lang w:val="fr-FR"/>
              </w:rPr>
              <w:t>exigences particulières</w:t>
            </w:r>
          </w:p>
        </w:tc>
      </w:tr>
      <w:tr w:rsidR="00B01733" w:rsidRPr="000A3E8B" w14:paraId="591E4971" w14:textId="77777777" w:rsidTr="00CC0EC1">
        <w:trPr>
          <w:gridAfter w:val="1"/>
          <w:wAfter w:w="24" w:type="dxa"/>
        </w:trPr>
        <w:tc>
          <w:tcPr>
            <w:tcW w:w="9339" w:type="dxa"/>
            <w:gridSpan w:val="3"/>
          </w:tcPr>
          <w:p w14:paraId="5F584A11" w14:textId="5DCBFF1E" w:rsidR="00B01733" w:rsidRPr="000A3E8B" w:rsidRDefault="00EF179A" w:rsidP="004B6C17">
            <w:pPr>
              <w:pStyle w:val="berschrift2"/>
              <w:numPr>
                <w:ilvl w:val="0"/>
                <w:numId w:val="0"/>
              </w:numPr>
              <w:tabs>
                <w:tab w:val="left" w:pos="1407"/>
              </w:tabs>
              <w:spacing w:beforeLines="60" w:before="144" w:afterLines="60" w:after="144"/>
              <w:contextualSpacing w:val="0"/>
              <w:rPr>
                <w:smallCaps/>
                <w:sz w:val="22"/>
                <w:szCs w:val="22"/>
                <w:lang w:val="fr-FR"/>
              </w:rPr>
            </w:pPr>
            <w:bookmarkStart w:id="233" w:name="_Toc91503895"/>
            <w:bookmarkStart w:id="234" w:name="_Toc197833777"/>
            <w:bookmarkStart w:id="235" w:name="_Toc170290454"/>
            <w:r w:rsidRPr="000A3E8B">
              <w:rPr>
                <w:smallCaps/>
                <w:sz w:val="22"/>
                <w:szCs w:val="22"/>
                <w:lang w:val="fr-FR"/>
              </w:rPr>
              <w:t>720</w:t>
            </w:r>
            <w:r w:rsidRPr="000A3E8B">
              <w:rPr>
                <w:smallCaps/>
                <w:sz w:val="22"/>
                <w:szCs w:val="22"/>
                <w:lang w:val="fr-FR"/>
              </w:rPr>
              <w:tab/>
            </w:r>
            <w:r w:rsidR="00A43021">
              <w:rPr>
                <w:smallCaps/>
                <w:sz w:val="24"/>
                <w:szCs w:val="24"/>
                <w:lang w:val="fr-FR"/>
              </w:rPr>
              <w:t>Réglementations S</w:t>
            </w:r>
            <w:r w:rsidRPr="000A3E8B">
              <w:rPr>
                <w:smallCaps/>
                <w:sz w:val="24"/>
                <w:szCs w:val="24"/>
                <w:lang w:val="fr-FR"/>
              </w:rPr>
              <w:t>IA</w:t>
            </w:r>
            <w:bookmarkEnd w:id="233"/>
            <w:bookmarkEnd w:id="234"/>
            <w:bookmarkEnd w:id="235"/>
          </w:p>
        </w:tc>
      </w:tr>
      <w:tr w:rsidR="00AB62D7" w:rsidRPr="006B5928" w14:paraId="2B6E603C" w14:textId="77777777" w:rsidTr="00626659">
        <w:trPr>
          <w:gridAfter w:val="1"/>
          <w:wAfter w:w="24" w:type="dxa"/>
        </w:trPr>
        <w:tc>
          <w:tcPr>
            <w:tcW w:w="9339" w:type="dxa"/>
            <w:gridSpan w:val="3"/>
          </w:tcPr>
          <w:p w14:paraId="79F447AB" w14:textId="22A1092B" w:rsidR="00AB62D7" w:rsidRPr="000A3E8B" w:rsidRDefault="00AB62D7" w:rsidP="001A63C4">
            <w:pPr>
              <w:pStyle w:val="berschrift3"/>
              <w:numPr>
                <w:ilvl w:val="0"/>
                <w:numId w:val="0"/>
              </w:numPr>
              <w:tabs>
                <w:tab w:val="left" w:pos="1392"/>
              </w:tabs>
              <w:spacing w:beforeLines="60" w:before="144" w:afterLines="60" w:after="144"/>
              <w:contextualSpacing w:val="0"/>
              <w:rPr>
                <w:sz w:val="22"/>
                <w:szCs w:val="22"/>
                <w:lang w:val="fr-FR"/>
              </w:rPr>
            </w:pPr>
            <w:bookmarkStart w:id="236" w:name="_Toc170290455"/>
            <w:r w:rsidRPr="000A3E8B">
              <w:rPr>
                <w:sz w:val="22"/>
                <w:szCs w:val="22"/>
                <w:lang w:val="fr-FR"/>
              </w:rPr>
              <w:t>721</w:t>
            </w:r>
            <w:r w:rsidRPr="000A3E8B">
              <w:rPr>
                <w:sz w:val="22"/>
                <w:szCs w:val="22"/>
                <w:lang w:val="fr-FR"/>
              </w:rPr>
              <w:tab/>
            </w:r>
            <w:r w:rsidR="001F3C96">
              <w:rPr>
                <w:sz w:val="22"/>
                <w:szCs w:val="22"/>
                <w:lang w:val="fr-FR"/>
              </w:rPr>
              <w:t xml:space="preserve">Normes, recommandations et directives </w:t>
            </w:r>
            <w:r w:rsidRPr="000A3E8B">
              <w:rPr>
                <w:sz w:val="22"/>
                <w:szCs w:val="22"/>
                <w:lang w:val="fr-FR"/>
              </w:rPr>
              <w:t>SIA</w:t>
            </w:r>
            <w:bookmarkEnd w:id="236"/>
          </w:p>
        </w:tc>
      </w:tr>
      <w:tr w:rsidR="00B01733" w:rsidRPr="000A3E8B" w14:paraId="4810C964" w14:textId="77777777" w:rsidTr="00CC0EC1">
        <w:trPr>
          <w:gridAfter w:val="1"/>
          <w:wAfter w:w="24" w:type="dxa"/>
        </w:trPr>
        <w:tc>
          <w:tcPr>
            <w:tcW w:w="9339" w:type="dxa"/>
            <w:gridSpan w:val="3"/>
          </w:tcPr>
          <w:p w14:paraId="3415EC23" w14:textId="5B067691" w:rsidR="00B01733" w:rsidRPr="000A3E8B" w:rsidRDefault="00B01733" w:rsidP="004B6C17">
            <w:pPr>
              <w:pStyle w:val="berschrift2"/>
              <w:numPr>
                <w:ilvl w:val="0"/>
                <w:numId w:val="0"/>
              </w:numPr>
              <w:tabs>
                <w:tab w:val="left" w:pos="1407"/>
              </w:tabs>
              <w:spacing w:beforeLines="60" w:before="144" w:afterLines="60" w:after="144"/>
              <w:contextualSpacing w:val="0"/>
              <w:rPr>
                <w:smallCaps/>
                <w:sz w:val="22"/>
                <w:szCs w:val="22"/>
                <w:lang w:val="fr-FR"/>
              </w:rPr>
            </w:pPr>
            <w:bookmarkStart w:id="237" w:name="_Toc91503896"/>
            <w:bookmarkStart w:id="238" w:name="_Toc197833778"/>
            <w:bookmarkStart w:id="239" w:name="_Toc170290456"/>
            <w:r w:rsidRPr="000A3E8B">
              <w:rPr>
                <w:smallCaps/>
                <w:sz w:val="22"/>
                <w:szCs w:val="22"/>
                <w:lang w:val="fr-FR"/>
              </w:rPr>
              <w:t>730</w:t>
            </w:r>
            <w:r w:rsidRPr="000A3E8B">
              <w:rPr>
                <w:smallCaps/>
                <w:sz w:val="22"/>
                <w:szCs w:val="22"/>
                <w:lang w:val="fr-FR"/>
              </w:rPr>
              <w:tab/>
            </w:r>
            <w:r w:rsidR="00A43021">
              <w:rPr>
                <w:smallCaps/>
                <w:sz w:val="24"/>
                <w:szCs w:val="24"/>
                <w:lang w:val="fr-FR"/>
              </w:rPr>
              <w:t>Réglementations V</w:t>
            </w:r>
            <w:r w:rsidRPr="000A3E8B">
              <w:rPr>
                <w:smallCaps/>
                <w:sz w:val="24"/>
                <w:szCs w:val="24"/>
                <w:lang w:val="fr-FR"/>
              </w:rPr>
              <w:t>SS</w:t>
            </w:r>
            <w:bookmarkEnd w:id="237"/>
            <w:bookmarkEnd w:id="238"/>
            <w:bookmarkEnd w:id="239"/>
          </w:p>
        </w:tc>
      </w:tr>
      <w:tr w:rsidR="00AB62D7" w:rsidRPr="006B5928" w14:paraId="04EEA4A9" w14:textId="77777777" w:rsidTr="00626659">
        <w:trPr>
          <w:gridAfter w:val="1"/>
          <w:wAfter w:w="24" w:type="dxa"/>
        </w:trPr>
        <w:tc>
          <w:tcPr>
            <w:tcW w:w="9339" w:type="dxa"/>
            <w:gridSpan w:val="3"/>
          </w:tcPr>
          <w:p w14:paraId="470AD087" w14:textId="0DCC6602" w:rsidR="00AB62D7" w:rsidRPr="000A3E8B" w:rsidRDefault="00AB62D7" w:rsidP="001A63C4">
            <w:pPr>
              <w:pStyle w:val="berschrift3"/>
              <w:numPr>
                <w:ilvl w:val="0"/>
                <w:numId w:val="0"/>
              </w:numPr>
              <w:tabs>
                <w:tab w:val="left" w:pos="1392"/>
              </w:tabs>
              <w:spacing w:beforeLines="60" w:before="144" w:afterLines="60" w:after="144"/>
              <w:contextualSpacing w:val="0"/>
              <w:rPr>
                <w:sz w:val="22"/>
                <w:szCs w:val="22"/>
                <w:lang w:val="fr-FR"/>
              </w:rPr>
            </w:pPr>
            <w:bookmarkStart w:id="240" w:name="_Toc170290457"/>
            <w:r w:rsidRPr="000A3E8B">
              <w:rPr>
                <w:sz w:val="22"/>
                <w:szCs w:val="22"/>
                <w:lang w:val="fr-FR"/>
              </w:rPr>
              <w:t>731</w:t>
            </w:r>
            <w:r w:rsidRPr="000A3E8B">
              <w:rPr>
                <w:sz w:val="22"/>
                <w:szCs w:val="22"/>
                <w:lang w:val="fr-FR"/>
              </w:rPr>
              <w:tab/>
            </w:r>
            <w:r w:rsidR="001F3C96">
              <w:rPr>
                <w:sz w:val="22"/>
                <w:szCs w:val="22"/>
                <w:lang w:val="fr-FR"/>
              </w:rPr>
              <w:t>Normes, recommandations et directives V</w:t>
            </w:r>
            <w:r w:rsidRPr="000A3E8B">
              <w:rPr>
                <w:sz w:val="22"/>
                <w:szCs w:val="22"/>
                <w:lang w:val="fr-FR"/>
              </w:rPr>
              <w:t>SS</w:t>
            </w:r>
            <w:bookmarkEnd w:id="240"/>
            <w:r w:rsidRPr="000A3E8B">
              <w:rPr>
                <w:sz w:val="22"/>
                <w:szCs w:val="22"/>
                <w:lang w:val="fr-FR"/>
              </w:rPr>
              <w:t xml:space="preserve"> </w:t>
            </w:r>
          </w:p>
        </w:tc>
      </w:tr>
      <w:tr w:rsidR="00B01733" w:rsidRPr="006B5928" w14:paraId="3038083F" w14:textId="77777777" w:rsidTr="00CC0EC1">
        <w:trPr>
          <w:gridAfter w:val="1"/>
          <w:wAfter w:w="24" w:type="dxa"/>
        </w:trPr>
        <w:tc>
          <w:tcPr>
            <w:tcW w:w="9339" w:type="dxa"/>
            <w:gridSpan w:val="3"/>
          </w:tcPr>
          <w:p w14:paraId="67E751BF" w14:textId="08AF943A" w:rsidR="00B01733" w:rsidRPr="000A3E8B" w:rsidRDefault="00B01733" w:rsidP="004B6C17">
            <w:pPr>
              <w:pStyle w:val="berschrift2"/>
              <w:numPr>
                <w:ilvl w:val="0"/>
                <w:numId w:val="0"/>
              </w:numPr>
              <w:tabs>
                <w:tab w:val="left" w:pos="1407"/>
              </w:tabs>
              <w:spacing w:beforeLines="60" w:before="144" w:afterLines="60" w:after="144"/>
              <w:contextualSpacing w:val="0"/>
              <w:rPr>
                <w:smallCaps/>
                <w:sz w:val="22"/>
                <w:szCs w:val="22"/>
                <w:lang w:val="fr-FR"/>
              </w:rPr>
            </w:pPr>
            <w:bookmarkStart w:id="241" w:name="_Toc91503897"/>
            <w:bookmarkStart w:id="242" w:name="_Toc197833779"/>
            <w:bookmarkStart w:id="243" w:name="_Toc170290458"/>
            <w:r w:rsidRPr="000A3E8B">
              <w:rPr>
                <w:smallCaps/>
                <w:sz w:val="22"/>
                <w:szCs w:val="22"/>
                <w:lang w:val="fr-FR"/>
              </w:rPr>
              <w:t>740</w:t>
            </w:r>
            <w:r w:rsidRPr="000A3E8B">
              <w:rPr>
                <w:smallCaps/>
                <w:sz w:val="22"/>
                <w:szCs w:val="22"/>
                <w:lang w:val="fr-FR"/>
              </w:rPr>
              <w:tab/>
            </w:r>
            <w:r w:rsidRPr="000A3E8B">
              <w:rPr>
                <w:smallCaps/>
                <w:sz w:val="24"/>
                <w:szCs w:val="24"/>
                <w:lang w:val="fr-FR"/>
              </w:rPr>
              <w:t>Norme</w:t>
            </w:r>
            <w:r w:rsidR="00A43021">
              <w:rPr>
                <w:smallCaps/>
                <w:sz w:val="24"/>
                <w:szCs w:val="24"/>
                <w:lang w:val="fr-FR"/>
              </w:rPr>
              <w:t>s et réglementations d</w:t>
            </w:r>
            <w:r w:rsidR="00815CD6">
              <w:rPr>
                <w:smallCaps/>
                <w:sz w:val="24"/>
                <w:szCs w:val="24"/>
                <w:lang w:val="fr-FR"/>
              </w:rPr>
              <w:t>’</w:t>
            </w:r>
            <w:r w:rsidR="00A43021">
              <w:rPr>
                <w:smallCaps/>
                <w:sz w:val="24"/>
                <w:szCs w:val="24"/>
                <w:lang w:val="fr-FR"/>
              </w:rPr>
              <w:t>autres associations professionnelles</w:t>
            </w:r>
            <w:bookmarkEnd w:id="241"/>
            <w:bookmarkEnd w:id="242"/>
            <w:bookmarkEnd w:id="243"/>
          </w:p>
        </w:tc>
      </w:tr>
      <w:tr w:rsidR="00AB62D7" w:rsidRPr="006B5928" w14:paraId="6ED6ECC5" w14:textId="77777777" w:rsidTr="00626659">
        <w:trPr>
          <w:gridAfter w:val="1"/>
          <w:wAfter w:w="24" w:type="dxa"/>
        </w:trPr>
        <w:tc>
          <w:tcPr>
            <w:tcW w:w="9339" w:type="dxa"/>
            <w:gridSpan w:val="3"/>
          </w:tcPr>
          <w:p w14:paraId="70A11607" w14:textId="420C15CA" w:rsidR="00AB62D7" w:rsidRPr="000A3E8B" w:rsidRDefault="00AB62D7" w:rsidP="004B6C17">
            <w:pPr>
              <w:pStyle w:val="berschrift3"/>
              <w:numPr>
                <w:ilvl w:val="0"/>
                <w:numId w:val="0"/>
              </w:numPr>
              <w:tabs>
                <w:tab w:val="left" w:pos="1392"/>
              </w:tabs>
              <w:spacing w:beforeLines="60" w:before="144" w:afterLines="60" w:after="144"/>
              <w:contextualSpacing w:val="0"/>
              <w:rPr>
                <w:sz w:val="22"/>
                <w:szCs w:val="22"/>
                <w:lang w:val="fr-FR"/>
              </w:rPr>
            </w:pPr>
            <w:bookmarkStart w:id="244" w:name="_Toc170290459"/>
            <w:r w:rsidRPr="000A3E8B">
              <w:rPr>
                <w:sz w:val="22"/>
                <w:szCs w:val="22"/>
                <w:lang w:val="fr-FR"/>
              </w:rPr>
              <w:t>741</w:t>
            </w:r>
            <w:r w:rsidRPr="000A3E8B">
              <w:rPr>
                <w:sz w:val="22"/>
                <w:szCs w:val="22"/>
                <w:lang w:val="fr-FR"/>
              </w:rPr>
              <w:tab/>
            </w:r>
            <w:r w:rsidR="00A43021">
              <w:rPr>
                <w:sz w:val="22"/>
                <w:szCs w:val="22"/>
                <w:lang w:val="fr-FR"/>
              </w:rPr>
              <w:t>Autres normes</w:t>
            </w:r>
            <w:r w:rsidRPr="000A3E8B">
              <w:rPr>
                <w:sz w:val="22"/>
                <w:szCs w:val="22"/>
                <w:lang w:val="fr-FR"/>
              </w:rPr>
              <w:t xml:space="preserve">, </w:t>
            </w:r>
            <w:r w:rsidR="001F3C96">
              <w:rPr>
                <w:sz w:val="22"/>
                <w:szCs w:val="22"/>
                <w:lang w:val="fr-FR"/>
              </w:rPr>
              <w:t>instructions, directives, lignes directrices, recommandations et autres</w:t>
            </w:r>
            <w:bookmarkEnd w:id="244"/>
            <w:r w:rsidRPr="000A3E8B">
              <w:rPr>
                <w:sz w:val="22"/>
                <w:szCs w:val="22"/>
                <w:lang w:val="fr-FR"/>
              </w:rPr>
              <w:t xml:space="preserve"> </w:t>
            </w:r>
          </w:p>
        </w:tc>
      </w:tr>
      <w:tr w:rsidR="00B01733" w:rsidRPr="000A3E8B" w14:paraId="2FBFC98D" w14:textId="77777777" w:rsidTr="00CC0EC1">
        <w:trPr>
          <w:gridAfter w:val="1"/>
          <w:wAfter w:w="24" w:type="dxa"/>
        </w:trPr>
        <w:tc>
          <w:tcPr>
            <w:tcW w:w="9339" w:type="dxa"/>
            <w:gridSpan w:val="3"/>
          </w:tcPr>
          <w:p w14:paraId="35B65AA2" w14:textId="5E894C0C" w:rsidR="00B01733" w:rsidRPr="000A3E8B" w:rsidRDefault="00B01733" w:rsidP="004B6C17">
            <w:pPr>
              <w:pStyle w:val="berschrift2"/>
              <w:numPr>
                <w:ilvl w:val="0"/>
                <w:numId w:val="0"/>
              </w:numPr>
              <w:tabs>
                <w:tab w:val="left" w:pos="1407"/>
              </w:tabs>
              <w:spacing w:beforeLines="60" w:before="144" w:afterLines="60" w:after="144"/>
              <w:contextualSpacing w:val="0"/>
              <w:rPr>
                <w:smallCaps/>
                <w:sz w:val="22"/>
                <w:szCs w:val="22"/>
                <w:lang w:val="fr-FR"/>
              </w:rPr>
            </w:pPr>
            <w:bookmarkStart w:id="245" w:name="_Toc91503898"/>
            <w:bookmarkStart w:id="246" w:name="_Toc197833780"/>
            <w:bookmarkStart w:id="247" w:name="_Toc170290460"/>
            <w:r w:rsidRPr="000A3E8B">
              <w:rPr>
                <w:smallCaps/>
                <w:sz w:val="22"/>
                <w:szCs w:val="22"/>
                <w:lang w:val="fr-FR"/>
              </w:rPr>
              <w:t>750</w:t>
            </w:r>
            <w:r w:rsidRPr="000A3E8B">
              <w:rPr>
                <w:smallCaps/>
                <w:sz w:val="22"/>
                <w:szCs w:val="22"/>
                <w:lang w:val="fr-FR"/>
              </w:rPr>
              <w:tab/>
            </w:r>
            <w:bookmarkEnd w:id="245"/>
            <w:bookmarkEnd w:id="246"/>
            <w:r w:rsidR="00A43021">
              <w:rPr>
                <w:smallCaps/>
                <w:sz w:val="24"/>
                <w:szCs w:val="24"/>
                <w:lang w:val="fr-FR"/>
              </w:rPr>
              <w:t>Exigences particulières</w:t>
            </w:r>
            <w:bookmarkEnd w:id="247"/>
          </w:p>
        </w:tc>
      </w:tr>
      <w:tr w:rsidR="00AB62D7" w:rsidRPr="006B5928" w14:paraId="0B7E3030" w14:textId="77777777" w:rsidTr="00626659">
        <w:trPr>
          <w:gridAfter w:val="1"/>
          <w:wAfter w:w="24" w:type="dxa"/>
        </w:trPr>
        <w:tc>
          <w:tcPr>
            <w:tcW w:w="9339" w:type="dxa"/>
            <w:gridSpan w:val="3"/>
          </w:tcPr>
          <w:p w14:paraId="6BA3F1BF" w14:textId="27E2C36F" w:rsidR="00AB62D7" w:rsidRPr="000A3E8B" w:rsidRDefault="00AB62D7" w:rsidP="004B6C17">
            <w:pPr>
              <w:pStyle w:val="berschrift3"/>
              <w:numPr>
                <w:ilvl w:val="0"/>
                <w:numId w:val="0"/>
              </w:numPr>
              <w:tabs>
                <w:tab w:val="left" w:pos="1392"/>
              </w:tabs>
              <w:spacing w:beforeLines="60" w:before="144" w:afterLines="60" w:after="144"/>
              <w:contextualSpacing w:val="0"/>
              <w:rPr>
                <w:sz w:val="22"/>
                <w:szCs w:val="22"/>
                <w:lang w:val="fr-FR"/>
              </w:rPr>
            </w:pPr>
            <w:bookmarkStart w:id="248" w:name="_Toc170290461"/>
            <w:r w:rsidRPr="000A3E8B">
              <w:rPr>
                <w:sz w:val="22"/>
                <w:szCs w:val="22"/>
                <w:lang w:val="fr-FR"/>
              </w:rPr>
              <w:t>751</w:t>
            </w:r>
            <w:r w:rsidRPr="000A3E8B">
              <w:rPr>
                <w:sz w:val="22"/>
                <w:szCs w:val="22"/>
                <w:lang w:val="fr-FR"/>
              </w:rPr>
              <w:tab/>
            </w:r>
            <w:r w:rsidR="00A43021">
              <w:rPr>
                <w:sz w:val="22"/>
                <w:szCs w:val="22"/>
                <w:lang w:val="fr-FR"/>
              </w:rPr>
              <w:t>Exigences particulières</w:t>
            </w:r>
            <w:r w:rsidRPr="000A3E8B">
              <w:rPr>
                <w:sz w:val="22"/>
                <w:szCs w:val="22"/>
                <w:lang w:val="fr-FR"/>
              </w:rPr>
              <w:t xml:space="preserve"> </w:t>
            </w:r>
            <w:r w:rsidR="001F3C96">
              <w:rPr>
                <w:sz w:val="22"/>
                <w:szCs w:val="22"/>
                <w:lang w:val="fr-FR"/>
              </w:rPr>
              <w:t>concernant l</w:t>
            </w:r>
            <w:r w:rsidR="00815CD6">
              <w:rPr>
                <w:sz w:val="22"/>
                <w:szCs w:val="22"/>
                <w:lang w:val="fr-FR"/>
              </w:rPr>
              <w:t>’</w:t>
            </w:r>
            <w:r w:rsidR="001F3C96">
              <w:rPr>
                <w:sz w:val="22"/>
                <w:szCs w:val="22"/>
                <w:lang w:val="fr-FR"/>
              </w:rPr>
              <w:t>ouvrage et son exécution</w:t>
            </w:r>
            <w:bookmarkEnd w:id="248"/>
          </w:p>
        </w:tc>
      </w:tr>
    </w:tbl>
    <w:p w14:paraId="46F934A6" w14:textId="7AF8CA81" w:rsidR="0011098D" w:rsidRPr="000A3E8B" w:rsidRDefault="0011098D">
      <w:pPr>
        <w:rPr>
          <w:lang w:val="fr-FR"/>
        </w:rPr>
      </w:pPr>
      <w:bookmarkStart w:id="249" w:name="_Toc91503900"/>
      <w:bookmarkStart w:id="250" w:name="_Toc197833782"/>
      <w:bookmarkStart w:id="251" w:name="_Toc335734951"/>
      <w:bookmarkStart w:id="252" w:name="_Toc335735300"/>
    </w:p>
    <w:p w14:paraId="357DBE42" w14:textId="77777777" w:rsidR="003D7C16" w:rsidRPr="000A3E8B" w:rsidRDefault="003D7C16">
      <w:pPr>
        <w:rPr>
          <w:lang w:val="fr-FR"/>
        </w:rPr>
      </w:pPr>
    </w:p>
    <w:tbl>
      <w:tblPr>
        <w:tblW w:w="9339" w:type="dxa"/>
        <w:tblInd w:w="-72" w:type="dxa"/>
        <w:tblLayout w:type="fixed"/>
        <w:tblLook w:val="01E0" w:firstRow="1" w:lastRow="1" w:firstColumn="1" w:lastColumn="1" w:noHBand="0" w:noVBand="0"/>
      </w:tblPr>
      <w:tblGrid>
        <w:gridCol w:w="639"/>
        <w:gridCol w:w="113"/>
        <w:gridCol w:w="626"/>
        <w:gridCol w:w="54"/>
        <w:gridCol w:w="7854"/>
        <w:gridCol w:w="53"/>
      </w:tblGrid>
      <w:tr w:rsidR="00B01733" w:rsidRPr="006B5928" w14:paraId="14FD45C2" w14:textId="77777777" w:rsidTr="00040527">
        <w:tc>
          <w:tcPr>
            <w:tcW w:w="9339" w:type="dxa"/>
            <w:gridSpan w:val="6"/>
          </w:tcPr>
          <w:p w14:paraId="6165AF27" w14:textId="3F60497F" w:rsidR="00B01733" w:rsidRPr="000A3E8B" w:rsidRDefault="00B01733" w:rsidP="004B6C17">
            <w:pPr>
              <w:pStyle w:val="berschrift1"/>
              <w:numPr>
                <w:ilvl w:val="0"/>
                <w:numId w:val="0"/>
              </w:numPr>
              <w:tabs>
                <w:tab w:val="left" w:pos="1407"/>
              </w:tabs>
              <w:spacing w:beforeLines="60" w:before="144" w:afterLines="60" w:after="144"/>
              <w:contextualSpacing w:val="0"/>
              <w:rPr>
                <w:smallCaps/>
                <w:sz w:val="28"/>
                <w:lang w:val="fr-FR"/>
              </w:rPr>
            </w:pPr>
            <w:bookmarkStart w:id="253" w:name="_Toc170290462"/>
            <w:r w:rsidRPr="000A3E8B">
              <w:rPr>
                <w:smallCaps/>
                <w:sz w:val="24"/>
                <w:szCs w:val="24"/>
                <w:lang w:val="fr-FR"/>
              </w:rPr>
              <w:lastRenderedPageBreak/>
              <w:t>800</w:t>
            </w:r>
            <w:bookmarkEnd w:id="249"/>
            <w:bookmarkEnd w:id="250"/>
            <w:r w:rsidR="00A25989" w:rsidRPr="000A3E8B">
              <w:rPr>
                <w:smallCaps/>
                <w:sz w:val="28"/>
                <w:lang w:val="fr-FR"/>
              </w:rPr>
              <w:tab/>
            </w:r>
            <w:r w:rsidR="001F3C96">
              <w:rPr>
                <w:smallCaps/>
                <w:sz w:val="28"/>
                <w:lang w:val="fr-FR"/>
              </w:rPr>
              <w:t>Travaux de construction, exploitation des travaux</w:t>
            </w:r>
            <w:bookmarkEnd w:id="251"/>
            <w:bookmarkEnd w:id="252"/>
            <w:bookmarkEnd w:id="253"/>
          </w:p>
        </w:tc>
      </w:tr>
      <w:tr w:rsidR="00B01733" w:rsidRPr="000A3E8B" w14:paraId="21E0585A" w14:textId="77777777" w:rsidTr="00040527">
        <w:tc>
          <w:tcPr>
            <w:tcW w:w="9339" w:type="dxa"/>
            <w:gridSpan w:val="6"/>
          </w:tcPr>
          <w:p w14:paraId="5369EE1B" w14:textId="7F2640F6" w:rsidR="00B01733" w:rsidRPr="000A3E8B" w:rsidRDefault="00B01733" w:rsidP="004B6C17">
            <w:pPr>
              <w:pStyle w:val="berschrift2"/>
              <w:numPr>
                <w:ilvl w:val="0"/>
                <w:numId w:val="0"/>
              </w:numPr>
              <w:tabs>
                <w:tab w:val="left" w:pos="1407"/>
              </w:tabs>
              <w:spacing w:beforeLines="60" w:before="144" w:afterLines="60" w:after="144"/>
              <w:contextualSpacing w:val="0"/>
              <w:rPr>
                <w:smallCaps/>
                <w:sz w:val="22"/>
                <w:szCs w:val="22"/>
                <w:lang w:val="fr-FR"/>
              </w:rPr>
            </w:pPr>
            <w:bookmarkStart w:id="254" w:name="_Toc91503901"/>
            <w:bookmarkStart w:id="255" w:name="_Toc197833783"/>
            <w:bookmarkStart w:id="256" w:name="_Toc170290463"/>
            <w:r w:rsidRPr="000A3E8B">
              <w:rPr>
                <w:smallCaps/>
                <w:sz w:val="22"/>
                <w:szCs w:val="22"/>
                <w:lang w:val="fr-FR"/>
              </w:rPr>
              <w:t>810</w:t>
            </w:r>
            <w:r w:rsidRPr="000A3E8B">
              <w:rPr>
                <w:smallCaps/>
                <w:sz w:val="22"/>
                <w:szCs w:val="22"/>
                <w:lang w:val="fr-FR"/>
              </w:rPr>
              <w:tab/>
            </w:r>
            <w:bookmarkEnd w:id="254"/>
            <w:bookmarkEnd w:id="255"/>
            <w:r w:rsidR="005B63FC">
              <w:rPr>
                <w:smallCaps/>
                <w:sz w:val="24"/>
                <w:szCs w:val="24"/>
                <w:lang w:val="fr-FR"/>
              </w:rPr>
              <w:t>Application simplifiée</w:t>
            </w:r>
            <w:bookmarkEnd w:id="256"/>
          </w:p>
        </w:tc>
      </w:tr>
      <w:tr w:rsidR="00B01733" w:rsidRPr="006B5928" w14:paraId="4179E6FC" w14:textId="77777777" w:rsidTr="00040527">
        <w:tc>
          <w:tcPr>
            <w:tcW w:w="752" w:type="dxa"/>
            <w:gridSpan w:val="2"/>
          </w:tcPr>
          <w:p w14:paraId="36AA46AB" w14:textId="77777777" w:rsidR="00B01733" w:rsidRPr="000A3E8B" w:rsidRDefault="00B01733" w:rsidP="004B6C17">
            <w:pPr>
              <w:pStyle w:val="berschrift4Kursiv"/>
              <w:spacing w:beforeLines="60" w:before="144" w:afterLines="60" w:after="144"/>
              <w:rPr>
                <w:b/>
                <w:i w:val="0"/>
                <w:sz w:val="22"/>
                <w:lang w:val="fr-FR"/>
              </w:rPr>
            </w:pPr>
            <w:r w:rsidRPr="000A3E8B">
              <w:rPr>
                <w:b/>
                <w:i w:val="0"/>
                <w:sz w:val="22"/>
                <w:lang w:val="fr-FR"/>
              </w:rPr>
              <w:t>811</w:t>
            </w:r>
          </w:p>
        </w:tc>
        <w:tc>
          <w:tcPr>
            <w:tcW w:w="680" w:type="dxa"/>
            <w:gridSpan w:val="2"/>
          </w:tcPr>
          <w:p w14:paraId="3D65DD05" w14:textId="77777777" w:rsidR="00B01733" w:rsidRPr="000A3E8B" w:rsidRDefault="00B01733" w:rsidP="004B6C17">
            <w:pPr>
              <w:pStyle w:val="berschrift4Kursiv"/>
              <w:spacing w:beforeLines="60" w:before="144" w:afterLines="60" w:after="144"/>
              <w:rPr>
                <w:b/>
                <w:i w:val="0"/>
                <w:sz w:val="22"/>
                <w:lang w:val="fr-FR"/>
              </w:rPr>
            </w:pPr>
          </w:p>
        </w:tc>
        <w:tc>
          <w:tcPr>
            <w:tcW w:w="7907" w:type="dxa"/>
            <w:gridSpan w:val="2"/>
          </w:tcPr>
          <w:p w14:paraId="07DCECED" w14:textId="44915A69" w:rsidR="00B01733" w:rsidRPr="000A3E8B" w:rsidRDefault="001F3C96" w:rsidP="0063384C">
            <w:pPr>
              <w:pStyle w:val="Erluterung1"/>
              <w:spacing w:beforeLines="60" w:before="144" w:afterLines="60" w:after="144"/>
              <w:rPr>
                <w:b/>
                <w:i w:val="0"/>
                <w:color w:val="auto"/>
                <w:lang w:val="fr-FR"/>
              </w:rPr>
            </w:pPr>
            <w:r>
              <w:rPr>
                <w:b/>
                <w:i w:val="0"/>
                <w:color w:val="auto"/>
                <w:lang w:val="fr-FR"/>
              </w:rPr>
              <w:t xml:space="preserve">Méthodes de construction, technique de construction, spécificités </w:t>
            </w:r>
            <w:proofErr w:type="gramStart"/>
            <w:r>
              <w:rPr>
                <w:b/>
                <w:i w:val="0"/>
                <w:color w:val="auto"/>
                <w:lang w:val="fr-FR"/>
              </w:rPr>
              <w:t>techniques</w:t>
            </w:r>
            <w:r w:rsidR="00B01733" w:rsidRPr="000A3E8B">
              <w:rPr>
                <w:b/>
                <w:i w:val="0"/>
                <w:color w:val="auto"/>
                <w:lang w:val="fr-FR"/>
              </w:rPr>
              <w:t>;</w:t>
            </w:r>
            <w:proofErr w:type="gramEnd"/>
            <w:r w:rsidR="00B01733" w:rsidRPr="000A3E8B">
              <w:rPr>
                <w:b/>
                <w:i w:val="0"/>
                <w:color w:val="auto"/>
                <w:lang w:val="fr-FR"/>
              </w:rPr>
              <w:t xml:space="preserve"> </w:t>
            </w:r>
            <w:r>
              <w:rPr>
                <w:b/>
                <w:i w:val="0"/>
                <w:color w:val="auto"/>
                <w:lang w:val="fr-FR"/>
              </w:rPr>
              <w:t>directives relatives aux installations et à l</w:t>
            </w:r>
            <w:r w:rsidR="00815CD6">
              <w:rPr>
                <w:b/>
                <w:i w:val="0"/>
                <w:color w:val="auto"/>
                <w:lang w:val="fr-FR"/>
              </w:rPr>
              <w:t>’</w:t>
            </w:r>
            <w:r>
              <w:rPr>
                <w:b/>
                <w:i w:val="0"/>
                <w:color w:val="auto"/>
                <w:lang w:val="fr-FR"/>
              </w:rPr>
              <w:t>exécution des travaux</w:t>
            </w:r>
            <w:r w:rsidR="0063384C" w:rsidRPr="000A3E8B">
              <w:rPr>
                <w:b/>
                <w:i w:val="0"/>
                <w:color w:val="auto"/>
                <w:lang w:val="fr-FR"/>
              </w:rPr>
              <w:t>;</w:t>
            </w:r>
            <w:r w:rsidR="00B01733" w:rsidRPr="000A3E8B">
              <w:rPr>
                <w:b/>
                <w:i w:val="0"/>
                <w:color w:val="auto"/>
                <w:lang w:val="fr-FR"/>
              </w:rPr>
              <w:t xml:space="preserve"> </w:t>
            </w:r>
            <w:r>
              <w:rPr>
                <w:b/>
                <w:i w:val="0"/>
                <w:color w:val="auto"/>
                <w:lang w:val="fr-FR"/>
              </w:rPr>
              <w:t>topométrie</w:t>
            </w:r>
            <w:r w:rsidR="00B01733" w:rsidRPr="000A3E8B">
              <w:rPr>
                <w:b/>
                <w:i w:val="0"/>
                <w:color w:val="auto"/>
                <w:lang w:val="fr-FR"/>
              </w:rPr>
              <w:t>,</w:t>
            </w:r>
            <w:r>
              <w:rPr>
                <w:b/>
                <w:i w:val="0"/>
                <w:color w:val="auto"/>
                <w:lang w:val="fr-FR"/>
              </w:rPr>
              <w:t xml:space="preserve"> piquetage</w:t>
            </w:r>
            <w:r w:rsidR="00B01733" w:rsidRPr="000A3E8B">
              <w:rPr>
                <w:b/>
                <w:i w:val="0"/>
                <w:color w:val="auto"/>
                <w:lang w:val="fr-FR"/>
              </w:rPr>
              <w:t>,</w:t>
            </w:r>
            <w:r>
              <w:rPr>
                <w:b/>
                <w:i w:val="0"/>
                <w:color w:val="auto"/>
                <w:lang w:val="fr-FR"/>
              </w:rPr>
              <w:t xml:space="preserve"> mesures de contrôle et de déformation</w:t>
            </w:r>
            <w:r w:rsidR="00B01733" w:rsidRPr="000A3E8B">
              <w:rPr>
                <w:b/>
                <w:i w:val="0"/>
                <w:color w:val="auto"/>
                <w:lang w:val="fr-FR"/>
              </w:rPr>
              <w:t xml:space="preserve">; </w:t>
            </w:r>
            <w:r>
              <w:rPr>
                <w:b/>
                <w:i w:val="0"/>
                <w:color w:val="auto"/>
                <w:lang w:val="fr-FR"/>
              </w:rPr>
              <w:t>ventilation, chauffage, refroidissement, entretien, nettoyage</w:t>
            </w:r>
            <w:r w:rsidR="00E91F3E" w:rsidRPr="000A3E8B">
              <w:rPr>
                <w:b/>
                <w:i w:val="0"/>
                <w:color w:val="auto"/>
                <w:lang w:val="fr-FR"/>
              </w:rPr>
              <w:t>,</w:t>
            </w:r>
            <w:r w:rsidR="00B01733" w:rsidRPr="000A3E8B">
              <w:rPr>
                <w:b/>
                <w:i w:val="0"/>
                <w:color w:val="auto"/>
                <w:lang w:val="fr-FR"/>
              </w:rPr>
              <w:t xml:space="preserve"> </w:t>
            </w:r>
            <w:r>
              <w:rPr>
                <w:b/>
                <w:i w:val="0"/>
                <w:color w:val="auto"/>
                <w:lang w:val="fr-FR"/>
              </w:rPr>
              <w:t>service hivernal</w:t>
            </w:r>
            <w:r w:rsidR="00B01733" w:rsidRPr="000A3E8B">
              <w:rPr>
                <w:b/>
                <w:i w:val="0"/>
                <w:color w:val="auto"/>
                <w:lang w:val="fr-FR"/>
              </w:rPr>
              <w:t xml:space="preserve">; </w:t>
            </w:r>
            <w:r>
              <w:rPr>
                <w:b/>
                <w:i w:val="0"/>
                <w:color w:val="auto"/>
                <w:lang w:val="fr-FR"/>
              </w:rPr>
              <w:t>démolition ou démontage</w:t>
            </w:r>
            <w:r w:rsidR="00B01733" w:rsidRPr="000A3E8B">
              <w:rPr>
                <w:b/>
                <w:i w:val="0"/>
                <w:color w:val="auto"/>
                <w:lang w:val="fr-FR"/>
              </w:rPr>
              <w:t xml:space="preserve">, </w:t>
            </w:r>
            <w:r>
              <w:rPr>
                <w:b/>
                <w:i w:val="0"/>
                <w:color w:val="auto"/>
                <w:lang w:val="fr-FR"/>
              </w:rPr>
              <w:t>remise en état</w:t>
            </w:r>
            <w:r w:rsidR="00B01733" w:rsidRPr="000A3E8B">
              <w:rPr>
                <w:b/>
                <w:i w:val="0"/>
                <w:color w:val="auto"/>
                <w:lang w:val="fr-FR"/>
              </w:rPr>
              <w:t xml:space="preserve">; </w:t>
            </w:r>
            <w:r>
              <w:rPr>
                <w:b/>
                <w:i w:val="0"/>
                <w:color w:val="auto"/>
                <w:lang w:val="fr-FR"/>
              </w:rPr>
              <w:t>surveillance et contrôle du chantier</w:t>
            </w:r>
            <w:r w:rsidR="0063384C" w:rsidRPr="000A3E8B">
              <w:rPr>
                <w:b/>
                <w:i w:val="0"/>
                <w:color w:val="auto"/>
                <w:lang w:val="fr-FR"/>
              </w:rPr>
              <w:t xml:space="preserve">; </w:t>
            </w:r>
            <w:r>
              <w:rPr>
                <w:b/>
                <w:i w:val="0"/>
                <w:color w:val="auto"/>
                <w:lang w:val="fr-FR"/>
              </w:rPr>
              <w:t>essais et échantillons</w:t>
            </w:r>
          </w:p>
        </w:tc>
      </w:tr>
      <w:tr w:rsidR="00B01733" w:rsidRPr="006B5928" w14:paraId="2DC0E27E" w14:textId="77777777" w:rsidTr="00040527">
        <w:tc>
          <w:tcPr>
            <w:tcW w:w="9339" w:type="dxa"/>
            <w:gridSpan w:val="6"/>
          </w:tcPr>
          <w:p w14:paraId="3D1D7290" w14:textId="0BF82A90" w:rsidR="00B01733" w:rsidRPr="000A3E8B" w:rsidRDefault="00B01733" w:rsidP="004B6C17">
            <w:pPr>
              <w:pStyle w:val="berschrift2"/>
              <w:numPr>
                <w:ilvl w:val="0"/>
                <w:numId w:val="0"/>
              </w:numPr>
              <w:tabs>
                <w:tab w:val="left" w:pos="1407"/>
              </w:tabs>
              <w:spacing w:beforeLines="60" w:before="144" w:afterLines="60" w:after="144"/>
              <w:contextualSpacing w:val="0"/>
              <w:rPr>
                <w:smallCaps/>
                <w:sz w:val="22"/>
                <w:szCs w:val="22"/>
                <w:lang w:val="fr-FR"/>
              </w:rPr>
            </w:pPr>
            <w:bookmarkStart w:id="257" w:name="_Toc91503902"/>
            <w:bookmarkStart w:id="258" w:name="_Toc197833784"/>
            <w:bookmarkStart w:id="259" w:name="_Toc170290464"/>
            <w:r w:rsidRPr="000A3E8B">
              <w:rPr>
                <w:smallCaps/>
                <w:sz w:val="22"/>
                <w:szCs w:val="22"/>
                <w:lang w:val="fr-FR"/>
              </w:rPr>
              <w:t>820</w:t>
            </w:r>
            <w:r w:rsidR="002136DE" w:rsidRPr="000A3E8B">
              <w:rPr>
                <w:smallCaps/>
                <w:sz w:val="22"/>
                <w:szCs w:val="22"/>
                <w:lang w:val="fr-FR"/>
              </w:rPr>
              <w:tab/>
            </w:r>
            <w:r w:rsidR="001F3C96">
              <w:rPr>
                <w:smallCaps/>
                <w:sz w:val="24"/>
                <w:szCs w:val="24"/>
                <w:lang w:val="fr-FR"/>
              </w:rPr>
              <w:t>Méthodes de construction, technique de construction, spécificités techniques</w:t>
            </w:r>
            <w:bookmarkEnd w:id="257"/>
            <w:bookmarkEnd w:id="258"/>
            <w:bookmarkEnd w:id="259"/>
          </w:p>
        </w:tc>
      </w:tr>
      <w:tr w:rsidR="00333CF3" w:rsidRPr="006B5928" w14:paraId="1BE12369" w14:textId="77777777" w:rsidTr="00040527">
        <w:tc>
          <w:tcPr>
            <w:tcW w:w="9339" w:type="dxa"/>
            <w:gridSpan w:val="6"/>
          </w:tcPr>
          <w:p w14:paraId="5BBDCFFE" w14:textId="77D173C7" w:rsidR="00333CF3" w:rsidRPr="000A3E8B" w:rsidRDefault="00333CF3" w:rsidP="004B6C17">
            <w:pPr>
              <w:pStyle w:val="berschrift3"/>
              <w:numPr>
                <w:ilvl w:val="0"/>
                <w:numId w:val="0"/>
              </w:numPr>
              <w:tabs>
                <w:tab w:val="left" w:pos="1392"/>
              </w:tabs>
              <w:spacing w:beforeLines="60" w:before="144" w:afterLines="60" w:after="144"/>
              <w:contextualSpacing w:val="0"/>
              <w:rPr>
                <w:sz w:val="22"/>
                <w:szCs w:val="22"/>
                <w:lang w:val="fr-FR"/>
              </w:rPr>
            </w:pPr>
            <w:bookmarkStart w:id="260" w:name="_Toc170290465"/>
            <w:r w:rsidRPr="000A3E8B">
              <w:rPr>
                <w:sz w:val="22"/>
                <w:szCs w:val="22"/>
                <w:lang w:val="fr-FR"/>
              </w:rPr>
              <w:t>821</w:t>
            </w:r>
            <w:r w:rsidRPr="000A3E8B">
              <w:rPr>
                <w:sz w:val="22"/>
                <w:szCs w:val="22"/>
                <w:lang w:val="fr-FR"/>
              </w:rPr>
              <w:tab/>
            </w:r>
            <w:r w:rsidR="001F3C96">
              <w:rPr>
                <w:sz w:val="22"/>
                <w:szCs w:val="22"/>
                <w:lang w:val="fr-FR"/>
              </w:rPr>
              <w:t>Méthodes et technique de construction</w:t>
            </w:r>
            <w:bookmarkEnd w:id="260"/>
            <w:r w:rsidR="001F3C96">
              <w:rPr>
                <w:sz w:val="22"/>
                <w:szCs w:val="22"/>
                <w:lang w:val="fr-FR"/>
              </w:rPr>
              <w:t xml:space="preserve"> </w:t>
            </w:r>
          </w:p>
        </w:tc>
      </w:tr>
      <w:tr w:rsidR="00333CF3" w:rsidRPr="000A3E8B" w14:paraId="2FF44A6C" w14:textId="77777777" w:rsidTr="00040527">
        <w:tc>
          <w:tcPr>
            <w:tcW w:w="9339" w:type="dxa"/>
            <w:gridSpan w:val="6"/>
          </w:tcPr>
          <w:p w14:paraId="13CCB97A" w14:textId="2428857D" w:rsidR="00333CF3" w:rsidRPr="000A3E8B" w:rsidRDefault="00333CF3" w:rsidP="004B6C17">
            <w:pPr>
              <w:pStyle w:val="berschrift3"/>
              <w:numPr>
                <w:ilvl w:val="0"/>
                <w:numId w:val="0"/>
              </w:numPr>
              <w:tabs>
                <w:tab w:val="left" w:pos="1392"/>
              </w:tabs>
              <w:spacing w:beforeLines="60" w:before="144" w:afterLines="60" w:after="144"/>
              <w:contextualSpacing w:val="0"/>
              <w:rPr>
                <w:sz w:val="22"/>
                <w:szCs w:val="22"/>
                <w:lang w:val="fr-FR"/>
              </w:rPr>
            </w:pPr>
            <w:bookmarkStart w:id="261" w:name="_Toc170290466"/>
            <w:r w:rsidRPr="000A3E8B">
              <w:rPr>
                <w:sz w:val="22"/>
                <w:szCs w:val="22"/>
                <w:lang w:val="fr-FR"/>
              </w:rPr>
              <w:t>822</w:t>
            </w:r>
            <w:r w:rsidRPr="000A3E8B">
              <w:rPr>
                <w:sz w:val="22"/>
                <w:szCs w:val="22"/>
                <w:lang w:val="fr-FR"/>
              </w:rPr>
              <w:tab/>
            </w:r>
            <w:r w:rsidR="001F3C96">
              <w:rPr>
                <w:sz w:val="22"/>
                <w:szCs w:val="22"/>
                <w:lang w:val="fr-FR"/>
              </w:rPr>
              <w:t>Spécificités techniques</w:t>
            </w:r>
            <w:bookmarkEnd w:id="261"/>
          </w:p>
        </w:tc>
      </w:tr>
      <w:tr w:rsidR="00B01733" w:rsidRPr="006B5928" w14:paraId="616F8A73" w14:textId="77777777" w:rsidTr="00040527">
        <w:tc>
          <w:tcPr>
            <w:tcW w:w="9339" w:type="dxa"/>
            <w:gridSpan w:val="6"/>
          </w:tcPr>
          <w:p w14:paraId="27682566" w14:textId="7F38B539" w:rsidR="00B01733" w:rsidRPr="000A3E8B" w:rsidRDefault="00B01733" w:rsidP="00A03BC2">
            <w:pPr>
              <w:pStyle w:val="berschrift2"/>
              <w:numPr>
                <w:ilvl w:val="0"/>
                <w:numId w:val="0"/>
              </w:numPr>
              <w:tabs>
                <w:tab w:val="left" w:pos="1407"/>
              </w:tabs>
              <w:spacing w:beforeLines="60" w:before="144" w:afterLines="60" w:after="144"/>
              <w:contextualSpacing w:val="0"/>
              <w:rPr>
                <w:smallCaps/>
                <w:sz w:val="22"/>
                <w:szCs w:val="22"/>
                <w:lang w:val="fr-FR"/>
              </w:rPr>
            </w:pPr>
            <w:bookmarkStart w:id="262" w:name="_Toc91503903"/>
            <w:bookmarkStart w:id="263" w:name="_Toc197833785"/>
            <w:bookmarkStart w:id="264" w:name="_Toc170290467"/>
            <w:r w:rsidRPr="000A3E8B">
              <w:rPr>
                <w:smallCaps/>
                <w:sz w:val="22"/>
                <w:szCs w:val="22"/>
                <w:lang w:val="fr-FR"/>
              </w:rPr>
              <w:t>830</w:t>
            </w:r>
            <w:r w:rsidRPr="000A3E8B">
              <w:rPr>
                <w:smallCaps/>
                <w:sz w:val="22"/>
                <w:szCs w:val="22"/>
                <w:lang w:val="fr-FR"/>
              </w:rPr>
              <w:tab/>
            </w:r>
            <w:bookmarkEnd w:id="262"/>
            <w:bookmarkEnd w:id="263"/>
            <w:r w:rsidR="001F3C96">
              <w:rPr>
                <w:smallCaps/>
                <w:sz w:val="24"/>
                <w:szCs w:val="24"/>
                <w:lang w:val="fr-FR"/>
              </w:rPr>
              <w:t>Exigences concernant les installations et l</w:t>
            </w:r>
            <w:r w:rsidR="00815CD6">
              <w:rPr>
                <w:smallCaps/>
                <w:sz w:val="24"/>
                <w:szCs w:val="24"/>
                <w:lang w:val="fr-FR"/>
              </w:rPr>
              <w:t>’</w:t>
            </w:r>
            <w:r w:rsidR="001F3C96">
              <w:rPr>
                <w:smallCaps/>
                <w:sz w:val="24"/>
                <w:szCs w:val="24"/>
                <w:lang w:val="fr-FR"/>
              </w:rPr>
              <w:t>exécution des travaux</w:t>
            </w:r>
            <w:bookmarkEnd w:id="264"/>
          </w:p>
        </w:tc>
      </w:tr>
      <w:tr w:rsidR="00333CF3" w:rsidRPr="006B5928" w14:paraId="40D29E74" w14:textId="77777777" w:rsidTr="00040527">
        <w:tc>
          <w:tcPr>
            <w:tcW w:w="9339" w:type="dxa"/>
            <w:gridSpan w:val="6"/>
          </w:tcPr>
          <w:p w14:paraId="0F1F5A29" w14:textId="7F766826" w:rsidR="00333CF3" w:rsidRPr="00325883" w:rsidRDefault="00333CF3" w:rsidP="004B6C17">
            <w:pPr>
              <w:pStyle w:val="berschrift3"/>
              <w:numPr>
                <w:ilvl w:val="0"/>
                <w:numId w:val="0"/>
              </w:numPr>
              <w:tabs>
                <w:tab w:val="left" w:pos="1392"/>
              </w:tabs>
              <w:spacing w:beforeLines="60" w:before="144" w:afterLines="60" w:after="144"/>
              <w:contextualSpacing w:val="0"/>
              <w:rPr>
                <w:sz w:val="22"/>
                <w:szCs w:val="22"/>
                <w:highlight w:val="green"/>
                <w:lang w:val="fr-FR"/>
              </w:rPr>
            </w:pPr>
            <w:bookmarkStart w:id="265" w:name="_Toc170290468"/>
            <w:r w:rsidRPr="00325883">
              <w:rPr>
                <w:sz w:val="22"/>
                <w:szCs w:val="22"/>
                <w:highlight w:val="green"/>
                <w:lang w:val="fr-FR"/>
              </w:rPr>
              <w:t>831</w:t>
            </w:r>
            <w:r w:rsidRPr="00325883">
              <w:rPr>
                <w:sz w:val="22"/>
                <w:szCs w:val="22"/>
                <w:highlight w:val="green"/>
                <w:lang w:val="fr-FR"/>
              </w:rPr>
              <w:tab/>
            </w:r>
            <w:r w:rsidR="001F3C96" w:rsidRPr="00325883">
              <w:rPr>
                <w:sz w:val="22"/>
                <w:szCs w:val="22"/>
                <w:highlight w:val="green"/>
                <w:lang w:val="fr-FR"/>
              </w:rPr>
              <w:t>Exigences concernant les places de stationnement, aires de dépôt et de transbordement</w:t>
            </w:r>
            <w:r w:rsidRPr="00325883">
              <w:rPr>
                <w:sz w:val="22"/>
                <w:szCs w:val="22"/>
                <w:highlight w:val="green"/>
                <w:lang w:val="fr-FR"/>
              </w:rPr>
              <w:t>.</w:t>
            </w:r>
            <w:bookmarkEnd w:id="265"/>
          </w:p>
        </w:tc>
      </w:tr>
      <w:tr w:rsidR="00040527" w:rsidRPr="006B5928" w14:paraId="5F3B652D" w14:textId="77777777" w:rsidTr="00040527">
        <w:trPr>
          <w:gridAfter w:val="1"/>
          <w:wAfter w:w="53" w:type="dxa"/>
        </w:trPr>
        <w:tc>
          <w:tcPr>
            <w:tcW w:w="639" w:type="dxa"/>
          </w:tcPr>
          <w:p w14:paraId="6CBE5E2F" w14:textId="77777777" w:rsidR="00040527" w:rsidRPr="00325883" w:rsidRDefault="00040527" w:rsidP="00040527">
            <w:pPr>
              <w:spacing w:before="144" w:after="144"/>
              <w:rPr>
                <w:highlight w:val="green"/>
                <w:lang w:val="fr-FR"/>
              </w:rPr>
            </w:pPr>
            <w:bookmarkStart w:id="266" w:name="_Hlk44653613"/>
          </w:p>
        </w:tc>
        <w:tc>
          <w:tcPr>
            <w:tcW w:w="739" w:type="dxa"/>
            <w:gridSpan w:val="2"/>
          </w:tcPr>
          <w:p w14:paraId="5E3011E1" w14:textId="77777777" w:rsidR="00040527" w:rsidRPr="00325883" w:rsidRDefault="00040527" w:rsidP="00040527">
            <w:pPr>
              <w:pStyle w:val="Standardkursiv"/>
              <w:spacing w:before="144" w:after="144"/>
              <w:rPr>
                <w:b/>
                <w:i w:val="0"/>
                <w:highlight w:val="green"/>
                <w:lang w:val="fr-FR"/>
              </w:rPr>
            </w:pPr>
            <w:r w:rsidRPr="00325883">
              <w:rPr>
                <w:b/>
                <w:i w:val="0"/>
                <w:highlight w:val="green"/>
                <w:lang w:val="fr-FR"/>
              </w:rPr>
              <w:t>.100</w:t>
            </w:r>
          </w:p>
        </w:tc>
        <w:tc>
          <w:tcPr>
            <w:tcW w:w="7908" w:type="dxa"/>
            <w:gridSpan w:val="2"/>
          </w:tcPr>
          <w:p w14:paraId="752AD8A6" w14:textId="099DF5CB" w:rsidR="00040527" w:rsidRPr="00325883" w:rsidRDefault="001F3C96" w:rsidP="00040527">
            <w:pPr>
              <w:pStyle w:val="Standardkursiv"/>
              <w:spacing w:before="144" w:after="144"/>
              <w:rPr>
                <w:b/>
                <w:i w:val="0"/>
                <w:highlight w:val="green"/>
                <w:lang w:val="fr-FR"/>
              </w:rPr>
            </w:pPr>
            <w:r w:rsidRPr="00325883">
              <w:rPr>
                <w:b/>
                <w:i w:val="0"/>
                <w:highlight w:val="green"/>
                <w:lang w:val="fr-FR"/>
              </w:rPr>
              <w:t>Aires de dépôt et de transbordement</w:t>
            </w:r>
          </w:p>
          <w:p w14:paraId="0A08FEC3" w14:textId="6346D340" w:rsidR="00040527" w:rsidRPr="00325883" w:rsidRDefault="00234019" w:rsidP="003240B2">
            <w:pPr>
              <w:pStyle w:val="Standardkursiv"/>
              <w:spacing w:before="144" w:after="144"/>
              <w:rPr>
                <w:bCs/>
                <w:highlight w:val="green"/>
                <w:lang w:val="fr-FR"/>
              </w:rPr>
            </w:pPr>
            <w:r w:rsidRPr="00325883">
              <w:rPr>
                <w:bCs/>
                <w:highlight w:val="green"/>
                <w:lang w:val="fr-FR"/>
              </w:rPr>
              <w:t>Il convient ici de décrire de manière exhaustive pour l</w:t>
            </w:r>
            <w:r w:rsidR="00815CD6">
              <w:rPr>
                <w:bCs/>
                <w:highlight w:val="green"/>
                <w:lang w:val="fr-FR"/>
              </w:rPr>
              <w:t>’</w:t>
            </w:r>
            <w:r w:rsidRPr="00325883">
              <w:rPr>
                <w:bCs/>
                <w:highlight w:val="green"/>
                <w:lang w:val="fr-FR"/>
              </w:rPr>
              <w:t>entrepreneur la procédure résultant du concept d</w:t>
            </w:r>
            <w:r w:rsidR="00815CD6">
              <w:rPr>
                <w:bCs/>
                <w:highlight w:val="green"/>
                <w:lang w:val="fr-FR"/>
              </w:rPr>
              <w:t>’</w:t>
            </w:r>
            <w:r w:rsidRPr="00325883">
              <w:rPr>
                <w:bCs/>
                <w:highlight w:val="green"/>
                <w:lang w:val="fr-FR"/>
              </w:rPr>
              <w:t>élimination / concept de gestion des matériaux pour le transbordement des matériaux d</w:t>
            </w:r>
            <w:r w:rsidR="00815CD6">
              <w:rPr>
                <w:bCs/>
                <w:highlight w:val="green"/>
                <w:lang w:val="fr-FR"/>
              </w:rPr>
              <w:t>’</w:t>
            </w:r>
            <w:r w:rsidRPr="00325883">
              <w:rPr>
                <w:bCs/>
                <w:highlight w:val="green"/>
                <w:lang w:val="fr-FR"/>
              </w:rPr>
              <w:t>excavation, des déblais et des déchets de chantier ainsi que les aires de dépôt provisoires disponibles en fonction de l</w:t>
            </w:r>
            <w:r w:rsidR="00815CD6">
              <w:rPr>
                <w:bCs/>
                <w:highlight w:val="green"/>
                <w:lang w:val="fr-FR"/>
              </w:rPr>
              <w:t>’</w:t>
            </w:r>
            <w:r w:rsidRPr="00325883">
              <w:rPr>
                <w:bCs/>
                <w:highlight w:val="green"/>
                <w:lang w:val="fr-FR"/>
              </w:rPr>
              <w:t>ampleur des travaux à réaliser, ainsi que de prescrire les conditions marginales locales et les exigences découlant de l</w:t>
            </w:r>
            <w:r w:rsidR="00815CD6">
              <w:rPr>
                <w:bCs/>
                <w:highlight w:val="green"/>
                <w:lang w:val="fr-FR"/>
              </w:rPr>
              <w:t>’</w:t>
            </w:r>
            <w:r w:rsidRPr="00325883">
              <w:rPr>
                <w:bCs/>
                <w:highlight w:val="green"/>
                <w:lang w:val="fr-FR"/>
              </w:rPr>
              <w:t>approbation des plans par les autorités</w:t>
            </w:r>
            <w:r w:rsidR="003240B2" w:rsidRPr="00325883">
              <w:rPr>
                <w:bCs/>
                <w:highlight w:val="green"/>
                <w:lang w:val="fr-FR"/>
              </w:rPr>
              <w:t>.</w:t>
            </w:r>
          </w:p>
          <w:p w14:paraId="5C005F05" w14:textId="74C9A933" w:rsidR="003240B2" w:rsidRPr="00325883" w:rsidRDefault="00234019" w:rsidP="003240B2">
            <w:pPr>
              <w:pStyle w:val="Standardkursiv"/>
              <w:numPr>
                <w:ilvl w:val="0"/>
                <w:numId w:val="48"/>
              </w:numPr>
              <w:spacing w:before="144" w:after="144"/>
              <w:rPr>
                <w:bCs/>
                <w:highlight w:val="green"/>
                <w:lang w:val="fr-FR"/>
              </w:rPr>
            </w:pPr>
            <w:r w:rsidRPr="00325883">
              <w:rPr>
                <w:bCs/>
                <w:highlight w:val="green"/>
                <w:lang w:val="fr-FR"/>
              </w:rPr>
              <w:t>Restrictions avec référence aux plans d</w:t>
            </w:r>
            <w:r w:rsidR="00815CD6">
              <w:rPr>
                <w:bCs/>
                <w:highlight w:val="green"/>
                <w:lang w:val="fr-FR"/>
              </w:rPr>
              <w:t>’</w:t>
            </w:r>
            <w:r w:rsidRPr="00325883">
              <w:rPr>
                <w:bCs/>
                <w:highlight w:val="green"/>
                <w:lang w:val="fr-FR"/>
              </w:rPr>
              <w:t>installation</w:t>
            </w:r>
          </w:p>
          <w:p w14:paraId="10D5373F" w14:textId="2C9DD0AA" w:rsidR="003240B2" w:rsidRPr="00325883" w:rsidRDefault="00234019" w:rsidP="003240B2">
            <w:pPr>
              <w:pStyle w:val="Standardkursiv"/>
              <w:numPr>
                <w:ilvl w:val="0"/>
                <w:numId w:val="48"/>
              </w:numPr>
              <w:spacing w:before="144" w:after="144"/>
              <w:rPr>
                <w:bCs/>
                <w:highlight w:val="green"/>
                <w:lang w:val="fr-FR"/>
              </w:rPr>
            </w:pPr>
            <w:r w:rsidRPr="00325883">
              <w:rPr>
                <w:bCs/>
                <w:highlight w:val="green"/>
                <w:lang w:val="fr-FR"/>
              </w:rPr>
              <w:t>Indication des transports intermédiaires nécessaires</w:t>
            </w:r>
          </w:p>
          <w:p w14:paraId="07C65870" w14:textId="77AAB130" w:rsidR="0076555E" w:rsidRPr="00325883" w:rsidRDefault="00234019" w:rsidP="0076555E">
            <w:pPr>
              <w:pStyle w:val="Standardkursiv"/>
              <w:spacing w:before="144" w:after="144"/>
              <w:rPr>
                <w:highlight w:val="green"/>
                <w:lang w:val="fr-FR"/>
              </w:rPr>
            </w:pPr>
            <w:r w:rsidRPr="00325883">
              <w:rPr>
                <w:bCs/>
                <w:highlight w:val="green"/>
                <w:lang w:val="fr-FR"/>
              </w:rPr>
              <w:t>Il convient de signaler à quelles positions de la liste des prestations ces prestations doivent être intégrées dans le calcul</w:t>
            </w:r>
            <w:r w:rsidR="0076555E" w:rsidRPr="00325883">
              <w:rPr>
                <w:highlight w:val="green"/>
                <w:lang w:val="fr-FR"/>
              </w:rPr>
              <w:t xml:space="preserve">. </w:t>
            </w:r>
          </w:p>
        </w:tc>
      </w:tr>
      <w:tr w:rsidR="00333CF3" w:rsidRPr="006B5928" w14:paraId="53F05711" w14:textId="77777777" w:rsidTr="00040527">
        <w:tc>
          <w:tcPr>
            <w:tcW w:w="9339" w:type="dxa"/>
            <w:gridSpan w:val="6"/>
          </w:tcPr>
          <w:p w14:paraId="570AC9E6" w14:textId="67723C5C" w:rsidR="00333CF3" w:rsidRPr="00452C1C" w:rsidRDefault="00333CF3" w:rsidP="00F50FCA">
            <w:pPr>
              <w:pStyle w:val="berschrift3"/>
              <w:numPr>
                <w:ilvl w:val="0"/>
                <w:numId w:val="0"/>
              </w:numPr>
              <w:tabs>
                <w:tab w:val="left" w:pos="1392"/>
              </w:tabs>
              <w:spacing w:beforeLines="60" w:before="144" w:afterLines="60" w:after="144"/>
              <w:contextualSpacing w:val="0"/>
              <w:rPr>
                <w:sz w:val="22"/>
                <w:szCs w:val="22"/>
                <w:highlight w:val="green"/>
                <w:lang w:val="fr-FR"/>
              </w:rPr>
            </w:pPr>
            <w:bookmarkStart w:id="267" w:name="_Toc170290469"/>
            <w:bookmarkEnd w:id="266"/>
            <w:r w:rsidRPr="00452C1C">
              <w:rPr>
                <w:sz w:val="22"/>
                <w:szCs w:val="22"/>
                <w:highlight w:val="green"/>
                <w:lang w:val="fr-FR"/>
              </w:rPr>
              <w:t>832</w:t>
            </w:r>
            <w:r w:rsidRPr="00452C1C">
              <w:rPr>
                <w:sz w:val="22"/>
                <w:szCs w:val="22"/>
                <w:highlight w:val="green"/>
                <w:lang w:val="fr-FR"/>
              </w:rPr>
              <w:tab/>
            </w:r>
            <w:r w:rsidR="001F3C96" w:rsidRPr="00452C1C">
              <w:rPr>
                <w:sz w:val="22"/>
                <w:szCs w:val="22"/>
                <w:highlight w:val="green"/>
                <w:lang w:val="fr-FR"/>
              </w:rPr>
              <w:t>Exigences concernant les voies de circulation et de transport</w:t>
            </w:r>
            <w:r w:rsidR="00F50FCA" w:rsidRPr="00452C1C">
              <w:rPr>
                <w:sz w:val="22"/>
                <w:szCs w:val="22"/>
                <w:highlight w:val="green"/>
                <w:lang w:val="fr-FR"/>
              </w:rPr>
              <w:t>.</w:t>
            </w:r>
            <w:bookmarkEnd w:id="267"/>
          </w:p>
        </w:tc>
      </w:tr>
      <w:tr w:rsidR="00040527" w:rsidRPr="006B5928" w14:paraId="0059EFA1" w14:textId="77777777" w:rsidTr="00040527">
        <w:trPr>
          <w:gridAfter w:val="1"/>
          <w:wAfter w:w="53" w:type="dxa"/>
        </w:trPr>
        <w:tc>
          <w:tcPr>
            <w:tcW w:w="639" w:type="dxa"/>
          </w:tcPr>
          <w:p w14:paraId="45A78A78" w14:textId="77777777" w:rsidR="00040527" w:rsidRPr="00452C1C" w:rsidRDefault="00040527" w:rsidP="00040527">
            <w:pPr>
              <w:spacing w:before="144" w:after="144"/>
              <w:rPr>
                <w:highlight w:val="green"/>
                <w:lang w:val="fr-FR"/>
              </w:rPr>
            </w:pPr>
          </w:p>
        </w:tc>
        <w:tc>
          <w:tcPr>
            <w:tcW w:w="739" w:type="dxa"/>
            <w:gridSpan w:val="2"/>
          </w:tcPr>
          <w:p w14:paraId="4777EE24" w14:textId="0695A77C" w:rsidR="00040527" w:rsidRPr="00452C1C" w:rsidRDefault="00040527" w:rsidP="00040527">
            <w:pPr>
              <w:pStyle w:val="Standardkursiv"/>
              <w:spacing w:before="144" w:after="144"/>
              <w:rPr>
                <w:b/>
                <w:i w:val="0"/>
                <w:highlight w:val="green"/>
                <w:lang w:val="fr-FR"/>
              </w:rPr>
            </w:pPr>
            <w:r w:rsidRPr="00452C1C">
              <w:rPr>
                <w:b/>
                <w:i w:val="0"/>
                <w:highlight w:val="green"/>
                <w:lang w:val="fr-FR"/>
              </w:rPr>
              <w:t>.</w:t>
            </w:r>
            <w:r w:rsidR="0076555E" w:rsidRPr="00452C1C">
              <w:rPr>
                <w:b/>
                <w:i w:val="0"/>
                <w:highlight w:val="green"/>
                <w:lang w:val="fr-FR"/>
              </w:rPr>
              <w:t>2</w:t>
            </w:r>
            <w:r w:rsidRPr="00452C1C">
              <w:rPr>
                <w:b/>
                <w:i w:val="0"/>
                <w:highlight w:val="green"/>
                <w:lang w:val="fr-FR"/>
              </w:rPr>
              <w:t>00</w:t>
            </w:r>
          </w:p>
        </w:tc>
        <w:tc>
          <w:tcPr>
            <w:tcW w:w="7908" w:type="dxa"/>
            <w:gridSpan w:val="2"/>
          </w:tcPr>
          <w:p w14:paraId="5EF7BF08" w14:textId="7B0ED3D8" w:rsidR="00040527" w:rsidRPr="00452C1C" w:rsidRDefault="00B20EF3" w:rsidP="00040527">
            <w:pPr>
              <w:pStyle w:val="Standardkursiv"/>
              <w:spacing w:before="144" w:after="144"/>
              <w:rPr>
                <w:b/>
                <w:bCs/>
                <w:i w:val="0"/>
                <w:highlight w:val="green"/>
                <w:lang w:val="fr-FR"/>
              </w:rPr>
            </w:pPr>
            <w:r w:rsidRPr="00452C1C">
              <w:rPr>
                <w:b/>
                <w:bCs/>
                <w:i w:val="0"/>
                <w:highlight w:val="green"/>
                <w:lang w:val="fr-FR"/>
              </w:rPr>
              <w:t>V</w:t>
            </w:r>
            <w:r w:rsidR="001F3C96" w:rsidRPr="00452C1C">
              <w:rPr>
                <w:b/>
                <w:bCs/>
                <w:i w:val="0"/>
                <w:highlight w:val="green"/>
                <w:lang w:val="fr-FR"/>
              </w:rPr>
              <w:t>oies de circulation pour l</w:t>
            </w:r>
            <w:r w:rsidR="00815CD6">
              <w:rPr>
                <w:b/>
                <w:bCs/>
                <w:i w:val="0"/>
                <w:highlight w:val="green"/>
                <w:lang w:val="fr-FR"/>
              </w:rPr>
              <w:t>’</w:t>
            </w:r>
            <w:r w:rsidR="001F3C96" w:rsidRPr="00452C1C">
              <w:rPr>
                <w:b/>
                <w:bCs/>
                <w:i w:val="0"/>
                <w:highlight w:val="green"/>
                <w:lang w:val="fr-FR"/>
              </w:rPr>
              <w:t>élimination des matériaux d</w:t>
            </w:r>
            <w:r w:rsidR="00815CD6">
              <w:rPr>
                <w:b/>
                <w:bCs/>
                <w:i w:val="0"/>
                <w:highlight w:val="green"/>
                <w:lang w:val="fr-FR"/>
              </w:rPr>
              <w:t>’</w:t>
            </w:r>
            <w:r w:rsidR="001F3C96" w:rsidRPr="00452C1C">
              <w:rPr>
                <w:b/>
                <w:bCs/>
                <w:i w:val="0"/>
                <w:highlight w:val="green"/>
                <w:lang w:val="fr-FR"/>
              </w:rPr>
              <w:t>excavation, des déblais et des déchets de chantier</w:t>
            </w:r>
          </w:p>
          <w:p w14:paraId="35EBDAFE" w14:textId="2E11C12E" w:rsidR="00A02770" w:rsidRPr="00452C1C" w:rsidRDefault="00234019" w:rsidP="00A02770">
            <w:pPr>
              <w:pStyle w:val="Standardkursiv"/>
              <w:spacing w:before="144" w:after="144"/>
              <w:rPr>
                <w:bCs/>
                <w:highlight w:val="green"/>
                <w:lang w:val="fr-FR"/>
              </w:rPr>
            </w:pPr>
            <w:r w:rsidRPr="00452C1C">
              <w:rPr>
                <w:bCs/>
                <w:highlight w:val="green"/>
                <w:lang w:val="fr-FR"/>
              </w:rPr>
              <w:t>Il convient ici de décrire de manière exhaustive pour l</w:t>
            </w:r>
            <w:r w:rsidR="00815CD6">
              <w:rPr>
                <w:bCs/>
                <w:highlight w:val="green"/>
                <w:lang w:val="fr-FR"/>
              </w:rPr>
              <w:t>’</w:t>
            </w:r>
            <w:r w:rsidRPr="00452C1C">
              <w:rPr>
                <w:bCs/>
                <w:highlight w:val="green"/>
                <w:lang w:val="fr-FR"/>
              </w:rPr>
              <w:t>entrepreneur la procédure résultant du concept d</w:t>
            </w:r>
            <w:r w:rsidR="00815CD6">
              <w:rPr>
                <w:bCs/>
                <w:highlight w:val="green"/>
                <w:lang w:val="fr-FR"/>
              </w:rPr>
              <w:t>’</w:t>
            </w:r>
            <w:r w:rsidRPr="00452C1C">
              <w:rPr>
                <w:bCs/>
                <w:highlight w:val="green"/>
                <w:lang w:val="fr-FR"/>
              </w:rPr>
              <w:t>élimination / du concept de gestion des matériaux pour l</w:t>
            </w:r>
            <w:r w:rsidR="00815CD6">
              <w:rPr>
                <w:bCs/>
                <w:highlight w:val="green"/>
                <w:lang w:val="fr-FR"/>
              </w:rPr>
              <w:t>’</w:t>
            </w:r>
            <w:r w:rsidRPr="00452C1C">
              <w:rPr>
                <w:bCs/>
                <w:highlight w:val="green"/>
                <w:lang w:val="fr-FR"/>
              </w:rPr>
              <w:t>enlèvement des matériaux d</w:t>
            </w:r>
            <w:r w:rsidR="00815CD6">
              <w:rPr>
                <w:bCs/>
                <w:highlight w:val="green"/>
                <w:lang w:val="fr-FR"/>
              </w:rPr>
              <w:t>’</w:t>
            </w:r>
            <w:r w:rsidRPr="00452C1C">
              <w:rPr>
                <w:bCs/>
                <w:highlight w:val="green"/>
                <w:lang w:val="fr-FR"/>
              </w:rPr>
              <w:t>excavation, des déblais et des déchets de chantier en fonction de l</w:t>
            </w:r>
            <w:r w:rsidR="00815CD6">
              <w:rPr>
                <w:bCs/>
                <w:highlight w:val="green"/>
                <w:lang w:val="fr-FR"/>
              </w:rPr>
              <w:t>’</w:t>
            </w:r>
            <w:r w:rsidRPr="00452C1C">
              <w:rPr>
                <w:bCs/>
                <w:highlight w:val="green"/>
                <w:lang w:val="fr-FR"/>
              </w:rPr>
              <w:t>ampleur des travaux à réaliser, ainsi que de prescrire les conditions marginales locales et les exigences découlant de l</w:t>
            </w:r>
            <w:r w:rsidR="00815CD6">
              <w:rPr>
                <w:bCs/>
                <w:highlight w:val="green"/>
                <w:lang w:val="fr-FR"/>
              </w:rPr>
              <w:t>’</w:t>
            </w:r>
            <w:r w:rsidRPr="00452C1C">
              <w:rPr>
                <w:bCs/>
                <w:highlight w:val="green"/>
                <w:lang w:val="fr-FR"/>
              </w:rPr>
              <w:t>approbation des plans par les autorités</w:t>
            </w:r>
            <w:r w:rsidR="00A02770" w:rsidRPr="00452C1C">
              <w:rPr>
                <w:bCs/>
                <w:highlight w:val="green"/>
                <w:lang w:val="fr-FR"/>
              </w:rPr>
              <w:t>.</w:t>
            </w:r>
          </w:p>
          <w:p w14:paraId="282FBC09" w14:textId="260680DD" w:rsidR="0076555E" w:rsidRPr="00452C1C" w:rsidRDefault="00234019" w:rsidP="00A02770">
            <w:pPr>
              <w:pStyle w:val="Standardkursiv"/>
              <w:numPr>
                <w:ilvl w:val="0"/>
                <w:numId w:val="49"/>
              </w:numPr>
              <w:spacing w:before="144" w:after="144"/>
              <w:rPr>
                <w:bCs/>
                <w:highlight w:val="green"/>
                <w:lang w:val="fr-FR"/>
              </w:rPr>
            </w:pPr>
            <w:r w:rsidRPr="00452C1C">
              <w:rPr>
                <w:bCs/>
                <w:highlight w:val="green"/>
                <w:lang w:val="fr-FR"/>
              </w:rPr>
              <w:t>Restrictions dans le choix du moyen de transport (par ex. uniquement possibilité d</w:t>
            </w:r>
            <w:r w:rsidR="00815CD6">
              <w:rPr>
                <w:bCs/>
                <w:highlight w:val="green"/>
                <w:lang w:val="fr-FR"/>
              </w:rPr>
              <w:t>’</w:t>
            </w:r>
            <w:r w:rsidRPr="00452C1C">
              <w:rPr>
                <w:bCs/>
                <w:highlight w:val="green"/>
                <w:lang w:val="fr-FR"/>
              </w:rPr>
              <w:t>enlèvement direct du matériau par camion</w:t>
            </w:r>
            <w:r w:rsidR="00A02770" w:rsidRPr="00452C1C">
              <w:rPr>
                <w:bCs/>
                <w:highlight w:val="green"/>
                <w:lang w:val="fr-FR"/>
              </w:rPr>
              <w:t>)</w:t>
            </w:r>
          </w:p>
          <w:p w14:paraId="233DD41F" w14:textId="3ABF7A46" w:rsidR="00040527" w:rsidRPr="00452C1C" w:rsidRDefault="00234019" w:rsidP="009C4D8F">
            <w:pPr>
              <w:pStyle w:val="Standardkursiv"/>
              <w:numPr>
                <w:ilvl w:val="0"/>
                <w:numId w:val="49"/>
              </w:numPr>
              <w:spacing w:before="144" w:after="144"/>
              <w:rPr>
                <w:bCs/>
                <w:highlight w:val="green"/>
                <w:lang w:val="fr-FR"/>
              </w:rPr>
            </w:pPr>
            <w:r w:rsidRPr="00452C1C">
              <w:rPr>
                <w:bCs/>
                <w:highlight w:val="green"/>
                <w:lang w:val="fr-FR"/>
              </w:rPr>
              <w:lastRenderedPageBreak/>
              <w:t>Indication de la variante de transport soumissionnée (par ex. dans le cas de variantes d</w:t>
            </w:r>
            <w:r w:rsidR="00815CD6">
              <w:rPr>
                <w:bCs/>
                <w:highlight w:val="green"/>
                <w:lang w:val="fr-FR"/>
              </w:rPr>
              <w:t>’</w:t>
            </w:r>
            <w:r w:rsidRPr="00452C1C">
              <w:rPr>
                <w:bCs/>
                <w:highlight w:val="green"/>
                <w:lang w:val="fr-FR"/>
              </w:rPr>
              <w:t>appel d</w:t>
            </w:r>
            <w:r w:rsidR="00815CD6">
              <w:rPr>
                <w:bCs/>
                <w:highlight w:val="green"/>
                <w:lang w:val="fr-FR"/>
              </w:rPr>
              <w:t>’</w:t>
            </w:r>
            <w:r w:rsidRPr="00452C1C">
              <w:rPr>
                <w:bCs/>
                <w:highlight w:val="green"/>
                <w:lang w:val="fr-FR"/>
              </w:rPr>
              <w:t>offres prévoyant plusieurs moyens de transport tels que route, chemin de fer, bateau</w:t>
            </w:r>
            <w:r w:rsidR="009C4D8F" w:rsidRPr="00452C1C">
              <w:rPr>
                <w:bCs/>
                <w:highlight w:val="green"/>
                <w:lang w:val="fr-FR"/>
              </w:rPr>
              <w:t>)</w:t>
            </w:r>
            <w:r w:rsidR="00040527" w:rsidRPr="00452C1C">
              <w:rPr>
                <w:bCs/>
                <w:highlight w:val="green"/>
                <w:lang w:val="fr-FR"/>
              </w:rPr>
              <w:t>.</w:t>
            </w:r>
          </w:p>
          <w:p w14:paraId="61687B95" w14:textId="3D2B190D" w:rsidR="00712675" w:rsidRPr="00452C1C" w:rsidRDefault="00234019" w:rsidP="00712675">
            <w:pPr>
              <w:pStyle w:val="Standardkursiv"/>
              <w:spacing w:before="144" w:after="144"/>
              <w:rPr>
                <w:highlight w:val="green"/>
                <w:lang w:val="fr-FR"/>
              </w:rPr>
            </w:pPr>
            <w:r w:rsidRPr="00452C1C">
              <w:rPr>
                <w:bCs/>
                <w:highlight w:val="green"/>
                <w:lang w:val="fr-FR"/>
              </w:rPr>
              <w:t>Il convient de signaler à quelles positions de la liste des prestations ces prestations doivent être intégrées dans le calcul</w:t>
            </w:r>
            <w:r w:rsidR="00712675" w:rsidRPr="00452C1C">
              <w:rPr>
                <w:highlight w:val="green"/>
                <w:lang w:val="fr-FR"/>
              </w:rPr>
              <w:t>.</w:t>
            </w:r>
          </w:p>
        </w:tc>
      </w:tr>
      <w:tr w:rsidR="00333CF3" w:rsidRPr="006B5928" w14:paraId="1C461B7B" w14:textId="77777777" w:rsidTr="00040527">
        <w:tc>
          <w:tcPr>
            <w:tcW w:w="9339" w:type="dxa"/>
            <w:gridSpan w:val="6"/>
          </w:tcPr>
          <w:p w14:paraId="175468D3" w14:textId="43B7DF5D" w:rsidR="00333CF3" w:rsidRPr="000A3E8B" w:rsidRDefault="00333CF3" w:rsidP="004B6C17">
            <w:pPr>
              <w:pStyle w:val="berschrift3"/>
              <w:numPr>
                <w:ilvl w:val="0"/>
                <w:numId w:val="0"/>
              </w:numPr>
              <w:tabs>
                <w:tab w:val="left" w:pos="1392"/>
              </w:tabs>
              <w:spacing w:beforeLines="60" w:before="144" w:afterLines="60" w:after="144"/>
              <w:contextualSpacing w:val="0"/>
              <w:rPr>
                <w:sz w:val="22"/>
                <w:szCs w:val="22"/>
                <w:lang w:val="fr-FR"/>
              </w:rPr>
            </w:pPr>
            <w:bookmarkStart w:id="268" w:name="_Toc170290470"/>
            <w:r w:rsidRPr="000A3E8B">
              <w:rPr>
                <w:sz w:val="22"/>
                <w:szCs w:val="22"/>
                <w:lang w:val="fr-FR"/>
              </w:rPr>
              <w:lastRenderedPageBreak/>
              <w:t>833</w:t>
            </w:r>
            <w:r w:rsidRPr="000A3E8B">
              <w:rPr>
                <w:sz w:val="22"/>
                <w:szCs w:val="22"/>
                <w:lang w:val="fr-FR"/>
              </w:rPr>
              <w:tab/>
            </w:r>
            <w:r w:rsidR="001F3C96">
              <w:rPr>
                <w:sz w:val="22"/>
                <w:szCs w:val="22"/>
                <w:lang w:val="fr-FR"/>
              </w:rPr>
              <w:t>Exigences concernant les locaux, conteneurs, baraques, entrepôts et autres</w:t>
            </w:r>
            <w:r w:rsidRPr="000A3E8B">
              <w:rPr>
                <w:sz w:val="22"/>
                <w:szCs w:val="22"/>
                <w:lang w:val="fr-FR"/>
              </w:rPr>
              <w:t>.</w:t>
            </w:r>
            <w:bookmarkEnd w:id="268"/>
          </w:p>
        </w:tc>
      </w:tr>
      <w:tr w:rsidR="00333CF3" w:rsidRPr="006B5928" w14:paraId="24CBDA64" w14:textId="77777777" w:rsidTr="00040527">
        <w:tc>
          <w:tcPr>
            <w:tcW w:w="9339" w:type="dxa"/>
            <w:gridSpan w:val="6"/>
          </w:tcPr>
          <w:p w14:paraId="391CE6B7" w14:textId="6A71E9EE" w:rsidR="00333CF3" w:rsidRPr="00452C1C" w:rsidRDefault="00333CF3" w:rsidP="004B6C17">
            <w:pPr>
              <w:pStyle w:val="berschrift3"/>
              <w:numPr>
                <w:ilvl w:val="0"/>
                <w:numId w:val="0"/>
              </w:numPr>
              <w:tabs>
                <w:tab w:val="left" w:pos="1392"/>
              </w:tabs>
              <w:spacing w:beforeLines="60" w:before="144" w:afterLines="60" w:after="144"/>
              <w:contextualSpacing w:val="0"/>
              <w:rPr>
                <w:sz w:val="22"/>
                <w:szCs w:val="22"/>
                <w:highlight w:val="green"/>
                <w:lang w:val="fr-FR"/>
              </w:rPr>
            </w:pPr>
            <w:bookmarkStart w:id="269" w:name="_Toc170290471"/>
            <w:r w:rsidRPr="00452C1C">
              <w:rPr>
                <w:sz w:val="22"/>
                <w:szCs w:val="22"/>
                <w:highlight w:val="green"/>
                <w:lang w:val="fr-FR"/>
              </w:rPr>
              <w:t>834</w:t>
            </w:r>
            <w:r w:rsidRPr="00452C1C">
              <w:rPr>
                <w:sz w:val="22"/>
                <w:szCs w:val="22"/>
                <w:highlight w:val="green"/>
                <w:lang w:val="fr-FR"/>
              </w:rPr>
              <w:tab/>
            </w:r>
            <w:r w:rsidR="001F3C96" w:rsidRPr="00452C1C">
              <w:rPr>
                <w:sz w:val="22"/>
                <w:szCs w:val="22"/>
                <w:highlight w:val="green"/>
                <w:lang w:val="fr-FR"/>
              </w:rPr>
              <w:t>Exigences concernant les installations de levage, de chargement, de transport et d</w:t>
            </w:r>
            <w:r w:rsidR="00815CD6">
              <w:rPr>
                <w:sz w:val="22"/>
                <w:szCs w:val="22"/>
                <w:highlight w:val="green"/>
                <w:lang w:val="fr-FR"/>
              </w:rPr>
              <w:t>’</w:t>
            </w:r>
            <w:r w:rsidR="001F3C96" w:rsidRPr="00452C1C">
              <w:rPr>
                <w:sz w:val="22"/>
                <w:szCs w:val="22"/>
                <w:highlight w:val="green"/>
                <w:lang w:val="fr-FR"/>
              </w:rPr>
              <w:t>entreposage</w:t>
            </w:r>
            <w:r w:rsidR="00DF2DC7" w:rsidRPr="00452C1C">
              <w:rPr>
                <w:sz w:val="22"/>
                <w:szCs w:val="22"/>
                <w:highlight w:val="green"/>
                <w:lang w:val="fr-FR"/>
              </w:rPr>
              <w:t>.</w:t>
            </w:r>
            <w:bookmarkEnd w:id="269"/>
          </w:p>
        </w:tc>
      </w:tr>
      <w:tr w:rsidR="003D7C16" w:rsidRPr="006B5928" w14:paraId="26A144E7" w14:textId="77777777" w:rsidTr="00040527">
        <w:tc>
          <w:tcPr>
            <w:tcW w:w="9339" w:type="dxa"/>
            <w:gridSpan w:val="6"/>
          </w:tcPr>
          <w:p w14:paraId="72FCC9DB" w14:textId="1E4987FB" w:rsidR="00333CF3" w:rsidRPr="00452C1C" w:rsidRDefault="00333CF3" w:rsidP="004B6C17">
            <w:pPr>
              <w:pStyle w:val="berschrift3"/>
              <w:numPr>
                <w:ilvl w:val="0"/>
                <w:numId w:val="0"/>
              </w:numPr>
              <w:tabs>
                <w:tab w:val="left" w:pos="1392"/>
              </w:tabs>
              <w:spacing w:beforeLines="60" w:before="144" w:afterLines="60" w:after="144"/>
              <w:contextualSpacing w:val="0"/>
              <w:rPr>
                <w:sz w:val="22"/>
                <w:szCs w:val="22"/>
                <w:highlight w:val="green"/>
                <w:lang w:val="fr-FR"/>
              </w:rPr>
            </w:pPr>
            <w:bookmarkStart w:id="270" w:name="_Toc170290472"/>
            <w:r w:rsidRPr="00452C1C">
              <w:rPr>
                <w:sz w:val="22"/>
                <w:szCs w:val="22"/>
                <w:highlight w:val="green"/>
                <w:lang w:val="fr-FR"/>
              </w:rPr>
              <w:t>835</w:t>
            </w:r>
            <w:r w:rsidRPr="00452C1C">
              <w:rPr>
                <w:sz w:val="22"/>
                <w:szCs w:val="22"/>
                <w:highlight w:val="green"/>
                <w:lang w:val="fr-FR"/>
              </w:rPr>
              <w:tab/>
            </w:r>
            <w:r w:rsidR="001F3C96" w:rsidRPr="00452C1C">
              <w:rPr>
                <w:sz w:val="22"/>
                <w:szCs w:val="22"/>
                <w:highlight w:val="green"/>
                <w:lang w:val="fr-FR"/>
              </w:rPr>
              <w:t>Exigences concernant les machines et engins de chantier</w:t>
            </w:r>
            <w:r w:rsidR="00DF2DC7" w:rsidRPr="00452C1C">
              <w:rPr>
                <w:sz w:val="22"/>
                <w:szCs w:val="22"/>
                <w:highlight w:val="green"/>
                <w:lang w:val="fr-FR"/>
              </w:rPr>
              <w:t>.</w:t>
            </w:r>
            <w:bookmarkEnd w:id="270"/>
          </w:p>
          <w:p w14:paraId="66D8CF9A" w14:textId="73CB273F" w:rsidR="00333CF3" w:rsidRPr="00452C1C" w:rsidRDefault="00333CF3" w:rsidP="004B6C17">
            <w:pPr>
              <w:spacing w:beforeLines="60" w:before="144" w:afterLines="60" w:after="144"/>
              <w:rPr>
                <w:i/>
                <w:highlight w:val="green"/>
                <w:lang w:val="fr-FR"/>
              </w:rPr>
            </w:pPr>
            <w:r w:rsidRPr="00452C1C">
              <w:rPr>
                <w:highlight w:val="green"/>
                <w:lang w:val="fr-FR"/>
              </w:rPr>
              <w:tab/>
            </w:r>
            <w:r w:rsidRPr="00452C1C">
              <w:rPr>
                <w:i/>
                <w:highlight w:val="green"/>
                <w:lang w:val="fr-FR"/>
              </w:rPr>
              <w:t>(</w:t>
            </w:r>
            <w:r w:rsidR="001F3C96" w:rsidRPr="00452C1C">
              <w:rPr>
                <w:i/>
                <w:highlight w:val="green"/>
                <w:lang w:val="fr-FR"/>
              </w:rPr>
              <w:t>Indication concernant les filtres à particules ou autres, voir pos</w:t>
            </w:r>
            <w:r w:rsidR="004838DB" w:rsidRPr="00452C1C">
              <w:rPr>
                <w:i/>
                <w:highlight w:val="green"/>
                <w:lang w:val="fr-FR"/>
              </w:rPr>
              <w:t>. 541</w:t>
            </w:r>
            <w:r w:rsidRPr="00452C1C">
              <w:rPr>
                <w:i/>
                <w:highlight w:val="green"/>
                <w:lang w:val="fr-FR"/>
              </w:rPr>
              <w:t>.</w:t>
            </w:r>
            <w:r w:rsidR="004838DB" w:rsidRPr="00452C1C">
              <w:rPr>
                <w:i/>
                <w:highlight w:val="green"/>
                <w:lang w:val="fr-FR"/>
              </w:rPr>
              <w:t xml:space="preserve"> </w:t>
            </w:r>
            <w:r w:rsidR="001F3C96" w:rsidRPr="00452C1C">
              <w:rPr>
                <w:i/>
                <w:highlight w:val="green"/>
                <w:lang w:val="fr-FR"/>
              </w:rPr>
              <w:t>Les prescriptions concernant les engins pour la gestion des sols sont indiquées sous</w:t>
            </w:r>
            <w:r w:rsidR="004838DB" w:rsidRPr="00452C1C">
              <w:rPr>
                <w:i/>
                <w:highlight w:val="green"/>
                <w:lang w:val="fr-FR"/>
              </w:rPr>
              <w:t xml:space="preserve"> 553.210.)</w:t>
            </w:r>
          </w:p>
        </w:tc>
      </w:tr>
      <w:tr w:rsidR="003D7C16" w:rsidRPr="000A3E8B" w14:paraId="16C2E3FE" w14:textId="77777777" w:rsidTr="00040527">
        <w:tc>
          <w:tcPr>
            <w:tcW w:w="752" w:type="dxa"/>
            <w:gridSpan w:val="2"/>
          </w:tcPr>
          <w:p w14:paraId="13DD125C" w14:textId="77777777" w:rsidR="00B01733" w:rsidRPr="00452C1C" w:rsidRDefault="00B01733" w:rsidP="004B6C17">
            <w:pPr>
              <w:spacing w:beforeLines="60" w:before="144" w:afterLines="60" w:after="144"/>
              <w:rPr>
                <w:highlight w:val="green"/>
                <w:lang w:val="fr-FR"/>
              </w:rPr>
            </w:pPr>
          </w:p>
        </w:tc>
        <w:tc>
          <w:tcPr>
            <w:tcW w:w="680" w:type="dxa"/>
            <w:gridSpan w:val="2"/>
          </w:tcPr>
          <w:p w14:paraId="23160EFE" w14:textId="77777777" w:rsidR="00B01733" w:rsidRPr="00452C1C" w:rsidRDefault="00B01733" w:rsidP="004B6C17">
            <w:pPr>
              <w:pStyle w:val="Standardkursiv"/>
              <w:spacing w:beforeLines="60" w:before="144" w:afterLines="60" w:after="144"/>
              <w:rPr>
                <w:b/>
                <w:i w:val="0"/>
                <w:highlight w:val="green"/>
                <w:lang w:val="fr-FR"/>
              </w:rPr>
            </w:pPr>
            <w:r w:rsidRPr="00452C1C">
              <w:rPr>
                <w:b/>
                <w:i w:val="0"/>
                <w:highlight w:val="green"/>
                <w:lang w:val="fr-FR"/>
              </w:rPr>
              <w:t>.100</w:t>
            </w:r>
          </w:p>
        </w:tc>
        <w:tc>
          <w:tcPr>
            <w:tcW w:w="7907" w:type="dxa"/>
            <w:gridSpan w:val="2"/>
          </w:tcPr>
          <w:p w14:paraId="2049E943" w14:textId="764B19E7" w:rsidR="00B01733" w:rsidRPr="00452C1C" w:rsidRDefault="005B63FC" w:rsidP="004B6C17">
            <w:pPr>
              <w:pStyle w:val="Erluterung1"/>
              <w:spacing w:beforeLines="60" w:before="144" w:afterLines="60" w:after="144"/>
              <w:rPr>
                <w:color w:val="auto"/>
                <w:highlight w:val="green"/>
                <w:lang w:val="fr-FR"/>
              </w:rPr>
            </w:pPr>
            <w:r w:rsidRPr="00452C1C">
              <w:rPr>
                <w:color w:val="auto"/>
                <w:highlight w:val="green"/>
                <w:lang w:val="fr-FR"/>
              </w:rPr>
              <w:t>Type</w:t>
            </w:r>
            <w:r w:rsidR="00B01733" w:rsidRPr="00452C1C">
              <w:rPr>
                <w:color w:val="auto"/>
                <w:highlight w:val="green"/>
                <w:lang w:val="fr-FR"/>
              </w:rPr>
              <w:t xml:space="preserve">, </w:t>
            </w:r>
            <w:r w:rsidRPr="00452C1C">
              <w:rPr>
                <w:color w:val="auto"/>
                <w:highlight w:val="green"/>
                <w:lang w:val="fr-FR"/>
              </w:rPr>
              <w:t>d</w:t>
            </w:r>
            <w:r w:rsidR="00AB35DF" w:rsidRPr="00452C1C">
              <w:rPr>
                <w:color w:val="auto"/>
                <w:highlight w:val="green"/>
                <w:lang w:val="fr-FR"/>
              </w:rPr>
              <w:t>escription</w:t>
            </w:r>
            <w:r w:rsidR="001F3C96" w:rsidRPr="00452C1C">
              <w:rPr>
                <w:color w:val="auto"/>
                <w:highlight w:val="green"/>
                <w:lang w:val="fr-FR"/>
              </w:rPr>
              <w:t>, par ex</w:t>
            </w:r>
            <w:r w:rsidR="00B01733" w:rsidRPr="00452C1C">
              <w:rPr>
                <w:color w:val="auto"/>
                <w:highlight w:val="green"/>
                <w:lang w:val="fr-FR"/>
              </w:rPr>
              <w:t xml:space="preserve">. </w:t>
            </w:r>
            <w:r w:rsidR="001F3C96" w:rsidRPr="00452C1C">
              <w:rPr>
                <w:color w:val="auto"/>
                <w:highlight w:val="green"/>
                <w:lang w:val="fr-FR"/>
              </w:rPr>
              <w:t>exploitation électrique prescrite d</w:t>
            </w:r>
            <w:r w:rsidR="00815CD6">
              <w:rPr>
                <w:color w:val="auto"/>
                <w:highlight w:val="green"/>
                <w:lang w:val="fr-FR"/>
              </w:rPr>
              <w:t>’</w:t>
            </w:r>
            <w:r w:rsidR="001F3C96" w:rsidRPr="00452C1C">
              <w:rPr>
                <w:color w:val="auto"/>
                <w:highlight w:val="green"/>
                <w:lang w:val="fr-FR"/>
              </w:rPr>
              <w:t>engins spéciaux, mises à la terre</w:t>
            </w:r>
            <w:r w:rsidR="00B01733" w:rsidRPr="00452C1C">
              <w:rPr>
                <w:color w:val="auto"/>
                <w:highlight w:val="green"/>
                <w:lang w:val="fr-FR"/>
              </w:rPr>
              <w:t xml:space="preserve">, </w:t>
            </w:r>
            <w:r w:rsidR="00DD3A01" w:rsidRPr="00452C1C">
              <w:rPr>
                <w:color w:val="auto"/>
                <w:highlight w:val="green"/>
                <w:lang w:val="fr-FR"/>
              </w:rPr>
              <w:t>etc.</w:t>
            </w:r>
          </w:p>
          <w:p w14:paraId="4E8671A7" w14:textId="5BCC37FF" w:rsidR="009F034A" w:rsidRPr="00452C1C" w:rsidRDefault="00DF2DC7" w:rsidP="004B6C17">
            <w:pPr>
              <w:pStyle w:val="Erluterung1"/>
              <w:spacing w:beforeLines="60" w:before="144" w:afterLines="60" w:after="144"/>
              <w:rPr>
                <w:i w:val="0"/>
                <w:color w:val="auto"/>
                <w:highlight w:val="green"/>
                <w:lang w:val="fr-FR"/>
              </w:rPr>
            </w:pPr>
            <w:r w:rsidRPr="00452C1C">
              <w:rPr>
                <w:i w:val="0"/>
                <w:color w:val="auto"/>
                <w:highlight w:val="green"/>
                <w:lang w:val="fr-FR"/>
              </w:rPr>
              <w:t xml:space="preserve">01 </w:t>
            </w:r>
            <w:r w:rsidR="005B63FC" w:rsidRPr="00452C1C">
              <w:rPr>
                <w:color w:val="auto"/>
                <w:highlight w:val="green"/>
                <w:lang w:val="fr-FR"/>
              </w:rPr>
              <w:t>Type</w:t>
            </w:r>
            <w:r w:rsidRPr="00452C1C">
              <w:rPr>
                <w:color w:val="auto"/>
                <w:highlight w:val="green"/>
                <w:lang w:val="fr-FR"/>
              </w:rPr>
              <w:br/>
            </w:r>
            <w:r w:rsidRPr="00452C1C">
              <w:rPr>
                <w:i w:val="0"/>
                <w:color w:val="auto"/>
                <w:highlight w:val="green"/>
                <w:lang w:val="fr-FR"/>
              </w:rPr>
              <w:t xml:space="preserve">02 </w:t>
            </w:r>
            <w:r w:rsidR="00AB35DF" w:rsidRPr="00452C1C">
              <w:rPr>
                <w:color w:val="auto"/>
                <w:highlight w:val="green"/>
                <w:lang w:val="fr-FR"/>
              </w:rPr>
              <w:t>Description</w:t>
            </w:r>
            <w:r w:rsidRPr="00452C1C">
              <w:rPr>
                <w:color w:val="auto"/>
                <w:highlight w:val="green"/>
                <w:lang w:val="fr-FR"/>
              </w:rPr>
              <w:t>…………………</w:t>
            </w:r>
            <w:proofErr w:type="gramStart"/>
            <w:r w:rsidRPr="00452C1C">
              <w:rPr>
                <w:color w:val="auto"/>
                <w:highlight w:val="green"/>
                <w:lang w:val="fr-FR"/>
              </w:rPr>
              <w:t>…….</w:t>
            </w:r>
            <w:proofErr w:type="gramEnd"/>
            <w:r w:rsidRPr="00452C1C">
              <w:rPr>
                <w:color w:val="auto"/>
                <w:highlight w:val="green"/>
                <w:lang w:val="fr-FR"/>
              </w:rPr>
              <w:t>…..</w:t>
            </w:r>
          </w:p>
        </w:tc>
      </w:tr>
      <w:tr w:rsidR="003D7C16" w:rsidRPr="000A3E8B" w14:paraId="7A7CABF7" w14:textId="77777777" w:rsidTr="00040527">
        <w:tc>
          <w:tcPr>
            <w:tcW w:w="752" w:type="dxa"/>
            <w:gridSpan w:val="2"/>
          </w:tcPr>
          <w:p w14:paraId="4DB15653" w14:textId="77777777" w:rsidR="00DF2DC7" w:rsidRPr="00452C1C" w:rsidRDefault="00DF2DC7" w:rsidP="004B6C17">
            <w:pPr>
              <w:spacing w:beforeLines="60" w:before="144" w:afterLines="60" w:after="144"/>
              <w:rPr>
                <w:lang w:val="fr-FR"/>
              </w:rPr>
            </w:pPr>
          </w:p>
        </w:tc>
        <w:tc>
          <w:tcPr>
            <w:tcW w:w="680" w:type="dxa"/>
            <w:gridSpan w:val="2"/>
          </w:tcPr>
          <w:p w14:paraId="274979D5" w14:textId="77777777" w:rsidR="00DF2DC7" w:rsidRPr="00452C1C" w:rsidRDefault="00DF2DC7" w:rsidP="00502B65">
            <w:pPr>
              <w:spacing w:beforeLines="60" w:before="144" w:afterLines="60" w:after="144"/>
              <w:rPr>
                <w:b/>
                <w:lang w:val="fr-FR"/>
              </w:rPr>
            </w:pPr>
            <w:r w:rsidRPr="00452C1C">
              <w:rPr>
                <w:b/>
                <w:lang w:val="fr-FR"/>
              </w:rPr>
              <w:t>.200</w:t>
            </w:r>
          </w:p>
        </w:tc>
        <w:tc>
          <w:tcPr>
            <w:tcW w:w="7907" w:type="dxa"/>
            <w:gridSpan w:val="2"/>
          </w:tcPr>
          <w:p w14:paraId="48D3A563" w14:textId="037D3DC6" w:rsidR="00DF2DC7" w:rsidRPr="00452C1C" w:rsidRDefault="005B63FC" w:rsidP="00502B65">
            <w:pPr>
              <w:spacing w:beforeLines="60" w:before="144" w:afterLines="60" w:after="144"/>
              <w:rPr>
                <w:lang w:val="fr-FR"/>
              </w:rPr>
            </w:pPr>
            <w:r w:rsidRPr="00452C1C">
              <w:rPr>
                <w:lang w:val="fr-FR"/>
              </w:rPr>
              <w:t>Jusqu</w:t>
            </w:r>
            <w:r w:rsidR="00815CD6">
              <w:rPr>
                <w:lang w:val="fr-FR"/>
              </w:rPr>
              <w:t>’</w:t>
            </w:r>
            <w:r w:rsidRPr="00452C1C">
              <w:rPr>
                <w:lang w:val="fr-FR"/>
              </w:rPr>
              <w:t>à</w:t>
            </w:r>
            <w:r w:rsidR="00DF2DC7" w:rsidRPr="00452C1C">
              <w:rPr>
                <w:lang w:val="fr-FR"/>
              </w:rPr>
              <w:t xml:space="preserve"> .800 </w:t>
            </w:r>
            <w:r w:rsidRPr="00452C1C">
              <w:rPr>
                <w:lang w:val="fr-FR"/>
              </w:rPr>
              <w:t>comme</w:t>
            </w:r>
            <w:r w:rsidR="00DF2DC7" w:rsidRPr="00452C1C">
              <w:rPr>
                <w:lang w:val="fr-FR"/>
              </w:rPr>
              <w:t xml:space="preserve"> .100</w:t>
            </w:r>
          </w:p>
        </w:tc>
      </w:tr>
      <w:tr w:rsidR="00333CF3" w:rsidRPr="006B5928" w14:paraId="33148667" w14:textId="77777777" w:rsidTr="00040527">
        <w:tc>
          <w:tcPr>
            <w:tcW w:w="9339" w:type="dxa"/>
            <w:gridSpan w:val="6"/>
          </w:tcPr>
          <w:p w14:paraId="1BDE1D3E" w14:textId="13060247" w:rsidR="00333CF3" w:rsidRPr="007F3544" w:rsidRDefault="00333CF3" w:rsidP="00DF2DC7">
            <w:pPr>
              <w:pStyle w:val="berschrift3"/>
              <w:numPr>
                <w:ilvl w:val="0"/>
                <w:numId w:val="0"/>
              </w:numPr>
              <w:tabs>
                <w:tab w:val="left" w:pos="1392"/>
              </w:tabs>
              <w:spacing w:beforeLines="60" w:before="144" w:afterLines="60" w:after="144"/>
              <w:contextualSpacing w:val="0"/>
              <w:rPr>
                <w:sz w:val="22"/>
                <w:szCs w:val="22"/>
                <w:highlight w:val="green"/>
                <w:lang w:val="fr-FR"/>
              </w:rPr>
            </w:pPr>
            <w:bookmarkStart w:id="271" w:name="_Toc170290473"/>
            <w:r w:rsidRPr="007F3544">
              <w:rPr>
                <w:sz w:val="22"/>
                <w:szCs w:val="22"/>
                <w:highlight w:val="green"/>
                <w:lang w:val="fr-FR"/>
              </w:rPr>
              <w:t>836</w:t>
            </w:r>
            <w:r w:rsidRPr="007F3544">
              <w:rPr>
                <w:sz w:val="22"/>
                <w:szCs w:val="22"/>
                <w:highlight w:val="green"/>
                <w:lang w:val="fr-FR"/>
              </w:rPr>
              <w:tab/>
            </w:r>
            <w:r w:rsidR="001F3C96" w:rsidRPr="007F3544">
              <w:rPr>
                <w:sz w:val="22"/>
                <w:szCs w:val="22"/>
                <w:highlight w:val="green"/>
                <w:lang w:val="fr-FR"/>
              </w:rPr>
              <w:t>Exigences relatives à la préparation du matériel.</w:t>
            </w:r>
            <w:bookmarkEnd w:id="271"/>
          </w:p>
        </w:tc>
      </w:tr>
      <w:tr w:rsidR="00712675" w:rsidRPr="006B5928" w14:paraId="418FDB61" w14:textId="77777777" w:rsidTr="004474F7">
        <w:trPr>
          <w:gridAfter w:val="1"/>
          <w:wAfter w:w="53" w:type="dxa"/>
        </w:trPr>
        <w:tc>
          <w:tcPr>
            <w:tcW w:w="639" w:type="dxa"/>
          </w:tcPr>
          <w:p w14:paraId="375463C9" w14:textId="77777777" w:rsidR="00712675" w:rsidRPr="007F3544" w:rsidRDefault="00712675" w:rsidP="004474F7">
            <w:pPr>
              <w:spacing w:before="144" w:after="144"/>
              <w:rPr>
                <w:highlight w:val="green"/>
                <w:lang w:val="fr-FR"/>
              </w:rPr>
            </w:pPr>
          </w:p>
        </w:tc>
        <w:tc>
          <w:tcPr>
            <w:tcW w:w="739" w:type="dxa"/>
            <w:gridSpan w:val="2"/>
          </w:tcPr>
          <w:p w14:paraId="3B84EE49" w14:textId="7874A509" w:rsidR="00712675" w:rsidRPr="007F3544" w:rsidRDefault="00712675" w:rsidP="004474F7">
            <w:pPr>
              <w:pStyle w:val="Standardkursiv"/>
              <w:spacing w:before="144" w:after="144"/>
              <w:rPr>
                <w:b/>
                <w:i w:val="0"/>
                <w:highlight w:val="green"/>
                <w:lang w:val="fr-FR"/>
              </w:rPr>
            </w:pPr>
            <w:r w:rsidRPr="007F3544">
              <w:rPr>
                <w:b/>
                <w:i w:val="0"/>
                <w:highlight w:val="green"/>
                <w:lang w:val="fr-FR"/>
              </w:rPr>
              <w:t>.200</w:t>
            </w:r>
          </w:p>
        </w:tc>
        <w:tc>
          <w:tcPr>
            <w:tcW w:w="7908" w:type="dxa"/>
            <w:gridSpan w:val="2"/>
          </w:tcPr>
          <w:p w14:paraId="75B63F4E" w14:textId="2711BC6C" w:rsidR="00712675" w:rsidRPr="007F3544" w:rsidRDefault="001F3C96" w:rsidP="004474F7">
            <w:pPr>
              <w:pStyle w:val="Standardkursiv"/>
              <w:spacing w:before="144" w:after="144"/>
              <w:rPr>
                <w:b/>
                <w:bCs/>
                <w:i w:val="0"/>
                <w:highlight w:val="green"/>
                <w:lang w:val="fr-FR"/>
              </w:rPr>
            </w:pPr>
            <w:r w:rsidRPr="007F3544">
              <w:rPr>
                <w:b/>
                <w:bCs/>
                <w:i w:val="0"/>
                <w:highlight w:val="green"/>
                <w:lang w:val="fr-FR"/>
              </w:rPr>
              <w:t>C</w:t>
            </w:r>
            <w:r w:rsidR="00712675" w:rsidRPr="007F3544">
              <w:rPr>
                <w:b/>
                <w:bCs/>
                <w:i w:val="0"/>
                <w:highlight w:val="green"/>
                <w:lang w:val="fr-FR"/>
              </w:rPr>
              <w:t>on</w:t>
            </w:r>
            <w:r w:rsidRPr="007F3544">
              <w:rPr>
                <w:b/>
                <w:bCs/>
                <w:i w:val="0"/>
                <w:highlight w:val="green"/>
                <w:lang w:val="fr-FR"/>
              </w:rPr>
              <w:t>c</w:t>
            </w:r>
            <w:r w:rsidR="00712675" w:rsidRPr="007F3544">
              <w:rPr>
                <w:b/>
                <w:bCs/>
                <w:i w:val="0"/>
                <w:highlight w:val="green"/>
                <w:lang w:val="fr-FR"/>
              </w:rPr>
              <w:t>ept</w:t>
            </w:r>
          </w:p>
          <w:p w14:paraId="6BA79CE7" w14:textId="0E887065" w:rsidR="00712675" w:rsidRPr="007F3544" w:rsidRDefault="00234019" w:rsidP="004474F7">
            <w:pPr>
              <w:pStyle w:val="Standardkursiv"/>
              <w:spacing w:before="144" w:after="144"/>
              <w:rPr>
                <w:bCs/>
                <w:highlight w:val="green"/>
                <w:lang w:val="fr-FR"/>
              </w:rPr>
            </w:pPr>
            <w:r w:rsidRPr="007F3544">
              <w:rPr>
                <w:bCs/>
                <w:highlight w:val="green"/>
                <w:lang w:val="fr-FR"/>
              </w:rPr>
              <w:t>Il convient ici de décrire de manière exhaustive à l</w:t>
            </w:r>
            <w:r w:rsidR="00815CD6">
              <w:rPr>
                <w:bCs/>
                <w:highlight w:val="green"/>
                <w:lang w:val="fr-FR"/>
              </w:rPr>
              <w:t>’</w:t>
            </w:r>
            <w:r w:rsidRPr="007F3544">
              <w:rPr>
                <w:bCs/>
                <w:highlight w:val="green"/>
                <w:lang w:val="fr-FR"/>
              </w:rPr>
              <w:t>entrepreneur la procédure résultant du concept d</w:t>
            </w:r>
            <w:r w:rsidR="00815CD6">
              <w:rPr>
                <w:bCs/>
                <w:highlight w:val="green"/>
                <w:lang w:val="fr-FR"/>
              </w:rPr>
              <w:t>’</w:t>
            </w:r>
            <w:r w:rsidRPr="007F3544">
              <w:rPr>
                <w:bCs/>
                <w:highlight w:val="green"/>
                <w:lang w:val="fr-FR"/>
              </w:rPr>
              <w:t>élimination / du concept de gestion des matériaux pour la préparation et le traitement des matériaux d</w:t>
            </w:r>
            <w:r w:rsidR="00815CD6">
              <w:rPr>
                <w:bCs/>
                <w:highlight w:val="green"/>
                <w:lang w:val="fr-FR"/>
              </w:rPr>
              <w:t>’</w:t>
            </w:r>
            <w:r w:rsidRPr="007F3544">
              <w:rPr>
                <w:bCs/>
                <w:highlight w:val="green"/>
                <w:lang w:val="fr-FR"/>
              </w:rPr>
              <w:t>excavation, des déblais et des déchets de chantier en fonction de l</w:t>
            </w:r>
            <w:r w:rsidR="00815CD6">
              <w:rPr>
                <w:bCs/>
                <w:highlight w:val="green"/>
                <w:lang w:val="fr-FR"/>
              </w:rPr>
              <w:t>’</w:t>
            </w:r>
            <w:r w:rsidRPr="007F3544">
              <w:rPr>
                <w:bCs/>
                <w:highlight w:val="green"/>
                <w:lang w:val="fr-FR"/>
              </w:rPr>
              <w:t>ampleur des travaux à réaliser, ainsi que de prescrire les conditions marginales locales et les exigences découlant de l</w:t>
            </w:r>
            <w:r w:rsidR="00815CD6">
              <w:rPr>
                <w:bCs/>
                <w:highlight w:val="green"/>
                <w:lang w:val="fr-FR"/>
              </w:rPr>
              <w:t>’</w:t>
            </w:r>
            <w:r w:rsidRPr="007F3544">
              <w:rPr>
                <w:bCs/>
                <w:highlight w:val="green"/>
                <w:lang w:val="fr-FR"/>
              </w:rPr>
              <w:t>approbation des plans par les autorités</w:t>
            </w:r>
            <w:r w:rsidR="00712675" w:rsidRPr="007F3544">
              <w:rPr>
                <w:bCs/>
                <w:highlight w:val="green"/>
                <w:lang w:val="fr-FR"/>
              </w:rPr>
              <w:t>.</w:t>
            </w:r>
          </w:p>
          <w:p w14:paraId="51BEA0FB" w14:textId="4D526C30" w:rsidR="00687167" w:rsidRPr="007F3544" w:rsidRDefault="00234019" w:rsidP="004474F7">
            <w:pPr>
              <w:pStyle w:val="Standardkursiv"/>
              <w:numPr>
                <w:ilvl w:val="0"/>
                <w:numId w:val="48"/>
              </w:numPr>
              <w:spacing w:before="144" w:after="144"/>
              <w:rPr>
                <w:bCs/>
                <w:highlight w:val="green"/>
                <w:lang w:val="fr-FR"/>
              </w:rPr>
            </w:pPr>
            <w:r w:rsidRPr="007F3544">
              <w:rPr>
                <w:bCs/>
                <w:highlight w:val="green"/>
                <w:lang w:val="fr-FR"/>
              </w:rPr>
              <w:t>Délimitations et interfaces</w:t>
            </w:r>
          </w:p>
          <w:p w14:paraId="183B36A4" w14:textId="20CF03B8" w:rsidR="00712675" w:rsidRPr="007F3544" w:rsidRDefault="00234019" w:rsidP="004474F7">
            <w:pPr>
              <w:pStyle w:val="Standardkursiv"/>
              <w:numPr>
                <w:ilvl w:val="0"/>
                <w:numId w:val="48"/>
              </w:numPr>
              <w:spacing w:before="144" w:after="144"/>
              <w:rPr>
                <w:bCs/>
                <w:highlight w:val="green"/>
                <w:lang w:val="fr-FR"/>
              </w:rPr>
            </w:pPr>
            <w:r w:rsidRPr="007F3544">
              <w:rPr>
                <w:bCs/>
                <w:highlight w:val="green"/>
                <w:lang w:val="fr-FR"/>
              </w:rPr>
              <w:t>Matériaux concernés et classification de ces matériaux</w:t>
            </w:r>
          </w:p>
          <w:p w14:paraId="62A8401F" w14:textId="04517D2E" w:rsidR="00712675" w:rsidRPr="007F3544" w:rsidRDefault="00234019" w:rsidP="004474F7">
            <w:pPr>
              <w:pStyle w:val="Standardkursiv"/>
              <w:numPr>
                <w:ilvl w:val="0"/>
                <w:numId w:val="48"/>
              </w:numPr>
              <w:spacing w:before="144" w:after="144"/>
              <w:rPr>
                <w:bCs/>
                <w:highlight w:val="green"/>
                <w:lang w:val="fr-FR"/>
              </w:rPr>
            </w:pPr>
            <w:r w:rsidRPr="007F3544">
              <w:rPr>
                <w:bCs/>
                <w:highlight w:val="green"/>
                <w:lang w:val="fr-FR"/>
              </w:rPr>
              <w:t>Flux et transports de matériaux</w:t>
            </w:r>
          </w:p>
          <w:p w14:paraId="52298F05" w14:textId="2F6C44B3" w:rsidR="00687167" w:rsidRPr="007F3544" w:rsidRDefault="00234019" w:rsidP="004474F7">
            <w:pPr>
              <w:pStyle w:val="Standardkursiv"/>
              <w:numPr>
                <w:ilvl w:val="0"/>
                <w:numId w:val="48"/>
              </w:numPr>
              <w:spacing w:before="144" w:after="144"/>
              <w:rPr>
                <w:bCs/>
                <w:highlight w:val="green"/>
                <w:lang w:val="fr-FR"/>
              </w:rPr>
            </w:pPr>
            <w:r w:rsidRPr="007F3544">
              <w:rPr>
                <w:bCs/>
                <w:highlight w:val="green"/>
                <w:lang w:val="fr-FR"/>
              </w:rPr>
              <w:t>Tri et préparation des matériaux</w:t>
            </w:r>
          </w:p>
          <w:p w14:paraId="034B09B1" w14:textId="560B9892" w:rsidR="00687167" w:rsidRPr="007F3544" w:rsidRDefault="00234019" w:rsidP="004474F7">
            <w:pPr>
              <w:pStyle w:val="Standardkursiv"/>
              <w:numPr>
                <w:ilvl w:val="0"/>
                <w:numId w:val="48"/>
              </w:numPr>
              <w:spacing w:before="144" w:after="144"/>
              <w:rPr>
                <w:bCs/>
                <w:highlight w:val="green"/>
                <w:lang w:val="fr-FR"/>
              </w:rPr>
            </w:pPr>
            <w:r w:rsidRPr="007F3544">
              <w:rPr>
                <w:bCs/>
                <w:highlight w:val="green"/>
                <w:lang w:val="fr-FR"/>
              </w:rPr>
              <w:t>Stockage des matériaux</w:t>
            </w:r>
          </w:p>
          <w:p w14:paraId="0ABAF684" w14:textId="1B1D1E07" w:rsidR="00712675" w:rsidRPr="007F3544" w:rsidRDefault="00234019" w:rsidP="004474F7">
            <w:pPr>
              <w:pStyle w:val="Standardkursiv"/>
              <w:spacing w:before="144" w:after="144"/>
              <w:rPr>
                <w:highlight w:val="green"/>
                <w:lang w:val="fr-FR"/>
              </w:rPr>
            </w:pPr>
            <w:r w:rsidRPr="007F3544">
              <w:rPr>
                <w:bCs/>
                <w:highlight w:val="green"/>
                <w:lang w:val="fr-FR"/>
              </w:rPr>
              <w:t>Il convient de signaler à quelles positions de la liste des prestations ces prestations doivent être intégrées dans le calcul</w:t>
            </w:r>
            <w:r w:rsidR="00712675" w:rsidRPr="007F3544">
              <w:rPr>
                <w:highlight w:val="green"/>
                <w:lang w:val="fr-FR"/>
              </w:rPr>
              <w:t xml:space="preserve">. </w:t>
            </w:r>
          </w:p>
        </w:tc>
      </w:tr>
      <w:tr w:rsidR="00333CF3" w:rsidRPr="006B5928" w14:paraId="6FFCE408" w14:textId="77777777" w:rsidTr="00040527">
        <w:tc>
          <w:tcPr>
            <w:tcW w:w="9339" w:type="dxa"/>
            <w:gridSpan w:val="6"/>
          </w:tcPr>
          <w:p w14:paraId="469C29D0" w14:textId="4D44C8F1" w:rsidR="00333CF3" w:rsidRPr="000A3E8B" w:rsidRDefault="00333CF3" w:rsidP="00A3273A">
            <w:pPr>
              <w:pStyle w:val="berschrift3"/>
              <w:keepNext w:val="0"/>
              <w:keepLines w:val="0"/>
              <w:widowControl w:val="0"/>
              <w:numPr>
                <w:ilvl w:val="0"/>
                <w:numId w:val="0"/>
              </w:numPr>
              <w:tabs>
                <w:tab w:val="left" w:pos="1392"/>
              </w:tabs>
              <w:spacing w:beforeLines="60" w:before="144" w:afterLines="60" w:after="144"/>
              <w:contextualSpacing w:val="0"/>
              <w:rPr>
                <w:sz w:val="22"/>
                <w:szCs w:val="22"/>
                <w:lang w:val="fr-FR"/>
              </w:rPr>
            </w:pPr>
            <w:bookmarkStart w:id="272" w:name="_Toc170290474"/>
            <w:r w:rsidRPr="000A3E8B">
              <w:rPr>
                <w:sz w:val="22"/>
                <w:szCs w:val="22"/>
                <w:lang w:val="fr-FR"/>
              </w:rPr>
              <w:t>837</w:t>
            </w:r>
            <w:r w:rsidRPr="000A3E8B">
              <w:rPr>
                <w:sz w:val="22"/>
                <w:szCs w:val="22"/>
                <w:lang w:val="fr-FR"/>
              </w:rPr>
              <w:tab/>
            </w:r>
            <w:r w:rsidR="001F3C96">
              <w:rPr>
                <w:sz w:val="22"/>
                <w:szCs w:val="22"/>
                <w:lang w:val="fr-FR"/>
              </w:rPr>
              <w:t>Exigences spéciales relatives aux installations et à l</w:t>
            </w:r>
            <w:r w:rsidR="00815CD6">
              <w:rPr>
                <w:sz w:val="22"/>
                <w:szCs w:val="22"/>
                <w:lang w:val="fr-FR"/>
              </w:rPr>
              <w:t>’</w:t>
            </w:r>
            <w:r w:rsidR="001F3C96">
              <w:rPr>
                <w:sz w:val="22"/>
                <w:szCs w:val="22"/>
                <w:lang w:val="fr-FR"/>
              </w:rPr>
              <w:t>exécution des travaux</w:t>
            </w:r>
            <w:r w:rsidR="00502B65" w:rsidRPr="000A3E8B">
              <w:rPr>
                <w:sz w:val="22"/>
                <w:szCs w:val="22"/>
                <w:lang w:val="fr-FR"/>
              </w:rPr>
              <w:t>.</w:t>
            </w:r>
            <w:bookmarkEnd w:id="272"/>
          </w:p>
        </w:tc>
      </w:tr>
      <w:tr w:rsidR="00B01733" w:rsidRPr="006B5928" w14:paraId="6FE4C45C" w14:textId="77777777" w:rsidTr="00040527">
        <w:tc>
          <w:tcPr>
            <w:tcW w:w="9339" w:type="dxa"/>
            <w:gridSpan w:val="6"/>
          </w:tcPr>
          <w:p w14:paraId="42025E34" w14:textId="30654596" w:rsidR="00B01733" w:rsidRPr="000A3E8B" w:rsidRDefault="00B01733" w:rsidP="00A3273A">
            <w:pPr>
              <w:pStyle w:val="berschrift2"/>
              <w:keepNext w:val="0"/>
              <w:keepLines w:val="0"/>
              <w:widowControl w:val="0"/>
              <w:numPr>
                <w:ilvl w:val="0"/>
                <w:numId w:val="0"/>
              </w:numPr>
              <w:tabs>
                <w:tab w:val="left" w:pos="1407"/>
              </w:tabs>
              <w:spacing w:beforeLines="60" w:before="144" w:afterLines="60" w:after="144"/>
              <w:contextualSpacing w:val="0"/>
              <w:rPr>
                <w:smallCaps/>
                <w:sz w:val="22"/>
                <w:szCs w:val="22"/>
                <w:lang w:val="fr-FR"/>
              </w:rPr>
            </w:pPr>
            <w:bookmarkStart w:id="273" w:name="_Toc91503904"/>
            <w:bookmarkStart w:id="274" w:name="_Toc197833786"/>
            <w:bookmarkStart w:id="275" w:name="_Toc170290475"/>
            <w:r w:rsidRPr="000A3E8B">
              <w:rPr>
                <w:smallCaps/>
                <w:sz w:val="22"/>
                <w:szCs w:val="22"/>
                <w:lang w:val="fr-FR"/>
              </w:rPr>
              <w:t>840</w:t>
            </w:r>
            <w:r w:rsidRPr="000A3E8B">
              <w:rPr>
                <w:smallCaps/>
                <w:sz w:val="22"/>
                <w:szCs w:val="22"/>
                <w:lang w:val="fr-FR"/>
              </w:rPr>
              <w:tab/>
            </w:r>
            <w:r w:rsidR="001F3C96">
              <w:rPr>
                <w:smallCaps/>
                <w:sz w:val="24"/>
                <w:szCs w:val="24"/>
                <w:lang w:val="fr-FR"/>
              </w:rPr>
              <w:t>Topométrie</w:t>
            </w:r>
            <w:r w:rsidR="00285A23" w:rsidRPr="000A3E8B">
              <w:rPr>
                <w:smallCaps/>
                <w:sz w:val="24"/>
                <w:szCs w:val="24"/>
                <w:lang w:val="fr-FR"/>
              </w:rPr>
              <w:t xml:space="preserve">, </w:t>
            </w:r>
            <w:r w:rsidR="001F3C96">
              <w:rPr>
                <w:smallCaps/>
                <w:sz w:val="24"/>
                <w:szCs w:val="24"/>
                <w:lang w:val="fr-FR"/>
              </w:rPr>
              <w:t>piquetages</w:t>
            </w:r>
            <w:r w:rsidR="00285A23" w:rsidRPr="000A3E8B">
              <w:rPr>
                <w:smallCaps/>
                <w:sz w:val="24"/>
                <w:szCs w:val="24"/>
                <w:lang w:val="fr-FR"/>
              </w:rPr>
              <w:t xml:space="preserve">, </w:t>
            </w:r>
            <w:r w:rsidR="001F3C96">
              <w:rPr>
                <w:smallCaps/>
                <w:sz w:val="24"/>
                <w:szCs w:val="24"/>
                <w:lang w:val="fr-FR"/>
              </w:rPr>
              <w:t>mesures de contrôle et de déformation</w:t>
            </w:r>
            <w:bookmarkEnd w:id="273"/>
            <w:bookmarkEnd w:id="274"/>
            <w:bookmarkEnd w:id="275"/>
          </w:p>
        </w:tc>
      </w:tr>
      <w:tr w:rsidR="00333CF3" w:rsidRPr="000A3E8B" w14:paraId="7DC6CEE5" w14:textId="77777777" w:rsidTr="00040527">
        <w:tc>
          <w:tcPr>
            <w:tcW w:w="9339" w:type="dxa"/>
            <w:gridSpan w:val="6"/>
          </w:tcPr>
          <w:p w14:paraId="387F1148" w14:textId="3E0E32D9" w:rsidR="00333CF3" w:rsidRPr="000A3E8B" w:rsidRDefault="00333CF3" w:rsidP="00A3273A">
            <w:pPr>
              <w:pStyle w:val="berschrift3"/>
              <w:keepNext w:val="0"/>
              <w:keepLines w:val="0"/>
              <w:widowControl w:val="0"/>
              <w:numPr>
                <w:ilvl w:val="0"/>
                <w:numId w:val="0"/>
              </w:numPr>
              <w:tabs>
                <w:tab w:val="left" w:pos="1392"/>
              </w:tabs>
              <w:spacing w:beforeLines="60" w:before="144" w:afterLines="60" w:after="144"/>
              <w:contextualSpacing w:val="0"/>
              <w:rPr>
                <w:sz w:val="22"/>
                <w:szCs w:val="22"/>
                <w:lang w:val="fr-FR"/>
              </w:rPr>
            </w:pPr>
            <w:bookmarkStart w:id="276" w:name="_Toc170290476"/>
            <w:r w:rsidRPr="000A3E8B">
              <w:rPr>
                <w:sz w:val="22"/>
                <w:szCs w:val="22"/>
                <w:lang w:val="fr-FR"/>
              </w:rPr>
              <w:t>841</w:t>
            </w:r>
            <w:r w:rsidRPr="000A3E8B">
              <w:rPr>
                <w:sz w:val="22"/>
                <w:szCs w:val="22"/>
                <w:lang w:val="fr-FR"/>
              </w:rPr>
              <w:tab/>
            </w:r>
            <w:r w:rsidR="001F3C96">
              <w:rPr>
                <w:sz w:val="22"/>
                <w:szCs w:val="22"/>
                <w:lang w:val="fr-FR"/>
              </w:rPr>
              <w:t>Topométrie</w:t>
            </w:r>
            <w:bookmarkEnd w:id="276"/>
          </w:p>
        </w:tc>
      </w:tr>
      <w:tr w:rsidR="00333CF3" w:rsidRPr="006B5928" w14:paraId="13B8702E" w14:textId="77777777" w:rsidTr="00040527">
        <w:tc>
          <w:tcPr>
            <w:tcW w:w="9339" w:type="dxa"/>
            <w:gridSpan w:val="6"/>
          </w:tcPr>
          <w:p w14:paraId="3B57006F" w14:textId="100D6BF6" w:rsidR="00333CF3" w:rsidRPr="000A3E8B" w:rsidRDefault="00333CF3" w:rsidP="00A3273A">
            <w:pPr>
              <w:pStyle w:val="berschrift3"/>
              <w:keepNext w:val="0"/>
              <w:keepLines w:val="0"/>
              <w:widowControl w:val="0"/>
              <w:numPr>
                <w:ilvl w:val="0"/>
                <w:numId w:val="0"/>
              </w:numPr>
              <w:tabs>
                <w:tab w:val="left" w:pos="1392"/>
              </w:tabs>
              <w:spacing w:beforeLines="60" w:before="144" w:afterLines="60" w:after="144"/>
              <w:contextualSpacing w:val="0"/>
              <w:rPr>
                <w:sz w:val="22"/>
                <w:szCs w:val="22"/>
                <w:lang w:val="fr-FR"/>
              </w:rPr>
            </w:pPr>
            <w:bookmarkStart w:id="277" w:name="_Toc170290477"/>
            <w:r w:rsidRPr="000A3E8B">
              <w:rPr>
                <w:sz w:val="22"/>
                <w:szCs w:val="22"/>
                <w:lang w:val="fr-FR"/>
              </w:rPr>
              <w:t>842</w:t>
            </w:r>
            <w:r w:rsidRPr="000A3E8B">
              <w:rPr>
                <w:sz w:val="22"/>
                <w:szCs w:val="22"/>
                <w:lang w:val="fr-FR"/>
              </w:rPr>
              <w:tab/>
            </w:r>
            <w:r w:rsidR="001F3C96">
              <w:rPr>
                <w:sz w:val="22"/>
                <w:szCs w:val="22"/>
                <w:lang w:val="fr-FR"/>
              </w:rPr>
              <w:t>Piquetages et éléments de levé</w:t>
            </w:r>
            <w:r w:rsidR="00E6260E" w:rsidRPr="000A3E8B">
              <w:rPr>
                <w:sz w:val="22"/>
                <w:szCs w:val="22"/>
                <w:lang w:val="fr-FR"/>
              </w:rPr>
              <w:t>.</w:t>
            </w:r>
            <w:bookmarkEnd w:id="277"/>
          </w:p>
        </w:tc>
      </w:tr>
      <w:tr w:rsidR="00333CF3" w:rsidRPr="000A3E8B" w14:paraId="2AD7CB5A" w14:textId="77777777" w:rsidTr="00040527">
        <w:tc>
          <w:tcPr>
            <w:tcW w:w="9339" w:type="dxa"/>
            <w:gridSpan w:val="6"/>
          </w:tcPr>
          <w:p w14:paraId="4ED70B42" w14:textId="1D23CE4B" w:rsidR="00333CF3" w:rsidRPr="000A3E8B" w:rsidRDefault="00333CF3" w:rsidP="00A3273A">
            <w:pPr>
              <w:pStyle w:val="berschrift3"/>
              <w:keepNext w:val="0"/>
              <w:keepLines w:val="0"/>
              <w:widowControl w:val="0"/>
              <w:numPr>
                <w:ilvl w:val="0"/>
                <w:numId w:val="0"/>
              </w:numPr>
              <w:tabs>
                <w:tab w:val="left" w:pos="1392"/>
              </w:tabs>
              <w:spacing w:beforeLines="60" w:before="144" w:afterLines="60" w:after="144"/>
              <w:contextualSpacing w:val="0"/>
              <w:rPr>
                <w:sz w:val="22"/>
                <w:szCs w:val="22"/>
                <w:lang w:val="fr-FR"/>
              </w:rPr>
            </w:pPr>
            <w:bookmarkStart w:id="278" w:name="_Toc170290478"/>
            <w:r w:rsidRPr="000A3E8B">
              <w:rPr>
                <w:sz w:val="22"/>
                <w:szCs w:val="22"/>
                <w:lang w:val="fr-FR"/>
              </w:rPr>
              <w:lastRenderedPageBreak/>
              <w:t>843</w:t>
            </w:r>
            <w:r w:rsidRPr="000A3E8B">
              <w:rPr>
                <w:sz w:val="22"/>
                <w:szCs w:val="22"/>
                <w:lang w:val="fr-FR"/>
              </w:rPr>
              <w:tab/>
            </w:r>
            <w:r w:rsidR="001F3C96">
              <w:rPr>
                <w:sz w:val="22"/>
                <w:szCs w:val="22"/>
                <w:lang w:val="fr-FR"/>
              </w:rPr>
              <w:t>Mesures de contrôle</w:t>
            </w:r>
            <w:r w:rsidR="00AC1E13" w:rsidRPr="000A3E8B">
              <w:rPr>
                <w:sz w:val="22"/>
                <w:szCs w:val="22"/>
                <w:lang w:val="fr-FR"/>
              </w:rPr>
              <w:t>.</w:t>
            </w:r>
            <w:bookmarkEnd w:id="278"/>
          </w:p>
        </w:tc>
      </w:tr>
      <w:tr w:rsidR="00333CF3" w:rsidRPr="000A3E8B" w14:paraId="5070BDC6" w14:textId="77777777" w:rsidTr="00040527">
        <w:tc>
          <w:tcPr>
            <w:tcW w:w="9339" w:type="dxa"/>
            <w:gridSpan w:val="6"/>
          </w:tcPr>
          <w:p w14:paraId="276B0A24" w14:textId="68A00139" w:rsidR="00333CF3" w:rsidRPr="000A3E8B" w:rsidRDefault="00333CF3" w:rsidP="00A3273A">
            <w:pPr>
              <w:pStyle w:val="berschrift3"/>
              <w:keepNext w:val="0"/>
              <w:keepLines w:val="0"/>
              <w:widowControl w:val="0"/>
              <w:numPr>
                <w:ilvl w:val="0"/>
                <w:numId w:val="0"/>
              </w:numPr>
              <w:tabs>
                <w:tab w:val="left" w:pos="1392"/>
              </w:tabs>
              <w:spacing w:beforeLines="60" w:before="144" w:afterLines="60" w:after="144"/>
              <w:contextualSpacing w:val="0"/>
              <w:rPr>
                <w:sz w:val="22"/>
                <w:szCs w:val="22"/>
                <w:lang w:val="fr-FR"/>
              </w:rPr>
            </w:pPr>
            <w:bookmarkStart w:id="279" w:name="_Toc170290479"/>
            <w:r w:rsidRPr="000A3E8B">
              <w:rPr>
                <w:sz w:val="22"/>
                <w:szCs w:val="22"/>
                <w:lang w:val="fr-FR"/>
              </w:rPr>
              <w:t>844</w:t>
            </w:r>
            <w:r w:rsidRPr="000A3E8B">
              <w:rPr>
                <w:sz w:val="22"/>
                <w:szCs w:val="22"/>
                <w:lang w:val="fr-FR"/>
              </w:rPr>
              <w:tab/>
            </w:r>
            <w:r w:rsidR="001F3C96">
              <w:rPr>
                <w:sz w:val="22"/>
                <w:szCs w:val="22"/>
                <w:lang w:val="fr-FR"/>
              </w:rPr>
              <w:t>Mesures de déformation</w:t>
            </w:r>
            <w:bookmarkEnd w:id="279"/>
          </w:p>
        </w:tc>
      </w:tr>
      <w:tr w:rsidR="00B01733" w:rsidRPr="006B5928" w14:paraId="5E5F94AF" w14:textId="77777777" w:rsidTr="00040527">
        <w:tc>
          <w:tcPr>
            <w:tcW w:w="9339" w:type="dxa"/>
            <w:gridSpan w:val="6"/>
          </w:tcPr>
          <w:p w14:paraId="52CEB0C0" w14:textId="3C1042F1" w:rsidR="00B01733" w:rsidRPr="000A3E8B" w:rsidRDefault="00B01733" w:rsidP="00A3273A">
            <w:pPr>
              <w:pStyle w:val="berschrift2"/>
              <w:keepNext w:val="0"/>
              <w:keepLines w:val="0"/>
              <w:widowControl w:val="0"/>
              <w:numPr>
                <w:ilvl w:val="0"/>
                <w:numId w:val="0"/>
              </w:numPr>
              <w:tabs>
                <w:tab w:val="left" w:pos="1490"/>
              </w:tabs>
              <w:spacing w:beforeLines="60" w:before="144" w:afterLines="60" w:after="144"/>
              <w:ind w:left="1490" w:hanging="1490"/>
              <w:contextualSpacing w:val="0"/>
              <w:rPr>
                <w:smallCaps/>
                <w:sz w:val="22"/>
                <w:szCs w:val="22"/>
                <w:lang w:val="fr-FR"/>
              </w:rPr>
            </w:pPr>
            <w:bookmarkStart w:id="280" w:name="_Toc91503905"/>
            <w:bookmarkStart w:id="281" w:name="_Toc197833787"/>
            <w:bookmarkStart w:id="282" w:name="_Toc170290480"/>
            <w:r w:rsidRPr="000A3E8B">
              <w:rPr>
                <w:smallCaps/>
                <w:sz w:val="22"/>
                <w:szCs w:val="22"/>
                <w:lang w:val="fr-FR"/>
              </w:rPr>
              <w:t>850</w:t>
            </w:r>
            <w:r w:rsidR="008F645A" w:rsidRPr="000A3E8B">
              <w:rPr>
                <w:smallCaps/>
                <w:sz w:val="24"/>
                <w:szCs w:val="24"/>
                <w:lang w:val="fr-FR"/>
              </w:rPr>
              <w:tab/>
            </w:r>
            <w:r w:rsidR="001F3C96">
              <w:rPr>
                <w:smallCaps/>
                <w:sz w:val="24"/>
                <w:szCs w:val="24"/>
                <w:lang w:val="fr-FR"/>
              </w:rPr>
              <w:t>Ventilation, chauffage, refroidissement, entretien, nettoyage, service hivernal</w:t>
            </w:r>
            <w:bookmarkEnd w:id="280"/>
            <w:bookmarkEnd w:id="281"/>
            <w:bookmarkEnd w:id="282"/>
          </w:p>
        </w:tc>
      </w:tr>
      <w:tr w:rsidR="00333CF3" w:rsidRPr="000A3E8B" w14:paraId="23F34F57" w14:textId="77777777" w:rsidTr="00040527">
        <w:tc>
          <w:tcPr>
            <w:tcW w:w="9339" w:type="dxa"/>
            <w:gridSpan w:val="6"/>
          </w:tcPr>
          <w:p w14:paraId="5B3BE5FF" w14:textId="0DAD1D61" w:rsidR="00333CF3" w:rsidRPr="000A3E8B" w:rsidRDefault="00333CF3" w:rsidP="00A3273A">
            <w:pPr>
              <w:pStyle w:val="berschrift3"/>
              <w:keepNext w:val="0"/>
              <w:keepLines w:val="0"/>
              <w:widowControl w:val="0"/>
              <w:numPr>
                <w:ilvl w:val="0"/>
                <w:numId w:val="0"/>
              </w:numPr>
              <w:tabs>
                <w:tab w:val="left" w:pos="1392"/>
              </w:tabs>
              <w:spacing w:beforeLines="60" w:before="144" w:afterLines="60" w:after="144"/>
              <w:contextualSpacing w:val="0"/>
              <w:rPr>
                <w:sz w:val="22"/>
                <w:szCs w:val="22"/>
                <w:lang w:val="fr-FR"/>
              </w:rPr>
            </w:pPr>
            <w:bookmarkStart w:id="283" w:name="_Toc170290481"/>
            <w:r w:rsidRPr="000A3E8B">
              <w:rPr>
                <w:sz w:val="22"/>
                <w:szCs w:val="22"/>
                <w:lang w:val="fr-FR"/>
              </w:rPr>
              <w:t>851</w:t>
            </w:r>
            <w:r w:rsidRPr="000A3E8B">
              <w:rPr>
                <w:sz w:val="22"/>
                <w:szCs w:val="22"/>
                <w:lang w:val="fr-FR"/>
              </w:rPr>
              <w:tab/>
            </w:r>
            <w:r w:rsidR="001F3C96">
              <w:rPr>
                <w:sz w:val="22"/>
                <w:szCs w:val="22"/>
                <w:lang w:val="fr-FR"/>
              </w:rPr>
              <w:t>Ventilation</w:t>
            </w:r>
            <w:r w:rsidR="00F55D77" w:rsidRPr="000A3E8B">
              <w:rPr>
                <w:sz w:val="22"/>
                <w:szCs w:val="22"/>
                <w:lang w:val="fr-FR"/>
              </w:rPr>
              <w:t>.</w:t>
            </w:r>
            <w:bookmarkEnd w:id="283"/>
          </w:p>
        </w:tc>
      </w:tr>
      <w:tr w:rsidR="00333CF3" w:rsidRPr="000A3E8B" w14:paraId="5FBB368C" w14:textId="77777777" w:rsidTr="00040527">
        <w:tc>
          <w:tcPr>
            <w:tcW w:w="9339" w:type="dxa"/>
            <w:gridSpan w:val="6"/>
          </w:tcPr>
          <w:p w14:paraId="45260C85" w14:textId="63520895" w:rsidR="00333CF3" w:rsidRPr="000A3E8B" w:rsidRDefault="00333CF3" w:rsidP="00A3273A">
            <w:pPr>
              <w:pStyle w:val="berschrift3"/>
              <w:keepNext w:val="0"/>
              <w:keepLines w:val="0"/>
              <w:widowControl w:val="0"/>
              <w:numPr>
                <w:ilvl w:val="0"/>
                <w:numId w:val="0"/>
              </w:numPr>
              <w:tabs>
                <w:tab w:val="left" w:pos="1392"/>
              </w:tabs>
              <w:spacing w:beforeLines="60" w:before="144" w:afterLines="60" w:after="144"/>
              <w:contextualSpacing w:val="0"/>
              <w:rPr>
                <w:sz w:val="22"/>
                <w:szCs w:val="22"/>
                <w:lang w:val="fr-FR"/>
              </w:rPr>
            </w:pPr>
            <w:bookmarkStart w:id="284" w:name="_Toc170290482"/>
            <w:r w:rsidRPr="000A3E8B">
              <w:rPr>
                <w:sz w:val="22"/>
                <w:szCs w:val="22"/>
                <w:lang w:val="fr-FR"/>
              </w:rPr>
              <w:t>852</w:t>
            </w:r>
            <w:r w:rsidRPr="000A3E8B">
              <w:rPr>
                <w:sz w:val="22"/>
                <w:szCs w:val="22"/>
                <w:lang w:val="fr-FR"/>
              </w:rPr>
              <w:tab/>
            </w:r>
            <w:r w:rsidR="001F3C96">
              <w:rPr>
                <w:sz w:val="22"/>
                <w:szCs w:val="22"/>
                <w:lang w:val="fr-FR"/>
              </w:rPr>
              <w:t>Chauffage et séchage</w:t>
            </w:r>
            <w:r w:rsidR="00F55D77" w:rsidRPr="000A3E8B">
              <w:rPr>
                <w:sz w:val="22"/>
                <w:szCs w:val="22"/>
                <w:lang w:val="fr-FR"/>
              </w:rPr>
              <w:t>.</w:t>
            </w:r>
            <w:bookmarkEnd w:id="284"/>
          </w:p>
        </w:tc>
      </w:tr>
      <w:tr w:rsidR="00F55D77" w:rsidRPr="000A3E8B" w14:paraId="3D22D87D" w14:textId="77777777" w:rsidTr="00040527">
        <w:tc>
          <w:tcPr>
            <w:tcW w:w="9339" w:type="dxa"/>
            <w:gridSpan w:val="6"/>
          </w:tcPr>
          <w:p w14:paraId="4D25C5D2" w14:textId="21CC07E1" w:rsidR="00F55D77" w:rsidRPr="000A3E8B" w:rsidRDefault="00F55D77" w:rsidP="00A3273A">
            <w:pPr>
              <w:pStyle w:val="berschrift3"/>
              <w:keepNext w:val="0"/>
              <w:keepLines w:val="0"/>
              <w:widowControl w:val="0"/>
              <w:numPr>
                <w:ilvl w:val="0"/>
                <w:numId w:val="0"/>
              </w:numPr>
              <w:tabs>
                <w:tab w:val="left" w:pos="1392"/>
              </w:tabs>
              <w:spacing w:beforeLines="60" w:before="144" w:afterLines="60" w:after="144"/>
              <w:contextualSpacing w:val="0"/>
              <w:rPr>
                <w:lang w:val="fr-FR"/>
              </w:rPr>
            </w:pPr>
            <w:bookmarkStart w:id="285" w:name="_Toc170290483"/>
            <w:r w:rsidRPr="000A3E8B">
              <w:rPr>
                <w:sz w:val="22"/>
                <w:szCs w:val="22"/>
                <w:lang w:val="fr-FR"/>
              </w:rPr>
              <w:t>853</w:t>
            </w:r>
            <w:r w:rsidRPr="000A3E8B">
              <w:rPr>
                <w:sz w:val="22"/>
                <w:szCs w:val="22"/>
                <w:lang w:val="fr-FR"/>
              </w:rPr>
              <w:tab/>
            </w:r>
            <w:r w:rsidR="001F3C96">
              <w:rPr>
                <w:sz w:val="22"/>
                <w:szCs w:val="22"/>
                <w:lang w:val="fr-FR"/>
              </w:rPr>
              <w:t>Refroidissement</w:t>
            </w:r>
            <w:r w:rsidRPr="000A3E8B">
              <w:rPr>
                <w:sz w:val="22"/>
                <w:szCs w:val="22"/>
                <w:lang w:val="fr-FR"/>
              </w:rPr>
              <w:t>.</w:t>
            </w:r>
            <w:bookmarkEnd w:id="285"/>
          </w:p>
        </w:tc>
      </w:tr>
      <w:tr w:rsidR="00333CF3" w:rsidRPr="000A3E8B" w14:paraId="1357EBF2" w14:textId="77777777" w:rsidTr="00040527">
        <w:tc>
          <w:tcPr>
            <w:tcW w:w="9339" w:type="dxa"/>
            <w:gridSpan w:val="6"/>
          </w:tcPr>
          <w:p w14:paraId="4DA378A3" w14:textId="3E5A3A71" w:rsidR="00333CF3" w:rsidRPr="000A3E8B" w:rsidRDefault="00333CF3" w:rsidP="00A3273A">
            <w:pPr>
              <w:pStyle w:val="berschrift3"/>
              <w:keepNext w:val="0"/>
              <w:keepLines w:val="0"/>
              <w:widowControl w:val="0"/>
              <w:numPr>
                <w:ilvl w:val="0"/>
                <w:numId w:val="0"/>
              </w:numPr>
              <w:tabs>
                <w:tab w:val="left" w:pos="1392"/>
              </w:tabs>
              <w:spacing w:beforeLines="60" w:before="144" w:afterLines="60" w:after="144"/>
              <w:contextualSpacing w:val="0"/>
              <w:rPr>
                <w:sz w:val="22"/>
                <w:szCs w:val="22"/>
                <w:lang w:val="fr-FR"/>
              </w:rPr>
            </w:pPr>
            <w:bookmarkStart w:id="286" w:name="_Toc170290484"/>
            <w:r w:rsidRPr="000A3E8B">
              <w:rPr>
                <w:sz w:val="22"/>
                <w:szCs w:val="22"/>
                <w:lang w:val="fr-FR"/>
              </w:rPr>
              <w:t>85</w:t>
            </w:r>
            <w:r w:rsidR="00F55D77" w:rsidRPr="000A3E8B">
              <w:rPr>
                <w:sz w:val="22"/>
                <w:szCs w:val="22"/>
                <w:lang w:val="fr-FR"/>
              </w:rPr>
              <w:t>4</w:t>
            </w:r>
            <w:r w:rsidRPr="000A3E8B">
              <w:rPr>
                <w:sz w:val="22"/>
                <w:szCs w:val="22"/>
                <w:lang w:val="fr-FR"/>
              </w:rPr>
              <w:tab/>
            </w:r>
            <w:r w:rsidR="001F3C96">
              <w:rPr>
                <w:sz w:val="22"/>
                <w:szCs w:val="22"/>
                <w:lang w:val="fr-FR"/>
              </w:rPr>
              <w:t>Entretien et nettoyage</w:t>
            </w:r>
            <w:bookmarkEnd w:id="286"/>
          </w:p>
        </w:tc>
      </w:tr>
      <w:tr w:rsidR="00333CF3" w:rsidRPr="000A3E8B" w14:paraId="3136844C" w14:textId="77777777" w:rsidTr="00040527">
        <w:tc>
          <w:tcPr>
            <w:tcW w:w="9339" w:type="dxa"/>
            <w:gridSpan w:val="6"/>
          </w:tcPr>
          <w:p w14:paraId="7EC39BA2" w14:textId="7CA7C33B" w:rsidR="00333CF3" w:rsidRPr="000A3E8B" w:rsidRDefault="00333CF3" w:rsidP="00A3273A">
            <w:pPr>
              <w:pStyle w:val="berschrift3"/>
              <w:keepNext w:val="0"/>
              <w:keepLines w:val="0"/>
              <w:widowControl w:val="0"/>
              <w:numPr>
                <w:ilvl w:val="0"/>
                <w:numId w:val="0"/>
              </w:numPr>
              <w:tabs>
                <w:tab w:val="left" w:pos="1392"/>
              </w:tabs>
              <w:spacing w:beforeLines="60" w:before="144" w:afterLines="60" w:after="144"/>
              <w:contextualSpacing w:val="0"/>
              <w:rPr>
                <w:sz w:val="22"/>
                <w:szCs w:val="22"/>
                <w:lang w:val="fr-FR"/>
              </w:rPr>
            </w:pPr>
            <w:bookmarkStart w:id="287" w:name="_Toc170290485"/>
            <w:r w:rsidRPr="000A3E8B">
              <w:rPr>
                <w:sz w:val="22"/>
                <w:szCs w:val="22"/>
                <w:lang w:val="fr-FR"/>
              </w:rPr>
              <w:t>85</w:t>
            </w:r>
            <w:r w:rsidR="00F55D77" w:rsidRPr="000A3E8B">
              <w:rPr>
                <w:sz w:val="22"/>
                <w:szCs w:val="22"/>
                <w:lang w:val="fr-FR"/>
              </w:rPr>
              <w:t>5</w:t>
            </w:r>
            <w:r w:rsidRPr="000A3E8B">
              <w:rPr>
                <w:sz w:val="22"/>
                <w:szCs w:val="22"/>
                <w:lang w:val="fr-FR"/>
              </w:rPr>
              <w:tab/>
            </w:r>
            <w:r w:rsidR="005B63FC">
              <w:rPr>
                <w:sz w:val="22"/>
                <w:szCs w:val="22"/>
                <w:lang w:val="fr-FR"/>
              </w:rPr>
              <w:t>Service hivernal</w:t>
            </w:r>
            <w:bookmarkEnd w:id="287"/>
          </w:p>
        </w:tc>
      </w:tr>
      <w:tr w:rsidR="00B01733" w:rsidRPr="006B5928" w14:paraId="622AECDE" w14:textId="77777777" w:rsidTr="00040527">
        <w:tc>
          <w:tcPr>
            <w:tcW w:w="9339" w:type="dxa"/>
            <w:gridSpan w:val="6"/>
          </w:tcPr>
          <w:p w14:paraId="7078B7AA" w14:textId="6756C445" w:rsidR="00B01733" w:rsidRPr="000A3E8B" w:rsidRDefault="00B01733" w:rsidP="00A3273A">
            <w:pPr>
              <w:pStyle w:val="berschrift2"/>
              <w:keepNext w:val="0"/>
              <w:keepLines w:val="0"/>
              <w:widowControl w:val="0"/>
              <w:numPr>
                <w:ilvl w:val="0"/>
                <w:numId w:val="0"/>
              </w:numPr>
              <w:tabs>
                <w:tab w:val="left" w:pos="1407"/>
              </w:tabs>
              <w:spacing w:beforeLines="60" w:before="144" w:afterLines="60" w:after="144"/>
              <w:contextualSpacing w:val="0"/>
              <w:rPr>
                <w:smallCaps/>
                <w:sz w:val="22"/>
                <w:szCs w:val="22"/>
                <w:lang w:val="fr-FR"/>
              </w:rPr>
            </w:pPr>
            <w:bookmarkStart w:id="288" w:name="_Toc91503906"/>
            <w:bookmarkStart w:id="289" w:name="_Toc197833788"/>
            <w:bookmarkStart w:id="290" w:name="_Toc170290486"/>
            <w:r w:rsidRPr="000A3E8B">
              <w:rPr>
                <w:smallCaps/>
                <w:sz w:val="22"/>
                <w:szCs w:val="22"/>
                <w:lang w:val="fr-FR"/>
              </w:rPr>
              <w:t>860</w:t>
            </w:r>
            <w:r w:rsidRPr="000A3E8B">
              <w:rPr>
                <w:smallCaps/>
                <w:sz w:val="22"/>
                <w:szCs w:val="22"/>
                <w:lang w:val="fr-FR"/>
              </w:rPr>
              <w:tab/>
            </w:r>
            <w:bookmarkEnd w:id="288"/>
            <w:bookmarkEnd w:id="289"/>
            <w:r w:rsidR="001F3C96">
              <w:rPr>
                <w:smallCaps/>
                <w:sz w:val="24"/>
                <w:szCs w:val="24"/>
                <w:lang w:val="fr-FR"/>
              </w:rPr>
              <w:t>Démolitions ou démontages, remises en état</w:t>
            </w:r>
            <w:bookmarkEnd w:id="290"/>
          </w:p>
        </w:tc>
      </w:tr>
      <w:tr w:rsidR="006717D8" w:rsidRPr="006B5928" w14:paraId="2C40B3B4" w14:textId="77777777" w:rsidTr="00040527">
        <w:tc>
          <w:tcPr>
            <w:tcW w:w="9339" w:type="dxa"/>
            <w:gridSpan w:val="6"/>
          </w:tcPr>
          <w:p w14:paraId="23CDE115" w14:textId="058096B9" w:rsidR="006717D8" w:rsidRPr="000A3E8B" w:rsidRDefault="006717D8" w:rsidP="00A3273A">
            <w:pPr>
              <w:pStyle w:val="berschrift3"/>
              <w:keepNext w:val="0"/>
              <w:keepLines w:val="0"/>
              <w:widowControl w:val="0"/>
              <w:numPr>
                <w:ilvl w:val="0"/>
                <w:numId w:val="0"/>
              </w:numPr>
              <w:tabs>
                <w:tab w:val="left" w:pos="1392"/>
              </w:tabs>
              <w:spacing w:beforeLines="60" w:before="144" w:afterLines="60" w:after="144"/>
              <w:contextualSpacing w:val="0"/>
              <w:rPr>
                <w:sz w:val="22"/>
                <w:szCs w:val="22"/>
                <w:lang w:val="fr-FR"/>
              </w:rPr>
            </w:pPr>
            <w:bookmarkStart w:id="291" w:name="_Toc170290487"/>
            <w:r w:rsidRPr="000A3E8B">
              <w:rPr>
                <w:sz w:val="22"/>
                <w:szCs w:val="22"/>
                <w:lang w:val="fr-FR"/>
              </w:rPr>
              <w:t>861</w:t>
            </w:r>
            <w:r w:rsidRPr="000A3E8B">
              <w:rPr>
                <w:sz w:val="22"/>
                <w:szCs w:val="22"/>
                <w:lang w:val="fr-FR"/>
              </w:rPr>
              <w:tab/>
            </w:r>
            <w:r w:rsidR="001F3C96">
              <w:rPr>
                <w:sz w:val="22"/>
                <w:szCs w:val="22"/>
                <w:lang w:val="fr-FR"/>
              </w:rPr>
              <w:t>Démolitions ou démontages après la fin des travaux</w:t>
            </w:r>
            <w:r w:rsidR="00F55D77" w:rsidRPr="000A3E8B">
              <w:rPr>
                <w:sz w:val="22"/>
                <w:szCs w:val="22"/>
                <w:lang w:val="fr-FR"/>
              </w:rPr>
              <w:t>.</w:t>
            </w:r>
            <w:bookmarkEnd w:id="291"/>
          </w:p>
        </w:tc>
      </w:tr>
      <w:tr w:rsidR="006717D8" w:rsidRPr="006B5928" w14:paraId="105FF121" w14:textId="77777777" w:rsidTr="00040527">
        <w:tc>
          <w:tcPr>
            <w:tcW w:w="9339" w:type="dxa"/>
            <w:gridSpan w:val="6"/>
          </w:tcPr>
          <w:p w14:paraId="22E3988C" w14:textId="5E4E90B7" w:rsidR="006717D8" w:rsidRPr="000A3E8B" w:rsidRDefault="006717D8" w:rsidP="00A3273A">
            <w:pPr>
              <w:pStyle w:val="berschrift3"/>
              <w:keepNext w:val="0"/>
              <w:keepLines w:val="0"/>
              <w:widowControl w:val="0"/>
              <w:numPr>
                <w:ilvl w:val="0"/>
                <w:numId w:val="0"/>
              </w:numPr>
              <w:tabs>
                <w:tab w:val="left" w:pos="1392"/>
              </w:tabs>
              <w:spacing w:beforeLines="60" w:before="144" w:afterLines="60" w:after="144"/>
              <w:contextualSpacing w:val="0"/>
              <w:rPr>
                <w:sz w:val="22"/>
                <w:szCs w:val="22"/>
                <w:lang w:val="fr-FR"/>
              </w:rPr>
            </w:pPr>
            <w:bookmarkStart w:id="292" w:name="_Toc170290488"/>
            <w:r w:rsidRPr="000A3E8B">
              <w:rPr>
                <w:sz w:val="22"/>
                <w:szCs w:val="22"/>
                <w:lang w:val="fr-FR"/>
              </w:rPr>
              <w:t>862</w:t>
            </w:r>
            <w:r w:rsidRPr="000A3E8B">
              <w:rPr>
                <w:sz w:val="22"/>
                <w:szCs w:val="22"/>
                <w:lang w:val="fr-FR"/>
              </w:rPr>
              <w:tab/>
            </w:r>
            <w:r w:rsidR="001F3C96">
              <w:rPr>
                <w:sz w:val="22"/>
                <w:szCs w:val="22"/>
                <w:lang w:val="fr-FR"/>
              </w:rPr>
              <w:t>Remises en état après la fin des travaux.</w:t>
            </w:r>
            <w:bookmarkEnd w:id="292"/>
          </w:p>
        </w:tc>
      </w:tr>
      <w:tr w:rsidR="006717D8" w:rsidRPr="006B5928" w14:paraId="4E2F1312" w14:textId="77777777" w:rsidTr="00040527">
        <w:tc>
          <w:tcPr>
            <w:tcW w:w="9339" w:type="dxa"/>
            <w:gridSpan w:val="6"/>
          </w:tcPr>
          <w:p w14:paraId="471D6817" w14:textId="3E7F9DD5" w:rsidR="006717D8" w:rsidRPr="000A3E8B" w:rsidRDefault="006717D8" w:rsidP="00A3273A">
            <w:pPr>
              <w:pStyle w:val="berschrift3"/>
              <w:keepNext w:val="0"/>
              <w:keepLines w:val="0"/>
              <w:widowControl w:val="0"/>
              <w:numPr>
                <w:ilvl w:val="0"/>
                <w:numId w:val="0"/>
              </w:numPr>
              <w:tabs>
                <w:tab w:val="left" w:pos="1392"/>
              </w:tabs>
              <w:spacing w:beforeLines="60" w:before="144" w:afterLines="60" w:after="144"/>
              <w:contextualSpacing w:val="0"/>
              <w:rPr>
                <w:sz w:val="22"/>
                <w:szCs w:val="22"/>
                <w:lang w:val="fr-FR"/>
              </w:rPr>
            </w:pPr>
            <w:bookmarkStart w:id="293" w:name="_Toc170290489"/>
            <w:r w:rsidRPr="000A3E8B">
              <w:rPr>
                <w:sz w:val="22"/>
                <w:szCs w:val="22"/>
                <w:lang w:val="fr-FR"/>
              </w:rPr>
              <w:t>863</w:t>
            </w:r>
            <w:r w:rsidRPr="000A3E8B">
              <w:rPr>
                <w:sz w:val="22"/>
                <w:szCs w:val="22"/>
                <w:lang w:val="fr-FR"/>
              </w:rPr>
              <w:tab/>
            </w:r>
            <w:r w:rsidR="001F3C96">
              <w:rPr>
                <w:sz w:val="22"/>
                <w:szCs w:val="22"/>
                <w:lang w:val="fr-FR"/>
              </w:rPr>
              <w:t>Indemnisation pour les reprises par le maître d</w:t>
            </w:r>
            <w:r w:rsidR="00815CD6">
              <w:rPr>
                <w:sz w:val="22"/>
                <w:szCs w:val="22"/>
                <w:lang w:val="fr-FR"/>
              </w:rPr>
              <w:t>’</w:t>
            </w:r>
            <w:r w:rsidR="001F3C96">
              <w:rPr>
                <w:sz w:val="22"/>
                <w:szCs w:val="22"/>
                <w:lang w:val="fr-FR"/>
              </w:rPr>
              <w:t>ouvrage après la fin des travaux</w:t>
            </w:r>
            <w:r w:rsidR="00552BFD" w:rsidRPr="000A3E8B">
              <w:rPr>
                <w:sz w:val="22"/>
                <w:szCs w:val="22"/>
                <w:lang w:val="fr-FR"/>
              </w:rPr>
              <w:t>.</w:t>
            </w:r>
            <w:bookmarkEnd w:id="293"/>
          </w:p>
        </w:tc>
      </w:tr>
      <w:tr w:rsidR="00B01733" w:rsidRPr="006B5928" w14:paraId="04A3FA8C" w14:textId="77777777" w:rsidTr="00040527">
        <w:tc>
          <w:tcPr>
            <w:tcW w:w="9339" w:type="dxa"/>
            <w:gridSpan w:val="6"/>
          </w:tcPr>
          <w:p w14:paraId="54957485" w14:textId="59A9A426" w:rsidR="00B01733" w:rsidRPr="000A3E8B" w:rsidRDefault="00B01733" w:rsidP="00A3273A">
            <w:pPr>
              <w:pStyle w:val="berschrift2"/>
              <w:keepNext w:val="0"/>
              <w:keepLines w:val="0"/>
              <w:widowControl w:val="0"/>
              <w:numPr>
                <w:ilvl w:val="0"/>
                <w:numId w:val="0"/>
              </w:numPr>
              <w:tabs>
                <w:tab w:val="left" w:pos="1407"/>
              </w:tabs>
              <w:spacing w:beforeLines="60" w:before="144" w:afterLines="60" w:after="144"/>
              <w:contextualSpacing w:val="0"/>
              <w:rPr>
                <w:smallCaps/>
                <w:sz w:val="22"/>
                <w:szCs w:val="22"/>
                <w:lang w:val="fr-FR"/>
              </w:rPr>
            </w:pPr>
            <w:bookmarkStart w:id="294" w:name="_Toc91503907"/>
            <w:bookmarkStart w:id="295" w:name="_Toc197833789"/>
            <w:bookmarkStart w:id="296" w:name="_Toc170290490"/>
            <w:r w:rsidRPr="000A3E8B">
              <w:rPr>
                <w:smallCaps/>
                <w:sz w:val="22"/>
                <w:szCs w:val="22"/>
                <w:lang w:val="fr-FR"/>
              </w:rPr>
              <w:t>870</w:t>
            </w:r>
            <w:r w:rsidRPr="000A3E8B">
              <w:rPr>
                <w:smallCaps/>
                <w:sz w:val="22"/>
                <w:szCs w:val="22"/>
                <w:lang w:val="fr-FR"/>
              </w:rPr>
              <w:tab/>
            </w:r>
            <w:r w:rsidR="001F3C96">
              <w:rPr>
                <w:smallCaps/>
                <w:sz w:val="24"/>
                <w:szCs w:val="24"/>
                <w:lang w:val="fr-FR"/>
              </w:rPr>
              <w:t>Surveillances et contrôles du chantier</w:t>
            </w:r>
            <w:bookmarkEnd w:id="294"/>
            <w:bookmarkEnd w:id="295"/>
            <w:bookmarkEnd w:id="296"/>
          </w:p>
        </w:tc>
      </w:tr>
      <w:tr w:rsidR="006717D8" w:rsidRPr="006B5928" w14:paraId="2E89EB4A" w14:textId="77777777" w:rsidTr="00040527">
        <w:tc>
          <w:tcPr>
            <w:tcW w:w="9339" w:type="dxa"/>
            <w:gridSpan w:val="6"/>
          </w:tcPr>
          <w:p w14:paraId="21CF7360" w14:textId="21002C07" w:rsidR="006717D8" w:rsidRPr="000A3E8B" w:rsidRDefault="006717D8" w:rsidP="00A3273A">
            <w:pPr>
              <w:pStyle w:val="berschrift3"/>
              <w:keepNext w:val="0"/>
              <w:keepLines w:val="0"/>
              <w:widowControl w:val="0"/>
              <w:numPr>
                <w:ilvl w:val="0"/>
                <w:numId w:val="0"/>
              </w:numPr>
              <w:tabs>
                <w:tab w:val="left" w:pos="1392"/>
              </w:tabs>
              <w:spacing w:beforeLines="60" w:before="144" w:afterLines="60" w:after="144"/>
              <w:contextualSpacing w:val="0"/>
              <w:rPr>
                <w:sz w:val="22"/>
                <w:szCs w:val="22"/>
                <w:lang w:val="fr-FR"/>
              </w:rPr>
            </w:pPr>
            <w:bookmarkStart w:id="297" w:name="_Toc170290491"/>
            <w:r w:rsidRPr="000A3E8B">
              <w:rPr>
                <w:sz w:val="22"/>
                <w:szCs w:val="22"/>
                <w:lang w:val="fr-FR"/>
              </w:rPr>
              <w:t>871</w:t>
            </w:r>
            <w:r w:rsidRPr="000A3E8B">
              <w:rPr>
                <w:sz w:val="22"/>
                <w:szCs w:val="22"/>
                <w:lang w:val="fr-FR"/>
              </w:rPr>
              <w:tab/>
            </w:r>
            <w:r w:rsidR="001F3C96">
              <w:rPr>
                <w:sz w:val="22"/>
                <w:szCs w:val="22"/>
                <w:lang w:val="fr-FR"/>
              </w:rPr>
              <w:t>Concepts de surveillance et de contrôle</w:t>
            </w:r>
            <w:r w:rsidR="00A6630B" w:rsidRPr="000A3E8B">
              <w:rPr>
                <w:sz w:val="22"/>
                <w:szCs w:val="22"/>
                <w:lang w:val="fr-FR"/>
              </w:rPr>
              <w:t>.</w:t>
            </w:r>
            <w:bookmarkEnd w:id="297"/>
          </w:p>
        </w:tc>
      </w:tr>
      <w:tr w:rsidR="00B01733" w:rsidRPr="000A3E8B" w14:paraId="23C8B644" w14:textId="77777777" w:rsidTr="00040527">
        <w:tc>
          <w:tcPr>
            <w:tcW w:w="9339" w:type="dxa"/>
            <w:gridSpan w:val="6"/>
          </w:tcPr>
          <w:p w14:paraId="23342DAB" w14:textId="520E24D1" w:rsidR="00B01733" w:rsidRPr="000A3E8B" w:rsidRDefault="00B01733" w:rsidP="00A3273A">
            <w:pPr>
              <w:pStyle w:val="berschrift2"/>
              <w:keepNext w:val="0"/>
              <w:keepLines w:val="0"/>
              <w:widowControl w:val="0"/>
              <w:numPr>
                <w:ilvl w:val="0"/>
                <w:numId w:val="0"/>
              </w:numPr>
              <w:tabs>
                <w:tab w:val="left" w:pos="1407"/>
              </w:tabs>
              <w:spacing w:beforeLines="60" w:before="144" w:afterLines="60" w:after="144"/>
              <w:contextualSpacing w:val="0"/>
              <w:rPr>
                <w:smallCaps/>
                <w:sz w:val="22"/>
                <w:szCs w:val="22"/>
                <w:lang w:val="fr-FR"/>
              </w:rPr>
            </w:pPr>
            <w:bookmarkStart w:id="298" w:name="_Toc197833790"/>
            <w:bookmarkStart w:id="299" w:name="_Toc170290492"/>
            <w:r w:rsidRPr="000A3E8B">
              <w:rPr>
                <w:smallCaps/>
                <w:sz w:val="22"/>
                <w:szCs w:val="22"/>
                <w:lang w:val="fr-FR"/>
              </w:rPr>
              <w:t>880</w:t>
            </w:r>
            <w:r w:rsidRPr="000A3E8B">
              <w:rPr>
                <w:smallCaps/>
                <w:sz w:val="22"/>
                <w:szCs w:val="22"/>
                <w:lang w:val="fr-FR"/>
              </w:rPr>
              <w:tab/>
            </w:r>
            <w:r w:rsidR="001F3C96">
              <w:rPr>
                <w:smallCaps/>
                <w:sz w:val="24"/>
                <w:szCs w:val="24"/>
                <w:lang w:val="fr-FR"/>
              </w:rPr>
              <w:t>Essais et échantillons</w:t>
            </w:r>
            <w:bookmarkEnd w:id="298"/>
            <w:bookmarkEnd w:id="299"/>
          </w:p>
        </w:tc>
      </w:tr>
      <w:tr w:rsidR="006717D8" w:rsidRPr="000A3E8B" w14:paraId="6A7361E5" w14:textId="77777777" w:rsidTr="00040527">
        <w:tc>
          <w:tcPr>
            <w:tcW w:w="9339" w:type="dxa"/>
            <w:gridSpan w:val="6"/>
          </w:tcPr>
          <w:p w14:paraId="66050A92" w14:textId="798DD3BD" w:rsidR="006717D8" w:rsidRPr="000A3E8B" w:rsidRDefault="006717D8" w:rsidP="00A3273A">
            <w:pPr>
              <w:pStyle w:val="berschrift3"/>
              <w:keepNext w:val="0"/>
              <w:keepLines w:val="0"/>
              <w:widowControl w:val="0"/>
              <w:numPr>
                <w:ilvl w:val="0"/>
                <w:numId w:val="0"/>
              </w:numPr>
              <w:tabs>
                <w:tab w:val="left" w:pos="1392"/>
              </w:tabs>
              <w:spacing w:beforeLines="60" w:before="144" w:afterLines="60" w:after="144"/>
              <w:contextualSpacing w:val="0"/>
              <w:rPr>
                <w:sz w:val="22"/>
                <w:szCs w:val="22"/>
                <w:lang w:val="fr-FR"/>
              </w:rPr>
            </w:pPr>
            <w:bookmarkStart w:id="300" w:name="_Toc170290493"/>
            <w:r w:rsidRPr="000A3E8B">
              <w:rPr>
                <w:sz w:val="22"/>
                <w:szCs w:val="22"/>
                <w:lang w:val="fr-FR"/>
              </w:rPr>
              <w:t>881</w:t>
            </w:r>
            <w:r w:rsidRPr="000A3E8B">
              <w:rPr>
                <w:sz w:val="22"/>
                <w:szCs w:val="22"/>
                <w:lang w:val="fr-FR"/>
              </w:rPr>
              <w:tab/>
            </w:r>
            <w:r w:rsidR="00794320" w:rsidRPr="000A3E8B">
              <w:rPr>
                <w:sz w:val="22"/>
                <w:szCs w:val="22"/>
                <w:lang w:val="fr-FR"/>
              </w:rPr>
              <w:t xml:space="preserve">Organisation </w:t>
            </w:r>
            <w:r w:rsidR="005B63FC">
              <w:rPr>
                <w:sz w:val="22"/>
                <w:szCs w:val="22"/>
                <w:lang w:val="fr-FR"/>
              </w:rPr>
              <w:t>et responsabilités</w:t>
            </w:r>
            <w:r w:rsidR="00794320" w:rsidRPr="000A3E8B">
              <w:rPr>
                <w:sz w:val="22"/>
                <w:szCs w:val="22"/>
                <w:lang w:val="fr-FR"/>
              </w:rPr>
              <w:t>.</w:t>
            </w:r>
            <w:bookmarkEnd w:id="300"/>
          </w:p>
        </w:tc>
      </w:tr>
      <w:tr w:rsidR="00F036D6" w:rsidRPr="007F3544" w14:paraId="09CAE7D1" w14:textId="77777777" w:rsidTr="00040527">
        <w:tc>
          <w:tcPr>
            <w:tcW w:w="9339" w:type="dxa"/>
            <w:gridSpan w:val="6"/>
          </w:tcPr>
          <w:p w14:paraId="3C46F8FD" w14:textId="2FFB6BFB" w:rsidR="00754856" w:rsidRPr="007F3544" w:rsidRDefault="00754856" w:rsidP="00754856">
            <w:pPr>
              <w:pStyle w:val="berschrift3"/>
              <w:numPr>
                <w:ilvl w:val="0"/>
                <w:numId w:val="0"/>
              </w:numPr>
              <w:tabs>
                <w:tab w:val="left" w:pos="1392"/>
              </w:tabs>
              <w:spacing w:beforeLines="60" w:before="144" w:afterLines="60" w:after="144"/>
              <w:contextualSpacing w:val="0"/>
              <w:rPr>
                <w:highlight w:val="green"/>
                <w:lang w:val="fr-FR"/>
              </w:rPr>
            </w:pPr>
            <w:bookmarkStart w:id="301" w:name="_Toc170290494"/>
            <w:r w:rsidRPr="007F3544">
              <w:rPr>
                <w:sz w:val="22"/>
                <w:szCs w:val="22"/>
                <w:highlight w:val="green"/>
                <w:lang w:val="fr-FR"/>
              </w:rPr>
              <w:t>882</w:t>
            </w:r>
            <w:r w:rsidRPr="007F3544">
              <w:rPr>
                <w:sz w:val="22"/>
                <w:szCs w:val="22"/>
                <w:highlight w:val="green"/>
                <w:lang w:val="fr-FR"/>
              </w:rPr>
              <w:tab/>
            </w:r>
            <w:r w:rsidR="005B63FC" w:rsidRPr="007F3544">
              <w:rPr>
                <w:sz w:val="22"/>
                <w:szCs w:val="22"/>
                <w:highlight w:val="green"/>
                <w:lang w:val="fr-FR"/>
              </w:rPr>
              <w:t>Contrôles</w:t>
            </w:r>
            <w:r w:rsidRPr="007F3544">
              <w:rPr>
                <w:sz w:val="22"/>
                <w:szCs w:val="22"/>
                <w:highlight w:val="green"/>
                <w:lang w:val="fr-FR"/>
              </w:rPr>
              <w:t xml:space="preserve"> </w:t>
            </w:r>
            <w:r w:rsidR="001F3C96" w:rsidRPr="007F3544">
              <w:rPr>
                <w:sz w:val="22"/>
                <w:szCs w:val="22"/>
                <w:highlight w:val="green"/>
                <w:lang w:val="fr-FR"/>
              </w:rPr>
              <w:t>et essais</w:t>
            </w:r>
            <w:r w:rsidRPr="007F3544">
              <w:rPr>
                <w:sz w:val="22"/>
                <w:szCs w:val="22"/>
                <w:highlight w:val="green"/>
                <w:lang w:val="fr-FR"/>
              </w:rPr>
              <w:t>.</w:t>
            </w:r>
            <w:bookmarkEnd w:id="301"/>
          </w:p>
        </w:tc>
      </w:tr>
      <w:tr w:rsidR="00E013D9" w:rsidRPr="006B5928" w14:paraId="408368DB" w14:textId="77777777" w:rsidTr="00040527">
        <w:tc>
          <w:tcPr>
            <w:tcW w:w="752" w:type="dxa"/>
            <w:gridSpan w:val="2"/>
          </w:tcPr>
          <w:p w14:paraId="482BF19A" w14:textId="77777777" w:rsidR="00E013D9" w:rsidRPr="007F3544" w:rsidRDefault="00E013D9" w:rsidP="004B6C17">
            <w:pPr>
              <w:pStyle w:val="Standardkursiv"/>
              <w:spacing w:beforeLines="60" w:before="144" w:afterLines="60" w:after="144"/>
              <w:rPr>
                <w:i w:val="0"/>
                <w:highlight w:val="green"/>
                <w:lang w:val="fr-FR"/>
              </w:rPr>
            </w:pPr>
          </w:p>
        </w:tc>
        <w:tc>
          <w:tcPr>
            <w:tcW w:w="680" w:type="dxa"/>
            <w:gridSpan w:val="2"/>
          </w:tcPr>
          <w:p w14:paraId="58E06F05" w14:textId="77777777" w:rsidR="00E013D9" w:rsidRPr="007F3544" w:rsidRDefault="00754856" w:rsidP="004B6C17">
            <w:pPr>
              <w:pStyle w:val="Standardkursiv"/>
              <w:spacing w:beforeLines="60" w:before="144" w:afterLines="60" w:after="144"/>
              <w:rPr>
                <w:b/>
                <w:i w:val="0"/>
                <w:highlight w:val="green"/>
                <w:lang w:val="fr-FR"/>
              </w:rPr>
            </w:pPr>
            <w:r w:rsidRPr="007F3544">
              <w:rPr>
                <w:b/>
                <w:i w:val="0"/>
                <w:highlight w:val="green"/>
                <w:lang w:val="fr-FR"/>
              </w:rPr>
              <w:t>.100</w:t>
            </w:r>
          </w:p>
        </w:tc>
        <w:tc>
          <w:tcPr>
            <w:tcW w:w="7907" w:type="dxa"/>
            <w:gridSpan w:val="2"/>
          </w:tcPr>
          <w:p w14:paraId="350FF6FF" w14:textId="63771CDF" w:rsidR="00B21129" w:rsidRPr="007F3544" w:rsidRDefault="005B63FC" w:rsidP="004B6C17">
            <w:pPr>
              <w:pStyle w:val="Standardkursiv"/>
              <w:spacing w:beforeLines="60" w:before="144" w:afterLines="60" w:after="144"/>
              <w:rPr>
                <w:b/>
                <w:i w:val="0"/>
                <w:highlight w:val="green"/>
                <w:lang w:val="fr-FR"/>
              </w:rPr>
            </w:pPr>
            <w:r w:rsidRPr="007F3544">
              <w:rPr>
                <w:b/>
                <w:i w:val="0"/>
                <w:highlight w:val="green"/>
                <w:lang w:val="fr-FR"/>
              </w:rPr>
              <w:t>Déroulement des contrôles</w:t>
            </w:r>
            <w:r w:rsidR="00754856" w:rsidRPr="007F3544">
              <w:rPr>
                <w:b/>
                <w:i w:val="0"/>
                <w:highlight w:val="green"/>
                <w:lang w:val="fr-FR"/>
              </w:rPr>
              <w:t xml:space="preserve"> </w:t>
            </w:r>
            <w:r w:rsidR="001F3C96" w:rsidRPr="007F3544">
              <w:rPr>
                <w:b/>
                <w:i w:val="0"/>
                <w:highlight w:val="green"/>
                <w:lang w:val="fr-FR"/>
              </w:rPr>
              <w:t>et essais</w:t>
            </w:r>
            <w:r w:rsidR="00754856" w:rsidRPr="007F3544">
              <w:rPr>
                <w:b/>
                <w:i w:val="0"/>
                <w:highlight w:val="green"/>
                <w:lang w:val="fr-FR"/>
              </w:rPr>
              <w:t>.</w:t>
            </w:r>
          </w:p>
        </w:tc>
      </w:tr>
      <w:tr w:rsidR="006D7939" w:rsidRPr="006B5928" w14:paraId="3CAA0FEE" w14:textId="77777777" w:rsidTr="00040527">
        <w:tc>
          <w:tcPr>
            <w:tcW w:w="752" w:type="dxa"/>
            <w:gridSpan w:val="2"/>
          </w:tcPr>
          <w:p w14:paraId="7C8ACCD3" w14:textId="77777777" w:rsidR="006D7939" w:rsidRPr="007F3544" w:rsidRDefault="006D7939" w:rsidP="004B6C17">
            <w:pPr>
              <w:pStyle w:val="Standardkursiv"/>
              <w:spacing w:beforeLines="60" w:before="144" w:afterLines="60" w:after="144"/>
              <w:rPr>
                <w:i w:val="0"/>
                <w:highlight w:val="green"/>
                <w:lang w:val="fr-FR"/>
              </w:rPr>
            </w:pPr>
          </w:p>
        </w:tc>
        <w:tc>
          <w:tcPr>
            <w:tcW w:w="680" w:type="dxa"/>
            <w:gridSpan w:val="2"/>
          </w:tcPr>
          <w:p w14:paraId="73E0AFB0" w14:textId="77777777" w:rsidR="006D7939" w:rsidRPr="007F3544" w:rsidRDefault="006D7939" w:rsidP="004827E2">
            <w:pPr>
              <w:pStyle w:val="Erluterung1"/>
              <w:spacing w:beforeLines="60" w:before="144" w:afterLines="60" w:after="144"/>
              <w:rPr>
                <w:b/>
                <w:i w:val="0"/>
                <w:color w:val="auto"/>
                <w:highlight w:val="green"/>
                <w:lang w:val="fr-FR"/>
              </w:rPr>
            </w:pPr>
          </w:p>
        </w:tc>
        <w:tc>
          <w:tcPr>
            <w:tcW w:w="7907" w:type="dxa"/>
            <w:gridSpan w:val="2"/>
          </w:tcPr>
          <w:p w14:paraId="47993B7A" w14:textId="6F603D46" w:rsidR="006D7939" w:rsidRPr="007F3544" w:rsidRDefault="00234019" w:rsidP="001E415E">
            <w:pPr>
              <w:pStyle w:val="Erluterung1"/>
              <w:spacing w:beforeLines="60" w:before="144" w:afterLines="60" w:after="144"/>
              <w:rPr>
                <w:i w:val="0"/>
                <w:color w:val="auto"/>
                <w:highlight w:val="green"/>
                <w:lang w:val="fr-FR"/>
              </w:rPr>
            </w:pPr>
            <w:r w:rsidRPr="007F3544">
              <w:rPr>
                <w:i w:val="0"/>
                <w:color w:val="auto"/>
                <w:highlight w:val="green"/>
                <w:lang w:val="fr-FR"/>
              </w:rPr>
              <w:t>Des analyses séparées sont réalisées pour les analyses de la pollution des matériaux de construction par des substances toxiques venant de la démolition ou des catégories de déchets</w:t>
            </w:r>
            <w:r w:rsidR="00633619" w:rsidRPr="007F3544">
              <w:rPr>
                <w:i w:val="0"/>
                <w:color w:val="auto"/>
                <w:highlight w:val="green"/>
                <w:lang w:val="fr-FR"/>
              </w:rPr>
              <w:t>.</w:t>
            </w:r>
          </w:p>
          <w:p w14:paraId="11A73F31" w14:textId="49D1F132" w:rsidR="00633619" w:rsidRPr="007F3544" w:rsidRDefault="00234019" w:rsidP="00633619">
            <w:pPr>
              <w:pStyle w:val="Erluterung1"/>
              <w:spacing w:beforeLines="60" w:before="144" w:afterLines="60" w:after="144"/>
              <w:rPr>
                <w:i w:val="0"/>
                <w:color w:val="auto"/>
                <w:highlight w:val="green"/>
                <w:lang w:val="fr-FR"/>
              </w:rPr>
            </w:pPr>
            <w:r w:rsidRPr="007F3544">
              <w:rPr>
                <w:i w:val="0"/>
                <w:color w:val="auto"/>
                <w:highlight w:val="green"/>
                <w:lang w:val="fr-FR"/>
              </w:rPr>
              <w:t>Il est recommandé de prélever une charge usuelle de l</w:t>
            </w:r>
            <w:r w:rsidR="00815CD6">
              <w:rPr>
                <w:i w:val="0"/>
                <w:color w:val="auto"/>
                <w:highlight w:val="green"/>
                <w:lang w:val="fr-FR"/>
              </w:rPr>
              <w:t>’</w:t>
            </w:r>
            <w:r w:rsidRPr="007F3544">
              <w:rPr>
                <w:i w:val="0"/>
                <w:color w:val="auto"/>
                <w:highlight w:val="green"/>
                <w:lang w:val="fr-FR"/>
              </w:rPr>
              <w:t xml:space="preserve">ordre de </w:t>
            </w:r>
            <w:r w:rsidR="00633619" w:rsidRPr="007F3544">
              <w:rPr>
                <w:i w:val="0"/>
                <w:color w:val="auto"/>
                <w:highlight w:val="green"/>
                <w:lang w:val="fr-FR"/>
              </w:rPr>
              <w:t>100</w:t>
            </w:r>
            <w:r w:rsidRPr="007F3544">
              <w:rPr>
                <w:i w:val="0"/>
                <w:color w:val="auto"/>
                <w:highlight w:val="green"/>
                <w:lang w:val="fr-FR"/>
              </w:rPr>
              <w:t xml:space="preserve"> à</w:t>
            </w:r>
            <w:r w:rsidR="00633619" w:rsidRPr="007F3544">
              <w:rPr>
                <w:i w:val="0"/>
                <w:color w:val="auto"/>
                <w:highlight w:val="green"/>
                <w:lang w:val="fr-FR"/>
              </w:rPr>
              <w:t xml:space="preserve"> 200 m3 p</w:t>
            </w:r>
            <w:r w:rsidRPr="007F3544">
              <w:rPr>
                <w:i w:val="0"/>
                <w:color w:val="auto"/>
                <w:highlight w:val="green"/>
                <w:lang w:val="fr-FR"/>
              </w:rPr>
              <w:t>ar échantillon ou un échantillon par catégorie de déchet afin de faire déterminer les paramètres nécessaires dans l</w:t>
            </w:r>
            <w:r w:rsidR="00815CD6">
              <w:rPr>
                <w:i w:val="0"/>
                <w:color w:val="auto"/>
                <w:highlight w:val="green"/>
                <w:lang w:val="fr-FR"/>
              </w:rPr>
              <w:t>’</w:t>
            </w:r>
            <w:r w:rsidRPr="007F3544">
              <w:rPr>
                <w:i w:val="0"/>
                <w:color w:val="auto"/>
                <w:highlight w:val="green"/>
                <w:lang w:val="fr-FR"/>
              </w:rPr>
              <w:t>optique de la valorisation. Les consignes correspondantes se trouvent dans le concept d</w:t>
            </w:r>
            <w:r w:rsidR="00815CD6">
              <w:rPr>
                <w:i w:val="0"/>
                <w:color w:val="auto"/>
                <w:highlight w:val="green"/>
                <w:lang w:val="fr-FR"/>
              </w:rPr>
              <w:t>’</w:t>
            </w:r>
            <w:r w:rsidRPr="007F3544">
              <w:rPr>
                <w:i w:val="0"/>
                <w:color w:val="auto"/>
                <w:highlight w:val="green"/>
                <w:lang w:val="fr-FR"/>
              </w:rPr>
              <w:t>élimination et plus précisément dans la valorisation qui y est prévue. Le destinataire des déchets communique les analyses requises en vue de la réception</w:t>
            </w:r>
            <w:r w:rsidR="00633619" w:rsidRPr="007F3544">
              <w:rPr>
                <w:i w:val="0"/>
                <w:color w:val="auto"/>
                <w:highlight w:val="green"/>
                <w:lang w:val="fr-FR"/>
              </w:rPr>
              <w:t>.</w:t>
            </w:r>
          </w:p>
          <w:p w14:paraId="582FE356" w14:textId="74BA9A9A" w:rsidR="00633619" w:rsidRPr="007F3544" w:rsidRDefault="00234019" w:rsidP="00633619">
            <w:pPr>
              <w:pStyle w:val="Erluterung1"/>
              <w:spacing w:beforeLines="60" w:before="144" w:afterLines="60" w:after="144"/>
              <w:rPr>
                <w:i w:val="0"/>
                <w:color w:val="auto"/>
                <w:highlight w:val="green"/>
                <w:lang w:val="fr-FR"/>
              </w:rPr>
            </w:pPr>
            <w:r w:rsidRPr="007F3544">
              <w:rPr>
                <w:i w:val="0"/>
                <w:color w:val="auto"/>
                <w:highlight w:val="green"/>
                <w:lang w:val="fr-FR"/>
              </w:rPr>
              <w:t xml:space="preserve">Les analyses typiques et souvent nécessaires sont les </w:t>
            </w:r>
            <w:proofErr w:type="gramStart"/>
            <w:r w:rsidRPr="007F3544">
              <w:rPr>
                <w:i w:val="0"/>
                <w:color w:val="auto"/>
                <w:highlight w:val="green"/>
                <w:lang w:val="fr-FR"/>
              </w:rPr>
              <w:t>suivantes</w:t>
            </w:r>
            <w:r w:rsidR="00633619" w:rsidRPr="007F3544">
              <w:rPr>
                <w:i w:val="0"/>
                <w:color w:val="auto"/>
                <w:highlight w:val="green"/>
                <w:lang w:val="fr-FR"/>
              </w:rPr>
              <w:t>:</w:t>
            </w:r>
            <w:proofErr w:type="gramEnd"/>
          </w:p>
          <w:p w14:paraId="40313E59" w14:textId="59A2C5E0" w:rsidR="00633619" w:rsidRPr="007F3544" w:rsidRDefault="00234019" w:rsidP="00633619">
            <w:pPr>
              <w:pStyle w:val="Erluterung1"/>
              <w:numPr>
                <w:ilvl w:val="0"/>
                <w:numId w:val="47"/>
              </w:numPr>
              <w:spacing w:beforeLines="60" w:before="144" w:afterLines="60" w:after="144"/>
              <w:rPr>
                <w:i w:val="0"/>
                <w:color w:val="auto"/>
                <w:highlight w:val="green"/>
                <w:lang w:val="fr-FR"/>
              </w:rPr>
            </w:pPr>
            <w:r w:rsidRPr="007F3544">
              <w:rPr>
                <w:i w:val="0"/>
                <w:color w:val="auto"/>
                <w:highlight w:val="green"/>
                <w:lang w:val="fr-FR"/>
              </w:rPr>
              <w:t>HAP</w:t>
            </w:r>
            <w:r w:rsidR="00633619" w:rsidRPr="007F3544">
              <w:rPr>
                <w:i w:val="0"/>
                <w:color w:val="auto"/>
                <w:highlight w:val="green"/>
                <w:lang w:val="fr-FR"/>
              </w:rPr>
              <w:t xml:space="preserve"> </w:t>
            </w:r>
            <w:r w:rsidRPr="007F3544">
              <w:rPr>
                <w:i w:val="0"/>
                <w:color w:val="auto"/>
                <w:highlight w:val="green"/>
                <w:lang w:val="fr-FR"/>
              </w:rPr>
              <w:t>dans les liants</w:t>
            </w:r>
            <w:r w:rsidR="00633619" w:rsidRPr="007F3544">
              <w:rPr>
                <w:i w:val="0"/>
                <w:color w:val="auto"/>
                <w:highlight w:val="green"/>
                <w:lang w:val="fr-FR"/>
              </w:rPr>
              <w:t xml:space="preserve"> </w:t>
            </w:r>
          </w:p>
          <w:p w14:paraId="3C31A995" w14:textId="54208145" w:rsidR="00633619" w:rsidRPr="007F3544" w:rsidRDefault="00234019" w:rsidP="00633619">
            <w:pPr>
              <w:pStyle w:val="Erluterung1"/>
              <w:numPr>
                <w:ilvl w:val="0"/>
                <w:numId w:val="47"/>
              </w:numPr>
              <w:spacing w:beforeLines="60" w:before="144" w:afterLines="60" w:after="144"/>
              <w:rPr>
                <w:i w:val="0"/>
                <w:color w:val="auto"/>
                <w:highlight w:val="green"/>
                <w:lang w:val="fr-FR"/>
              </w:rPr>
            </w:pPr>
            <w:r w:rsidRPr="007F3544">
              <w:rPr>
                <w:i w:val="0"/>
                <w:color w:val="auto"/>
                <w:highlight w:val="green"/>
                <w:lang w:val="fr-FR"/>
              </w:rPr>
              <w:lastRenderedPageBreak/>
              <w:t>Amiante dans les matériaux de construction</w:t>
            </w:r>
            <w:r w:rsidR="00633619" w:rsidRPr="007F3544">
              <w:rPr>
                <w:i w:val="0"/>
                <w:color w:val="auto"/>
                <w:highlight w:val="green"/>
                <w:lang w:val="fr-FR"/>
              </w:rPr>
              <w:t xml:space="preserve"> </w:t>
            </w:r>
          </w:p>
          <w:p w14:paraId="58439D62" w14:textId="75281FE5" w:rsidR="00633619" w:rsidRPr="007F3544" w:rsidRDefault="00234019" w:rsidP="00633619">
            <w:pPr>
              <w:pStyle w:val="Erluterung1"/>
              <w:numPr>
                <w:ilvl w:val="0"/>
                <w:numId w:val="47"/>
              </w:numPr>
              <w:spacing w:beforeLines="60" w:before="144" w:afterLines="60" w:after="144"/>
              <w:rPr>
                <w:i w:val="0"/>
                <w:color w:val="auto"/>
                <w:highlight w:val="green"/>
                <w:lang w:val="fr-FR"/>
              </w:rPr>
            </w:pPr>
            <w:r w:rsidRPr="007F3544">
              <w:rPr>
                <w:i w:val="0"/>
                <w:color w:val="auto"/>
                <w:highlight w:val="green"/>
                <w:lang w:val="fr-FR"/>
              </w:rPr>
              <w:t>Métaux lourds dans le sol</w:t>
            </w:r>
          </w:p>
          <w:p w14:paraId="34F993CA" w14:textId="329E2586" w:rsidR="00633619" w:rsidRPr="007F3544" w:rsidRDefault="00234019" w:rsidP="00633619">
            <w:pPr>
              <w:pStyle w:val="Erluterung1"/>
              <w:numPr>
                <w:ilvl w:val="0"/>
                <w:numId w:val="47"/>
              </w:numPr>
              <w:spacing w:beforeLines="60" w:before="144" w:afterLines="60" w:after="144"/>
              <w:rPr>
                <w:i w:val="0"/>
                <w:color w:val="auto"/>
                <w:highlight w:val="green"/>
                <w:lang w:val="fr-FR"/>
              </w:rPr>
            </w:pPr>
            <w:r w:rsidRPr="007F3544">
              <w:rPr>
                <w:i w:val="0"/>
                <w:color w:val="auto"/>
                <w:highlight w:val="green"/>
                <w:lang w:val="fr-FR"/>
              </w:rPr>
              <w:t>Hydrocarbures dans les déblais ou le béton</w:t>
            </w:r>
          </w:p>
          <w:p w14:paraId="0DC0E8A7" w14:textId="37E88432" w:rsidR="00633619" w:rsidRPr="007F3544" w:rsidRDefault="00633619" w:rsidP="00633619">
            <w:pPr>
              <w:pStyle w:val="Erluterung1"/>
              <w:spacing w:beforeLines="60" w:before="144" w:afterLines="60" w:after="144"/>
              <w:rPr>
                <w:bCs/>
                <w:i w:val="0"/>
                <w:color w:val="auto"/>
                <w:highlight w:val="green"/>
                <w:lang w:val="fr-FR"/>
              </w:rPr>
            </w:pPr>
            <w:r w:rsidRPr="007F3544">
              <w:rPr>
                <w:i w:val="0"/>
                <w:color w:val="auto"/>
                <w:highlight w:val="green"/>
                <w:lang w:val="fr-FR"/>
              </w:rPr>
              <w:t>…</w:t>
            </w:r>
            <w:r w:rsidR="00234019" w:rsidRPr="007F3544">
              <w:rPr>
                <w:i w:val="0"/>
                <w:color w:val="auto"/>
                <w:highlight w:val="green"/>
                <w:lang w:val="fr-FR"/>
              </w:rPr>
              <w:t>autres paramètres en fonction du cas d</w:t>
            </w:r>
            <w:r w:rsidR="00815CD6">
              <w:rPr>
                <w:i w:val="0"/>
                <w:color w:val="auto"/>
                <w:highlight w:val="green"/>
                <w:lang w:val="fr-FR"/>
              </w:rPr>
              <w:t>’</w:t>
            </w:r>
            <w:r w:rsidR="00234019" w:rsidRPr="007F3544">
              <w:rPr>
                <w:i w:val="0"/>
                <w:color w:val="auto"/>
                <w:highlight w:val="green"/>
                <w:lang w:val="fr-FR"/>
              </w:rPr>
              <w:t>espèce</w:t>
            </w:r>
          </w:p>
        </w:tc>
      </w:tr>
      <w:tr w:rsidR="00F036D6" w:rsidRPr="006B5928" w14:paraId="43581B57" w14:textId="77777777" w:rsidTr="00040527">
        <w:tc>
          <w:tcPr>
            <w:tcW w:w="752" w:type="dxa"/>
            <w:gridSpan w:val="2"/>
          </w:tcPr>
          <w:p w14:paraId="7700D05E" w14:textId="77777777" w:rsidR="00840E92" w:rsidRPr="00B332C9" w:rsidRDefault="00840E92" w:rsidP="004B6C17">
            <w:pPr>
              <w:pStyle w:val="Standardkursiv"/>
              <w:spacing w:beforeLines="60" w:before="144" w:afterLines="60" w:after="144"/>
              <w:rPr>
                <w:i w:val="0"/>
                <w:highlight w:val="green"/>
                <w:lang w:val="fr-FR"/>
              </w:rPr>
            </w:pPr>
          </w:p>
        </w:tc>
        <w:tc>
          <w:tcPr>
            <w:tcW w:w="680" w:type="dxa"/>
            <w:gridSpan w:val="2"/>
          </w:tcPr>
          <w:p w14:paraId="75469F14" w14:textId="77777777" w:rsidR="00840E92" w:rsidRPr="00B332C9" w:rsidRDefault="00840E92" w:rsidP="004827E2">
            <w:pPr>
              <w:pStyle w:val="Erluterung1"/>
              <w:spacing w:beforeLines="60" w:before="144" w:afterLines="60" w:after="144"/>
              <w:rPr>
                <w:i w:val="0"/>
                <w:color w:val="auto"/>
                <w:highlight w:val="green"/>
                <w:lang w:val="fr-FR"/>
              </w:rPr>
            </w:pPr>
            <w:r w:rsidRPr="00B332C9">
              <w:rPr>
                <w:i w:val="0"/>
                <w:color w:val="auto"/>
                <w:highlight w:val="green"/>
                <w:lang w:val="fr-FR"/>
              </w:rPr>
              <w:t>.140</w:t>
            </w:r>
          </w:p>
        </w:tc>
        <w:tc>
          <w:tcPr>
            <w:tcW w:w="7907" w:type="dxa"/>
            <w:gridSpan w:val="2"/>
          </w:tcPr>
          <w:p w14:paraId="3151C910" w14:textId="1984EB99" w:rsidR="00840E92" w:rsidRPr="00B332C9" w:rsidRDefault="001F3C96" w:rsidP="001E415E">
            <w:pPr>
              <w:pStyle w:val="Erluterung1"/>
              <w:spacing w:beforeLines="60" w:before="144" w:afterLines="60" w:after="144"/>
              <w:rPr>
                <w:b/>
                <w:i w:val="0"/>
                <w:color w:val="auto"/>
                <w:highlight w:val="green"/>
                <w:lang w:val="fr-FR"/>
              </w:rPr>
            </w:pPr>
            <w:r w:rsidRPr="00B332C9">
              <w:rPr>
                <w:b/>
                <w:i w:val="0"/>
                <w:color w:val="auto"/>
                <w:highlight w:val="green"/>
                <w:lang w:val="fr-FR"/>
              </w:rPr>
              <w:t>Réception environnementale des travaux</w:t>
            </w:r>
          </w:p>
          <w:p w14:paraId="299B3BF6" w14:textId="0BF39066" w:rsidR="00840E92" w:rsidRPr="00B332C9" w:rsidRDefault="001F3C96" w:rsidP="00410C5A">
            <w:pPr>
              <w:pStyle w:val="Erluterung1"/>
              <w:spacing w:beforeLines="60" w:before="144" w:afterLines="60" w:after="144"/>
              <w:rPr>
                <w:i w:val="0"/>
                <w:color w:val="auto"/>
                <w:highlight w:val="green"/>
                <w:lang w:val="fr-FR"/>
              </w:rPr>
            </w:pPr>
            <w:r w:rsidRPr="00B332C9">
              <w:rPr>
                <w:i w:val="0"/>
                <w:color w:val="auto"/>
                <w:highlight w:val="green"/>
                <w:lang w:val="fr-FR"/>
              </w:rPr>
              <w:t>En plus de la réception technique, il est organisé une réception environnementale des travaux au cours de laquelle les mesures de construction pertinentes pour l</w:t>
            </w:r>
            <w:r w:rsidR="00815CD6">
              <w:rPr>
                <w:i w:val="0"/>
                <w:color w:val="auto"/>
                <w:highlight w:val="green"/>
                <w:lang w:val="fr-FR"/>
              </w:rPr>
              <w:t>’</w:t>
            </w:r>
            <w:r w:rsidRPr="00B332C9">
              <w:rPr>
                <w:i w:val="0"/>
                <w:color w:val="auto"/>
                <w:highlight w:val="green"/>
                <w:lang w:val="fr-FR"/>
              </w:rPr>
              <w:t>environnement sont contrôlées et réceptionnées</w:t>
            </w:r>
            <w:r w:rsidR="00380108" w:rsidRPr="00B332C9">
              <w:rPr>
                <w:i w:val="0"/>
                <w:color w:val="auto"/>
                <w:highlight w:val="green"/>
                <w:lang w:val="fr-FR"/>
              </w:rPr>
              <w:t xml:space="preserve">. </w:t>
            </w:r>
            <w:r w:rsidRPr="00B332C9">
              <w:rPr>
                <w:i w:val="0"/>
                <w:color w:val="auto"/>
                <w:highlight w:val="green"/>
                <w:lang w:val="fr-FR"/>
              </w:rPr>
              <w:t>Les dépenses pour 1 jour de préparation et 1 jour de visite sur place doivent être intégrées dans le calcul de l</w:t>
            </w:r>
            <w:r w:rsidR="00815CD6">
              <w:rPr>
                <w:i w:val="0"/>
                <w:color w:val="auto"/>
                <w:highlight w:val="green"/>
                <w:lang w:val="fr-FR"/>
              </w:rPr>
              <w:t>’</w:t>
            </w:r>
            <w:r w:rsidRPr="00B332C9">
              <w:rPr>
                <w:i w:val="0"/>
                <w:color w:val="auto"/>
                <w:highlight w:val="green"/>
                <w:lang w:val="fr-FR"/>
              </w:rPr>
              <w:t>offre</w:t>
            </w:r>
            <w:r w:rsidR="00840E92" w:rsidRPr="00B332C9">
              <w:rPr>
                <w:i w:val="0"/>
                <w:color w:val="auto"/>
                <w:highlight w:val="green"/>
                <w:lang w:val="fr-FR"/>
              </w:rPr>
              <w:t>.</w:t>
            </w:r>
          </w:p>
        </w:tc>
      </w:tr>
      <w:tr w:rsidR="004C51ED" w:rsidRPr="006B5928" w14:paraId="5C99B310" w14:textId="77777777" w:rsidTr="00040527">
        <w:tc>
          <w:tcPr>
            <w:tcW w:w="752" w:type="dxa"/>
            <w:gridSpan w:val="2"/>
          </w:tcPr>
          <w:p w14:paraId="254431B8" w14:textId="77777777" w:rsidR="004C51ED" w:rsidRPr="00B332C9" w:rsidRDefault="004C51ED" w:rsidP="004B6C17">
            <w:pPr>
              <w:pStyle w:val="Standardkursiv"/>
              <w:spacing w:beforeLines="60" w:before="144" w:afterLines="60" w:after="144"/>
              <w:rPr>
                <w:i w:val="0"/>
                <w:highlight w:val="green"/>
                <w:lang w:val="fr-FR"/>
              </w:rPr>
            </w:pPr>
          </w:p>
        </w:tc>
        <w:tc>
          <w:tcPr>
            <w:tcW w:w="680" w:type="dxa"/>
            <w:gridSpan w:val="2"/>
          </w:tcPr>
          <w:p w14:paraId="44342753" w14:textId="64D9F491" w:rsidR="004C51ED" w:rsidRPr="00B332C9" w:rsidRDefault="004C51ED" w:rsidP="004827E2">
            <w:pPr>
              <w:pStyle w:val="Erluterung1"/>
              <w:spacing w:beforeLines="60" w:before="144" w:afterLines="60" w:after="144"/>
              <w:rPr>
                <w:i w:val="0"/>
                <w:color w:val="auto"/>
                <w:highlight w:val="green"/>
                <w:lang w:val="fr-FR"/>
              </w:rPr>
            </w:pPr>
            <w:r w:rsidRPr="00B332C9">
              <w:rPr>
                <w:i w:val="0"/>
                <w:color w:val="auto"/>
                <w:highlight w:val="green"/>
                <w:lang w:val="fr-FR"/>
              </w:rPr>
              <w:t>.150</w:t>
            </w:r>
          </w:p>
        </w:tc>
        <w:tc>
          <w:tcPr>
            <w:tcW w:w="7907" w:type="dxa"/>
            <w:gridSpan w:val="2"/>
          </w:tcPr>
          <w:p w14:paraId="542330EE" w14:textId="3EA775EF" w:rsidR="004C51ED" w:rsidRPr="00B332C9" w:rsidRDefault="00234019" w:rsidP="001E415E">
            <w:pPr>
              <w:pStyle w:val="Erluterung1"/>
              <w:spacing w:beforeLines="60" w:before="144" w:afterLines="60" w:after="144"/>
              <w:rPr>
                <w:b/>
                <w:bCs/>
                <w:i w:val="0"/>
                <w:color w:val="auto"/>
                <w:highlight w:val="green"/>
                <w:lang w:val="fr-FR"/>
              </w:rPr>
            </w:pPr>
            <w:r w:rsidRPr="00B332C9">
              <w:rPr>
                <w:b/>
                <w:bCs/>
                <w:i w:val="0"/>
                <w:color w:val="auto"/>
                <w:highlight w:val="green"/>
                <w:lang w:val="fr-FR"/>
              </w:rPr>
              <w:t xml:space="preserve">Preuve de </w:t>
            </w:r>
            <w:proofErr w:type="gramStart"/>
            <w:r w:rsidRPr="00B332C9">
              <w:rPr>
                <w:b/>
                <w:bCs/>
                <w:i w:val="0"/>
                <w:color w:val="auto"/>
                <w:highlight w:val="green"/>
                <w:lang w:val="fr-FR"/>
              </w:rPr>
              <w:t>l</w:t>
            </w:r>
            <w:r w:rsidR="00815CD6">
              <w:rPr>
                <w:b/>
                <w:bCs/>
                <w:i w:val="0"/>
                <w:color w:val="auto"/>
                <w:highlight w:val="green"/>
                <w:lang w:val="fr-FR"/>
              </w:rPr>
              <w:t>’</w:t>
            </w:r>
            <w:r w:rsidRPr="00B332C9">
              <w:rPr>
                <w:b/>
                <w:bCs/>
                <w:i w:val="0"/>
                <w:color w:val="auto"/>
                <w:highlight w:val="green"/>
                <w:lang w:val="fr-FR"/>
              </w:rPr>
              <w:t>élimination</w:t>
            </w:r>
            <w:r w:rsidR="004C51ED" w:rsidRPr="00B332C9">
              <w:rPr>
                <w:b/>
                <w:bCs/>
                <w:i w:val="0"/>
                <w:color w:val="auto"/>
                <w:highlight w:val="green"/>
                <w:lang w:val="fr-FR"/>
              </w:rPr>
              <w:t>:</w:t>
            </w:r>
            <w:proofErr w:type="gramEnd"/>
          </w:p>
          <w:p w14:paraId="1FD57FEF" w14:textId="168A8391" w:rsidR="004C51ED" w:rsidRPr="00B332C9" w:rsidRDefault="00234019" w:rsidP="001E415E">
            <w:pPr>
              <w:pStyle w:val="Erluterung1"/>
              <w:spacing w:beforeLines="60" w:before="144" w:afterLines="60" w:after="144"/>
              <w:rPr>
                <w:i w:val="0"/>
                <w:color w:val="auto"/>
                <w:highlight w:val="green"/>
                <w:lang w:val="fr-FR"/>
              </w:rPr>
            </w:pPr>
            <w:r w:rsidRPr="00B332C9">
              <w:rPr>
                <w:bCs/>
                <w:i w:val="0"/>
                <w:color w:val="auto"/>
                <w:highlight w:val="green"/>
                <w:lang w:val="fr-FR"/>
              </w:rPr>
              <w:t>Après la fin des travaux, le concept d</w:t>
            </w:r>
            <w:r w:rsidR="00815CD6">
              <w:rPr>
                <w:bCs/>
                <w:i w:val="0"/>
                <w:color w:val="auto"/>
                <w:highlight w:val="green"/>
                <w:lang w:val="fr-FR"/>
              </w:rPr>
              <w:t>’</w:t>
            </w:r>
            <w:r w:rsidRPr="00B332C9">
              <w:rPr>
                <w:bCs/>
                <w:i w:val="0"/>
                <w:color w:val="auto"/>
                <w:highlight w:val="green"/>
                <w:lang w:val="fr-FR"/>
              </w:rPr>
              <w:t>élimination complété par les quantités effectivement rencontrées doit être remis à titre de preuve de l</w:t>
            </w:r>
            <w:r w:rsidR="00815CD6">
              <w:rPr>
                <w:bCs/>
                <w:i w:val="0"/>
                <w:color w:val="auto"/>
                <w:highlight w:val="green"/>
                <w:lang w:val="fr-FR"/>
              </w:rPr>
              <w:t>’</w:t>
            </w:r>
            <w:r w:rsidRPr="00B332C9">
              <w:rPr>
                <w:bCs/>
                <w:i w:val="0"/>
                <w:color w:val="auto"/>
                <w:highlight w:val="green"/>
                <w:lang w:val="fr-FR"/>
              </w:rPr>
              <w:t>élimination. Les déchets spéciaux soumis à l</w:t>
            </w:r>
            <w:r w:rsidR="00815CD6">
              <w:rPr>
                <w:bCs/>
                <w:i w:val="0"/>
                <w:color w:val="auto"/>
                <w:highlight w:val="green"/>
                <w:lang w:val="fr-FR"/>
              </w:rPr>
              <w:t>’</w:t>
            </w:r>
            <w:r w:rsidRPr="00B332C9">
              <w:rPr>
                <w:bCs/>
                <w:i w:val="0"/>
                <w:color w:val="auto"/>
                <w:highlight w:val="green"/>
                <w:lang w:val="fr-FR"/>
              </w:rPr>
              <w:t>obligation d</w:t>
            </w:r>
            <w:r w:rsidR="00815CD6">
              <w:rPr>
                <w:bCs/>
                <w:i w:val="0"/>
                <w:color w:val="auto"/>
                <w:highlight w:val="green"/>
                <w:lang w:val="fr-FR"/>
              </w:rPr>
              <w:t>’</w:t>
            </w:r>
            <w:r w:rsidRPr="00B332C9">
              <w:rPr>
                <w:bCs/>
                <w:i w:val="0"/>
                <w:color w:val="auto"/>
                <w:highlight w:val="green"/>
                <w:lang w:val="fr-FR"/>
              </w:rPr>
              <w:t>un document de suivi doivent faire l</w:t>
            </w:r>
            <w:r w:rsidR="00815CD6">
              <w:rPr>
                <w:bCs/>
                <w:i w:val="0"/>
                <w:color w:val="auto"/>
                <w:highlight w:val="green"/>
                <w:lang w:val="fr-FR"/>
              </w:rPr>
              <w:t>’</w:t>
            </w:r>
            <w:r w:rsidRPr="00B332C9">
              <w:rPr>
                <w:bCs/>
                <w:i w:val="0"/>
                <w:color w:val="auto"/>
                <w:highlight w:val="green"/>
                <w:lang w:val="fr-FR"/>
              </w:rPr>
              <w:t>objet d</w:t>
            </w:r>
            <w:r w:rsidR="00815CD6">
              <w:rPr>
                <w:bCs/>
                <w:i w:val="0"/>
                <w:color w:val="auto"/>
                <w:highlight w:val="green"/>
                <w:lang w:val="fr-FR"/>
              </w:rPr>
              <w:t>’</w:t>
            </w:r>
            <w:r w:rsidRPr="00B332C9">
              <w:rPr>
                <w:bCs/>
                <w:i w:val="0"/>
                <w:color w:val="auto"/>
                <w:highlight w:val="green"/>
                <w:lang w:val="fr-FR"/>
              </w:rPr>
              <w:t>une justification individuelle à l</w:t>
            </w:r>
            <w:r w:rsidR="00815CD6">
              <w:rPr>
                <w:bCs/>
                <w:i w:val="0"/>
                <w:color w:val="auto"/>
                <w:highlight w:val="green"/>
                <w:lang w:val="fr-FR"/>
              </w:rPr>
              <w:t>’</w:t>
            </w:r>
            <w:r w:rsidRPr="00B332C9">
              <w:rPr>
                <w:bCs/>
                <w:i w:val="0"/>
                <w:color w:val="auto"/>
                <w:highlight w:val="green"/>
                <w:lang w:val="fr-FR"/>
              </w:rPr>
              <w:t>aide de la copie des document</w:t>
            </w:r>
            <w:r w:rsidR="004C51ED" w:rsidRPr="00B332C9">
              <w:rPr>
                <w:bCs/>
                <w:i w:val="0"/>
                <w:color w:val="auto"/>
                <w:highlight w:val="green"/>
                <w:lang w:val="fr-FR"/>
              </w:rPr>
              <w:t>s</w:t>
            </w:r>
            <w:r w:rsidRPr="00B332C9">
              <w:rPr>
                <w:bCs/>
                <w:i w:val="0"/>
                <w:color w:val="auto"/>
                <w:highlight w:val="green"/>
                <w:lang w:val="fr-FR"/>
              </w:rPr>
              <w:t xml:space="preserve"> de suivi ou de la confirmation de réception de l</w:t>
            </w:r>
            <w:r w:rsidR="00815CD6">
              <w:rPr>
                <w:bCs/>
                <w:i w:val="0"/>
                <w:color w:val="auto"/>
                <w:highlight w:val="green"/>
                <w:lang w:val="fr-FR"/>
              </w:rPr>
              <w:t>’</w:t>
            </w:r>
            <w:r w:rsidRPr="00B332C9">
              <w:rPr>
                <w:bCs/>
                <w:i w:val="0"/>
                <w:color w:val="auto"/>
                <w:highlight w:val="green"/>
                <w:lang w:val="fr-FR"/>
              </w:rPr>
              <w:t>installation d</w:t>
            </w:r>
            <w:r w:rsidR="00815CD6">
              <w:rPr>
                <w:bCs/>
                <w:i w:val="0"/>
                <w:color w:val="auto"/>
                <w:highlight w:val="green"/>
                <w:lang w:val="fr-FR"/>
              </w:rPr>
              <w:t>’</w:t>
            </w:r>
            <w:r w:rsidRPr="00B332C9">
              <w:rPr>
                <w:bCs/>
                <w:i w:val="0"/>
                <w:color w:val="auto"/>
                <w:highlight w:val="green"/>
                <w:lang w:val="fr-FR"/>
              </w:rPr>
              <w:t>élimination. Pour les autres déchets, des récapitulatifs sommaires des livraisons et des volumes établis par les installations d</w:t>
            </w:r>
            <w:r w:rsidR="00815CD6">
              <w:rPr>
                <w:bCs/>
                <w:i w:val="0"/>
                <w:color w:val="auto"/>
                <w:highlight w:val="green"/>
                <w:lang w:val="fr-FR"/>
              </w:rPr>
              <w:t>’</w:t>
            </w:r>
            <w:r w:rsidRPr="00B332C9">
              <w:rPr>
                <w:bCs/>
                <w:i w:val="0"/>
                <w:color w:val="auto"/>
                <w:highlight w:val="green"/>
                <w:lang w:val="fr-FR"/>
              </w:rPr>
              <w:t>élimination suffisent</w:t>
            </w:r>
            <w:r w:rsidR="004C51ED" w:rsidRPr="00B332C9">
              <w:rPr>
                <w:bCs/>
                <w:i w:val="0"/>
                <w:color w:val="auto"/>
                <w:highlight w:val="green"/>
                <w:lang w:val="fr-FR"/>
              </w:rPr>
              <w:t>.</w:t>
            </w:r>
          </w:p>
        </w:tc>
      </w:tr>
      <w:tr w:rsidR="002C71A9" w:rsidRPr="000A3E8B" w14:paraId="2CC09353" w14:textId="77777777" w:rsidTr="00040527">
        <w:tc>
          <w:tcPr>
            <w:tcW w:w="752" w:type="dxa"/>
            <w:gridSpan w:val="2"/>
          </w:tcPr>
          <w:p w14:paraId="786EAD8D" w14:textId="77777777" w:rsidR="002C71A9" w:rsidRPr="00B332C9" w:rsidRDefault="002C71A9" w:rsidP="00040527">
            <w:pPr>
              <w:pStyle w:val="Standardkursiv"/>
              <w:spacing w:beforeLines="60" w:before="144" w:afterLines="60" w:after="144"/>
              <w:rPr>
                <w:i w:val="0"/>
                <w:highlight w:val="green"/>
                <w:lang w:val="fr-FR"/>
              </w:rPr>
            </w:pPr>
          </w:p>
        </w:tc>
        <w:tc>
          <w:tcPr>
            <w:tcW w:w="680" w:type="dxa"/>
            <w:gridSpan w:val="2"/>
          </w:tcPr>
          <w:p w14:paraId="4904F0D5" w14:textId="76BD77C8" w:rsidR="002C71A9" w:rsidRPr="00B332C9" w:rsidRDefault="00633619" w:rsidP="00040527">
            <w:pPr>
              <w:pStyle w:val="Erluterung1"/>
              <w:spacing w:beforeLines="60" w:before="144" w:afterLines="60" w:after="144"/>
              <w:rPr>
                <w:i w:val="0"/>
                <w:color w:val="auto"/>
                <w:highlight w:val="green"/>
                <w:lang w:val="fr-FR"/>
              </w:rPr>
            </w:pPr>
            <w:r w:rsidRPr="00B332C9">
              <w:rPr>
                <w:i w:val="0"/>
                <w:color w:val="auto"/>
                <w:highlight w:val="green"/>
                <w:lang w:val="fr-FR"/>
              </w:rPr>
              <w:t>.200</w:t>
            </w:r>
          </w:p>
        </w:tc>
        <w:tc>
          <w:tcPr>
            <w:tcW w:w="7907" w:type="dxa"/>
            <w:gridSpan w:val="2"/>
          </w:tcPr>
          <w:p w14:paraId="5D9809E6" w14:textId="473DA55F" w:rsidR="002C71A9" w:rsidRPr="00B332C9" w:rsidRDefault="00234019" w:rsidP="00040527">
            <w:pPr>
              <w:pStyle w:val="Erluterung1"/>
              <w:spacing w:beforeLines="60" w:before="144" w:afterLines="60" w:after="144"/>
              <w:rPr>
                <w:b/>
                <w:i w:val="0"/>
                <w:color w:val="auto"/>
                <w:highlight w:val="green"/>
                <w:lang w:val="fr-FR"/>
              </w:rPr>
            </w:pPr>
            <w:r w:rsidRPr="00B332C9">
              <w:rPr>
                <w:b/>
                <w:i w:val="0"/>
                <w:color w:val="auto"/>
                <w:highlight w:val="green"/>
                <w:lang w:val="fr-FR"/>
              </w:rPr>
              <w:t>Essais par l</w:t>
            </w:r>
            <w:r w:rsidR="00815CD6">
              <w:rPr>
                <w:b/>
                <w:i w:val="0"/>
                <w:color w:val="auto"/>
                <w:highlight w:val="green"/>
                <w:lang w:val="fr-FR"/>
              </w:rPr>
              <w:t>’</w:t>
            </w:r>
            <w:r w:rsidRPr="00B332C9">
              <w:rPr>
                <w:b/>
                <w:i w:val="0"/>
                <w:color w:val="auto"/>
                <w:highlight w:val="green"/>
                <w:lang w:val="fr-FR"/>
              </w:rPr>
              <w:t>entrepreneur</w:t>
            </w:r>
          </w:p>
        </w:tc>
      </w:tr>
      <w:tr w:rsidR="002C71A9" w:rsidRPr="006B5928" w14:paraId="59174563" w14:textId="77777777" w:rsidTr="00040527">
        <w:tc>
          <w:tcPr>
            <w:tcW w:w="752" w:type="dxa"/>
            <w:gridSpan w:val="2"/>
          </w:tcPr>
          <w:p w14:paraId="05285972" w14:textId="77777777" w:rsidR="002C71A9" w:rsidRPr="00B332C9" w:rsidRDefault="002C71A9" w:rsidP="00040527">
            <w:pPr>
              <w:pStyle w:val="Standardkursiv"/>
              <w:spacing w:beforeLines="60" w:before="144" w:afterLines="60" w:after="144"/>
              <w:rPr>
                <w:i w:val="0"/>
                <w:highlight w:val="green"/>
                <w:lang w:val="fr-FR"/>
              </w:rPr>
            </w:pPr>
          </w:p>
        </w:tc>
        <w:tc>
          <w:tcPr>
            <w:tcW w:w="680" w:type="dxa"/>
            <w:gridSpan w:val="2"/>
          </w:tcPr>
          <w:p w14:paraId="77FC241B" w14:textId="77777777" w:rsidR="002C71A9" w:rsidRPr="00B332C9" w:rsidRDefault="002C71A9" w:rsidP="00040527">
            <w:pPr>
              <w:pStyle w:val="Erluterung1"/>
              <w:spacing w:beforeLines="60" w:before="144" w:afterLines="60" w:after="144"/>
              <w:rPr>
                <w:i w:val="0"/>
                <w:color w:val="auto"/>
                <w:highlight w:val="green"/>
                <w:lang w:val="fr-FR"/>
              </w:rPr>
            </w:pPr>
          </w:p>
        </w:tc>
        <w:tc>
          <w:tcPr>
            <w:tcW w:w="7907" w:type="dxa"/>
            <w:gridSpan w:val="2"/>
          </w:tcPr>
          <w:p w14:paraId="7E493230" w14:textId="0752CF06" w:rsidR="002C71A9" w:rsidRPr="00B332C9" w:rsidRDefault="00234019" w:rsidP="00633619">
            <w:pPr>
              <w:pStyle w:val="Erluterung1"/>
              <w:spacing w:beforeLines="60" w:before="144" w:afterLines="60" w:after="144"/>
              <w:rPr>
                <w:bCs/>
                <w:i w:val="0"/>
                <w:color w:val="auto"/>
                <w:highlight w:val="green"/>
                <w:lang w:val="fr-FR"/>
              </w:rPr>
            </w:pPr>
            <w:r w:rsidRPr="00B332C9">
              <w:rPr>
                <w:i w:val="0"/>
                <w:color w:val="auto"/>
                <w:highlight w:val="green"/>
                <w:lang w:val="fr-FR"/>
              </w:rPr>
              <w:t>Les analyses nécessaires pour le tri des déblais et des matériaux de démolition ainsi que les coûts de la prise d</w:t>
            </w:r>
            <w:r w:rsidR="00815CD6">
              <w:rPr>
                <w:i w:val="0"/>
                <w:color w:val="auto"/>
                <w:highlight w:val="green"/>
                <w:lang w:val="fr-FR"/>
              </w:rPr>
              <w:t>’</w:t>
            </w:r>
            <w:r w:rsidRPr="00B332C9">
              <w:rPr>
                <w:i w:val="0"/>
                <w:color w:val="auto"/>
                <w:highlight w:val="green"/>
                <w:lang w:val="fr-FR"/>
              </w:rPr>
              <w:t xml:space="preserve">échantillons sont indiqués et indemnisés </w:t>
            </w:r>
            <w:proofErr w:type="gramStart"/>
            <w:r w:rsidRPr="00B332C9">
              <w:rPr>
                <w:i w:val="0"/>
                <w:color w:val="auto"/>
                <w:highlight w:val="green"/>
                <w:lang w:val="fr-FR"/>
              </w:rPr>
              <w:t>séparément.</w:t>
            </w:r>
            <w:r w:rsidR="002C71A9" w:rsidRPr="00B332C9">
              <w:rPr>
                <w:bCs/>
                <w:i w:val="0"/>
                <w:color w:val="auto"/>
                <w:highlight w:val="green"/>
                <w:lang w:val="fr-FR"/>
              </w:rPr>
              <w:t>.</w:t>
            </w:r>
            <w:proofErr w:type="gramEnd"/>
          </w:p>
        </w:tc>
      </w:tr>
      <w:tr w:rsidR="006717D8" w:rsidRPr="000A3E8B" w14:paraId="01DFA450" w14:textId="77777777" w:rsidTr="00040527">
        <w:tc>
          <w:tcPr>
            <w:tcW w:w="9339" w:type="dxa"/>
            <w:gridSpan w:val="6"/>
          </w:tcPr>
          <w:p w14:paraId="60B1037C" w14:textId="09A4F7CC" w:rsidR="006717D8" w:rsidRPr="000A3E8B" w:rsidRDefault="006717D8" w:rsidP="00497385">
            <w:pPr>
              <w:pStyle w:val="berschrift3"/>
              <w:numPr>
                <w:ilvl w:val="0"/>
                <w:numId w:val="0"/>
              </w:numPr>
              <w:tabs>
                <w:tab w:val="left" w:pos="1392"/>
              </w:tabs>
              <w:spacing w:beforeLines="60" w:before="144" w:afterLines="60" w:after="144"/>
              <w:contextualSpacing w:val="0"/>
              <w:rPr>
                <w:sz w:val="22"/>
                <w:szCs w:val="22"/>
                <w:lang w:val="fr-FR"/>
              </w:rPr>
            </w:pPr>
            <w:bookmarkStart w:id="302" w:name="_Toc170290495"/>
            <w:r w:rsidRPr="000A3E8B">
              <w:rPr>
                <w:sz w:val="22"/>
                <w:szCs w:val="22"/>
                <w:lang w:val="fr-FR"/>
              </w:rPr>
              <w:t>88</w:t>
            </w:r>
            <w:r w:rsidR="00497385" w:rsidRPr="000A3E8B">
              <w:rPr>
                <w:sz w:val="22"/>
                <w:szCs w:val="22"/>
                <w:lang w:val="fr-FR"/>
              </w:rPr>
              <w:t>3</w:t>
            </w:r>
            <w:r w:rsidR="00497385" w:rsidRPr="000A3E8B">
              <w:rPr>
                <w:sz w:val="22"/>
                <w:szCs w:val="22"/>
                <w:lang w:val="fr-FR"/>
              </w:rPr>
              <w:tab/>
            </w:r>
            <w:r w:rsidR="001F3C96">
              <w:rPr>
                <w:sz w:val="22"/>
                <w:szCs w:val="22"/>
                <w:lang w:val="fr-FR"/>
              </w:rPr>
              <w:t>Échantillons</w:t>
            </w:r>
            <w:r w:rsidR="00497385" w:rsidRPr="000A3E8B">
              <w:rPr>
                <w:sz w:val="22"/>
                <w:szCs w:val="22"/>
                <w:lang w:val="fr-FR"/>
              </w:rPr>
              <w:t>.</w:t>
            </w:r>
            <w:bookmarkEnd w:id="302"/>
          </w:p>
        </w:tc>
      </w:tr>
    </w:tbl>
    <w:p w14:paraId="1A568C23" w14:textId="1BCA9A76" w:rsidR="00B01733" w:rsidRPr="000A3E8B" w:rsidRDefault="00B01733" w:rsidP="004B6C17">
      <w:pPr>
        <w:spacing w:beforeLines="60" w:before="144" w:afterLines="60" w:after="144"/>
        <w:rPr>
          <w:sz w:val="12"/>
          <w:szCs w:val="12"/>
          <w:lang w:val="fr-FR"/>
        </w:rPr>
      </w:pPr>
      <w:bookmarkStart w:id="303" w:name="_Toc91503910"/>
    </w:p>
    <w:p w14:paraId="469461FB" w14:textId="77777777" w:rsidR="0000026C" w:rsidRPr="000A3E8B" w:rsidRDefault="0000026C" w:rsidP="004B6C17">
      <w:pPr>
        <w:spacing w:beforeLines="60" w:before="144" w:afterLines="60" w:after="144"/>
        <w:rPr>
          <w:sz w:val="12"/>
          <w:szCs w:val="12"/>
          <w:lang w:val="fr-FR"/>
        </w:rPr>
      </w:pPr>
    </w:p>
    <w:p w14:paraId="5431A2A8" w14:textId="77777777" w:rsidR="0000026C" w:rsidRPr="000A3E8B" w:rsidRDefault="0000026C" w:rsidP="004B6C17">
      <w:pPr>
        <w:spacing w:beforeLines="60" w:before="144" w:afterLines="60" w:after="144"/>
        <w:rPr>
          <w:sz w:val="12"/>
          <w:szCs w:val="12"/>
          <w:lang w:val="fr-FR"/>
        </w:rPr>
      </w:pPr>
    </w:p>
    <w:tbl>
      <w:tblPr>
        <w:tblW w:w="9339" w:type="dxa"/>
        <w:tblInd w:w="-72" w:type="dxa"/>
        <w:tblLayout w:type="fixed"/>
        <w:tblLook w:val="01E0" w:firstRow="1" w:lastRow="1" w:firstColumn="1" w:lastColumn="1" w:noHBand="0" w:noVBand="0"/>
      </w:tblPr>
      <w:tblGrid>
        <w:gridCol w:w="639"/>
        <w:gridCol w:w="113"/>
        <w:gridCol w:w="626"/>
        <w:gridCol w:w="54"/>
        <w:gridCol w:w="7854"/>
        <w:gridCol w:w="53"/>
      </w:tblGrid>
      <w:tr w:rsidR="00B01733" w:rsidRPr="000A3E8B" w14:paraId="251699F8" w14:textId="77777777" w:rsidTr="00633619">
        <w:tc>
          <w:tcPr>
            <w:tcW w:w="9339" w:type="dxa"/>
            <w:gridSpan w:val="6"/>
          </w:tcPr>
          <w:p w14:paraId="054AE3EC" w14:textId="25CB6ED9" w:rsidR="00B01733" w:rsidRPr="000A3E8B" w:rsidRDefault="00EB3510" w:rsidP="00523D61">
            <w:pPr>
              <w:pStyle w:val="berschrift1"/>
              <w:numPr>
                <w:ilvl w:val="0"/>
                <w:numId w:val="0"/>
              </w:numPr>
              <w:tabs>
                <w:tab w:val="left" w:pos="1407"/>
              </w:tabs>
              <w:spacing w:beforeLines="60" w:before="144" w:afterLines="60" w:after="144"/>
              <w:contextualSpacing w:val="0"/>
              <w:rPr>
                <w:smallCaps/>
                <w:sz w:val="28"/>
                <w:lang w:val="fr-FR"/>
              </w:rPr>
            </w:pPr>
            <w:bookmarkStart w:id="304" w:name="_Toc197833791"/>
            <w:bookmarkStart w:id="305" w:name="_Toc335734952"/>
            <w:bookmarkStart w:id="306" w:name="_Toc335735301"/>
            <w:bookmarkStart w:id="307" w:name="_Toc170290496"/>
            <w:r w:rsidRPr="000A3E8B">
              <w:rPr>
                <w:smallCaps/>
                <w:sz w:val="24"/>
                <w:szCs w:val="24"/>
                <w:lang w:val="fr-FR"/>
              </w:rPr>
              <w:lastRenderedPageBreak/>
              <w:t>900</w:t>
            </w:r>
            <w:r w:rsidRPr="000A3E8B">
              <w:rPr>
                <w:smallCaps/>
                <w:sz w:val="28"/>
                <w:lang w:val="fr-FR"/>
              </w:rPr>
              <w:tab/>
            </w:r>
            <w:r w:rsidR="001F3C96">
              <w:rPr>
                <w:smallCaps/>
                <w:sz w:val="28"/>
                <w:lang w:val="fr-FR"/>
              </w:rPr>
              <w:t>Assurances</w:t>
            </w:r>
            <w:r w:rsidR="008F645A" w:rsidRPr="000A3E8B">
              <w:rPr>
                <w:smallCaps/>
                <w:sz w:val="28"/>
                <w:lang w:val="fr-FR"/>
              </w:rPr>
              <w:t xml:space="preserve">, </w:t>
            </w:r>
            <w:r w:rsidR="001F3C96">
              <w:rPr>
                <w:smallCaps/>
                <w:sz w:val="28"/>
                <w:lang w:val="fr-FR"/>
              </w:rPr>
              <w:t>a</w:t>
            </w:r>
            <w:r w:rsidR="00E26506" w:rsidRPr="000A3E8B">
              <w:rPr>
                <w:smallCaps/>
                <w:sz w:val="28"/>
                <w:lang w:val="fr-FR"/>
              </w:rPr>
              <w:t>dministration</w:t>
            </w:r>
            <w:bookmarkEnd w:id="303"/>
            <w:bookmarkEnd w:id="304"/>
            <w:bookmarkEnd w:id="305"/>
            <w:bookmarkEnd w:id="306"/>
            <w:bookmarkEnd w:id="307"/>
          </w:p>
        </w:tc>
      </w:tr>
      <w:tr w:rsidR="00B01733" w:rsidRPr="000A3E8B" w14:paraId="5C8F655C" w14:textId="77777777" w:rsidTr="00633619">
        <w:tc>
          <w:tcPr>
            <w:tcW w:w="9339" w:type="dxa"/>
            <w:gridSpan w:val="6"/>
          </w:tcPr>
          <w:p w14:paraId="6F1D92A3" w14:textId="79F9AD3A" w:rsidR="00B01733" w:rsidRPr="000A3E8B" w:rsidRDefault="00B01733" w:rsidP="004B6C17">
            <w:pPr>
              <w:pStyle w:val="berschrift2"/>
              <w:numPr>
                <w:ilvl w:val="0"/>
                <w:numId w:val="0"/>
              </w:numPr>
              <w:tabs>
                <w:tab w:val="left" w:pos="1407"/>
              </w:tabs>
              <w:spacing w:beforeLines="60" w:before="144" w:afterLines="60" w:after="144"/>
              <w:contextualSpacing w:val="0"/>
              <w:rPr>
                <w:smallCaps/>
                <w:sz w:val="22"/>
                <w:szCs w:val="22"/>
                <w:lang w:val="fr-FR"/>
              </w:rPr>
            </w:pPr>
            <w:bookmarkStart w:id="308" w:name="_Toc91503911"/>
            <w:bookmarkStart w:id="309" w:name="_Toc197833792"/>
            <w:bookmarkStart w:id="310" w:name="_Toc170290497"/>
            <w:r w:rsidRPr="000A3E8B">
              <w:rPr>
                <w:smallCaps/>
                <w:sz w:val="22"/>
                <w:szCs w:val="22"/>
                <w:lang w:val="fr-FR"/>
              </w:rPr>
              <w:t>910</w:t>
            </w:r>
            <w:r w:rsidRPr="000A3E8B">
              <w:rPr>
                <w:smallCaps/>
                <w:sz w:val="22"/>
                <w:szCs w:val="22"/>
                <w:lang w:val="fr-FR"/>
              </w:rPr>
              <w:tab/>
            </w:r>
            <w:bookmarkEnd w:id="308"/>
            <w:bookmarkEnd w:id="309"/>
            <w:r w:rsidR="001F3C96">
              <w:rPr>
                <w:smallCaps/>
                <w:sz w:val="24"/>
                <w:szCs w:val="24"/>
                <w:lang w:val="fr-FR"/>
              </w:rPr>
              <w:t>Application simplifiée</w:t>
            </w:r>
            <w:bookmarkEnd w:id="310"/>
          </w:p>
        </w:tc>
      </w:tr>
      <w:tr w:rsidR="00B01733" w:rsidRPr="006B5928" w14:paraId="5E8EBA88" w14:textId="77777777" w:rsidTr="00633619">
        <w:tc>
          <w:tcPr>
            <w:tcW w:w="752" w:type="dxa"/>
            <w:gridSpan w:val="2"/>
          </w:tcPr>
          <w:p w14:paraId="043054DD" w14:textId="77777777" w:rsidR="00B01733" w:rsidRPr="000A3E8B" w:rsidRDefault="001B13A5" w:rsidP="004B6C17">
            <w:pPr>
              <w:pStyle w:val="berschrift4Kursiv"/>
              <w:spacing w:beforeLines="60" w:before="144" w:afterLines="60" w:after="144"/>
              <w:rPr>
                <w:b/>
                <w:i w:val="0"/>
                <w:sz w:val="22"/>
                <w:lang w:val="fr-FR"/>
              </w:rPr>
            </w:pPr>
            <w:r w:rsidRPr="000A3E8B">
              <w:rPr>
                <w:b/>
                <w:i w:val="0"/>
                <w:sz w:val="22"/>
                <w:lang w:val="fr-FR"/>
              </w:rPr>
              <w:t>911</w:t>
            </w:r>
          </w:p>
        </w:tc>
        <w:tc>
          <w:tcPr>
            <w:tcW w:w="680" w:type="dxa"/>
            <w:gridSpan w:val="2"/>
          </w:tcPr>
          <w:p w14:paraId="4D345EFA" w14:textId="77777777" w:rsidR="00B01733" w:rsidRPr="000A3E8B" w:rsidRDefault="00B01733" w:rsidP="004B6C17">
            <w:pPr>
              <w:pStyle w:val="berschrift4Kursiv"/>
              <w:spacing w:beforeLines="60" w:before="144" w:afterLines="60" w:after="144"/>
              <w:rPr>
                <w:b/>
                <w:i w:val="0"/>
                <w:lang w:val="fr-FR"/>
              </w:rPr>
            </w:pPr>
          </w:p>
        </w:tc>
        <w:tc>
          <w:tcPr>
            <w:tcW w:w="7907" w:type="dxa"/>
            <w:gridSpan w:val="2"/>
          </w:tcPr>
          <w:p w14:paraId="6D2C7B9A" w14:textId="28F1A31A" w:rsidR="00B01733" w:rsidRPr="000A3E8B" w:rsidRDefault="001F3C96" w:rsidP="00E541F0">
            <w:pPr>
              <w:pStyle w:val="Erluterung1"/>
              <w:spacing w:beforeLines="60" w:before="144" w:afterLines="60" w:after="144"/>
              <w:rPr>
                <w:b/>
                <w:i w:val="0"/>
                <w:color w:val="auto"/>
                <w:lang w:val="fr-FR"/>
              </w:rPr>
            </w:pPr>
            <w:r>
              <w:rPr>
                <w:b/>
                <w:i w:val="0"/>
                <w:color w:val="auto"/>
                <w:lang w:val="fr-FR"/>
              </w:rPr>
              <w:t xml:space="preserve">Assurances du maître </w:t>
            </w:r>
            <w:proofErr w:type="gramStart"/>
            <w:r>
              <w:rPr>
                <w:b/>
                <w:i w:val="0"/>
                <w:color w:val="auto"/>
                <w:lang w:val="fr-FR"/>
              </w:rPr>
              <w:t>d</w:t>
            </w:r>
            <w:r w:rsidR="00815CD6">
              <w:rPr>
                <w:b/>
                <w:i w:val="0"/>
                <w:color w:val="auto"/>
                <w:lang w:val="fr-FR"/>
              </w:rPr>
              <w:t>’</w:t>
            </w:r>
            <w:r>
              <w:rPr>
                <w:b/>
                <w:i w:val="0"/>
                <w:color w:val="auto"/>
                <w:lang w:val="fr-FR"/>
              </w:rPr>
              <w:t>ouvrage</w:t>
            </w:r>
            <w:r w:rsidR="00523D61" w:rsidRPr="000A3E8B">
              <w:rPr>
                <w:b/>
                <w:i w:val="0"/>
                <w:color w:val="auto"/>
                <w:lang w:val="fr-FR"/>
              </w:rPr>
              <w:t>;</w:t>
            </w:r>
            <w:proofErr w:type="gramEnd"/>
            <w:r>
              <w:rPr>
                <w:b/>
                <w:i w:val="0"/>
                <w:color w:val="auto"/>
                <w:lang w:val="fr-FR"/>
              </w:rPr>
              <w:t xml:space="preserve"> assurances de l</w:t>
            </w:r>
            <w:r w:rsidR="00815CD6">
              <w:rPr>
                <w:b/>
                <w:i w:val="0"/>
                <w:color w:val="auto"/>
                <w:lang w:val="fr-FR"/>
              </w:rPr>
              <w:t>’</w:t>
            </w:r>
            <w:r>
              <w:rPr>
                <w:b/>
                <w:i w:val="0"/>
                <w:color w:val="auto"/>
                <w:lang w:val="fr-FR"/>
              </w:rPr>
              <w:t>entrepreneur</w:t>
            </w:r>
            <w:r w:rsidR="00B01733" w:rsidRPr="000A3E8B">
              <w:rPr>
                <w:b/>
                <w:i w:val="0"/>
                <w:color w:val="auto"/>
                <w:lang w:val="fr-FR"/>
              </w:rPr>
              <w:t xml:space="preserve">; </w:t>
            </w:r>
            <w:r>
              <w:rPr>
                <w:b/>
                <w:i w:val="0"/>
                <w:color w:val="auto"/>
                <w:lang w:val="fr-FR"/>
              </w:rPr>
              <w:t>rapports</w:t>
            </w:r>
            <w:r w:rsidR="00B01733" w:rsidRPr="000A3E8B">
              <w:rPr>
                <w:b/>
                <w:i w:val="0"/>
                <w:color w:val="auto"/>
                <w:lang w:val="fr-FR"/>
              </w:rPr>
              <w:t xml:space="preserve">, </w:t>
            </w:r>
            <w:r>
              <w:rPr>
                <w:b/>
                <w:i w:val="0"/>
                <w:color w:val="auto"/>
                <w:lang w:val="fr-FR"/>
              </w:rPr>
              <w:t>modifications de prix</w:t>
            </w:r>
            <w:r w:rsidR="001B13A5" w:rsidRPr="000A3E8B">
              <w:rPr>
                <w:b/>
                <w:i w:val="0"/>
                <w:color w:val="auto"/>
                <w:lang w:val="fr-FR"/>
              </w:rPr>
              <w:t xml:space="preserve">, </w:t>
            </w:r>
            <w:r>
              <w:rPr>
                <w:b/>
                <w:i w:val="0"/>
                <w:color w:val="auto"/>
                <w:lang w:val="fr-FR"/>
              </w:rPr>
              <w:t>paiements</w:t>
            </w:r>
            <w:r w:rsidR="001B13A5" w:rsidRPr="000A3E8B">
              <w:rPr>
                <w:b/>
                <w:i w:val="0"/>
                <w:color w:val="auto"/>
                <w:lang w:val="fr-FR"/>
              </w:rPr>
              <w:t xml:space="preserve">, </w:t>
            </w:r>
            <w:r>
              <w:rPr>
                <w:b/>
                <w:i w:val="0"/>
                <w:color w:val="auto"/>
                <w:lang w:val="fr-FR"/>
              </w:rPr>
              <w:t>décompte</w:t>
            </w:r>
            <w:r w:rsidR="00B01733" w:rsidRPr="000A3E8B">
              <w:rPr>
                <w:b/>
                <w:i w:val="0"/>
                <w:color w:val="auto"/>
                <w:lang w:val="fr-FR"/>
              </w:rPr>
              <w:t xml:space="preserve">; </w:t>
            </w:r>
            <w:r>
              <w:rPr>
                <w:b/>
                <w:i w:val="0"/>
                <w:color w:val="auto"/>
                <w:lang w:val="fr-FR"/>
              </w:rPr>
              <w:t>autorisations</w:t>
            </w:r>
            <w:r w:rsidR="00E541F0" w:rsidRPr="000A3E8B">
              <w:rPr>
                <w:b/>
                <w:i w:val="0"/>
                <w:color w:val="auto"/>
                <w:lang w:val="fr-FR"/>
              </w:rPr>
              <w:t>,</w:t>
            </w:r>
            <w:r>
              <w:rPr>
                <w:b/>
                <w:i w:val="0"/>
                <w:color w:val="auto"/>
                <w:lang w:val="fr-FR"/>
              </w:rPr>
              <w:t xml:space="preserve"> consignes administratives</w:t>
            </w:r>
            <w:r w:rsidR="00E541F0" w:rsidRPr="000A3E8B">
              <w:rPr>
                <w:b/>
                <w:i w:val="0"/>
                <w:color w:val="auto"/>
                <w:lang w:val="fr-FR"/>
              </w:rPr>
              <w:t>;</w:t>
            </w:r>
            <w:r w:rsidR="00B01733" w:rsidRPr="000A3E8B">
              <w:rPr>
                <w:b/>
                <w:i w:val="0"/>
                <w:color w:val="auto"/>
                <w:lang w:val="fr-FR"/>
              </w:rPr>
              <w:t xml:space="preserve"> </w:t>
            </w:r>
            <w:r>
              <w:rPr>
                <w:b/>
                <w:i w:val="0"/>
                <w:color w:val="auto"/>
                <w:lang w:val="fr-FR"/>
              </w:rPr>
              <w:t>dossier de l</w:t>
            </w:r>
            <w:r w:rsidR="00815CD6">
              <w:rPr>
                <w:b/>
                <w:i w:val="0"/>
                <w:color w:val="auto"/>
                <w:lang w:val="fr-FR"/>
              </w:rPr>
              <w:t>’</w:t>
            </w:r>
            <w:r>
              <w:rPr>
                <w:b/>
                <w:i w:val="0"/>
                <w:color w:val="auto"/>
                <w:lang w:val="fr-FR"/>
              </w:rPr>
              <w:t>ouvrage</w:t>
            </w:r>
            <w:r w:rsidR="00B01733" w:rsidRPr="000A3E8B">
              <w:rPr>
                <w:b/>
                <w:i w:val="0"/>
                <w:color w:val="auto"/>
                <w:lang w:val="fr-FR"/>
              </w:rPr>
              <w:t>.</w:t>
            </w:r>
          </w:p>
        </w:tc>
      </w:tr>
      <w:tr w:rsidR="001B13A5" w:rsidRPr="000A3E8B" w14:paraId="761EF90C" w14:textId="77777777" w:rsidTr="00633619">
        <w:tc>
          <w:tcPr>
            <w:tcW w:w="9339" w:type="dxa"/>
            <w:gridSpan w:val="6"/>
          </w:tcPr>
          <w:p w14:paraId="51459982" w14:textId="13AB6ACD" w:rsidR="001B13A5" w:rsidRPr="000A3E8B" w:rsidRDefault="001B13A5" w:rsidP="004B6C17">
            <w:pPr>
              <w:pStyle w:val="berschrift2"/>
              <w:numPr>
                <w:ilvl w:val="0"/>
                <w:numId w:val="0"/>
              </w:numPr>
              <w:tabs>
                <w:tab w:val="left" w:pos="1407"/>
              </w:tabs>
              <w:spacing w:beforeLines="60" w:before="144" w:afterLines="60" w:after="144"/>
              <w:contextualSpacing w:val="0"/>
              <w:rPr>
                <w:smallCaps/>
                <w:sz w:val="22"/>
                <w:szCs w:val="22"/>
                <w:lang w:val="fr-FR"/>
              </w:rPr>
            </w:pPr>
            <w:bookmarkStart w:id="311" w:name="_Toc91503912"/>
            <w:bookmarkStart w:id="312" w:name="_Toc197833793"/>
            <w:bookmarkStart w:id="313" w:name="_Toc170290498"/>
            <w:r w:rsidRPr="000A3E8B">
              <w:rPr>
                <w:smallCaps/>
                <w:sz w:val="22"/>
                <w:szCs w:val="22"/>
                <w:lang w:val="fr-FR"/>
              </w:rPr>
              <w:t>920</w:t>
            </w:r>
            <w:r w:rsidRPr="000A3E8B">
              <w:rPr>
                <w:smallCaps/>
                <w:sz w:val="22"/>
                <w:szCs w:val="22"/>
                <w:lang w:val="fr-FR"/>
              </w:rPr>
              <w:tab/>
            </w:r>
            <w:bookmarkEnd w:id="311"/>
            <w:bookmarkEnd w:id="312"/>
            <w:r w:rsidR="001F3C96">
              <w:rPr>
                <w:smallCaps/>
                <w:sz w:val="24"/>
                <w:szCs w:val="24"/>
                <w:lang w:val="fr-FR"/>
              </w:rPr>
              <w:t>Assurances du maître d</w:t>
            </w:r>
            <w:r w:rsidR="00815CD6">
              <w:rPr>
                <w:smallCaps/>
                <w:sz w:val="24"/>
                <w:szCs w:val="24"/>
                <w:lang w:val="fr-FR"/>
              </w:rPr>
              <w:t>’</w:t>
            </w:r>
            <w:r w:rsidR="001F3C96">
              <w:rPr>
                <w:smallCaps/>
                <w:sz w:val="24"/>
                <w:szCs w:val="24"/>
                <w:lang w:val="fr-FR"/>
              </w:rPr>
              <w:t>ouvrage</w:t>
            </w:r>
            <w:bookmarkEnd w:id="313"/>
          </w:p>
        </w:tc>
      </w:tr>
      <w:tr w:rsidR="006717D8" w:rsidRPr="006B5928" w14:paraId="059A9B82" w14:textId="77777777" w:rsidTr="00633619">
        <w:tc>
          <w:tcPr>
            <w:tcW w:w="9339" w:type="dxa"/>
            <w:gridSpan w:val="6"/>
          </w:tcPr>
          <w:p w14:paraId="1D4545FC" w14:textId="4297EE97" w:rsidR="006717D8" w:rsidRPr="000A3E8B" w:rsidRDefault="006717D8" w:rsidP="004B6C17">
            <w:pPr>
              <w:pStyle w:val="berschrift3"/>
              <w:numPr>
                <w:ilvl w:val="0"/>
                <w:numId w:val="0"/>
              </w:numPr>
              <w:tabs>
                <w:tab w:val="left" w:pos="1392"/>
              </w:tabs>
              <w:spacing w:beforeLines="60" w:before="144" w:afterLines="60" w:after="144"/>
              <w:contextualSpacing w:val="0"/>
              <w:rPr>
                <w:sz w:val="22"/>
                <w:szCs w:val="22"/>
                <w:lang w:val="fr-FR"/>
              </w:rPr>
            </w:pPr>
            <w:bookmarkStart w:id="314" w:name="_Toc170290499"/>
            <w:r w:rsidRPr="000A3E8B">
              <w:rPr>
                <w:sz w:val="22"/>
                <w:szCs w:val="22"/>
                <w:lang w:val="fr-FR"/>
              </w:rPr>
              <w:t>921</w:t>
            </w:r>
            <w:r w:rsidRPr="000A3E8B">
              <w:rPr>
                <w:sz w:val="22"/>
                <w:szCs w:val="22"/>
                <w:lang w:val="fr-FR"/>
              </w:rPr>
              <w:tab/>
            </w:r>
            <w:r w:rsidR="001F3C96">
              <w:rPr>
                <w:sz w:val="22"/>
                <w:szCs w:val="22"/>
                <w:lang w:val="fr-FR"/>
              </w:rPr>
              <w:t>Assurance en responsabilité civile du maître d</w:t>
            </w:r>
            <w:r w:rsidR="00815CD6">
              <w:rPr>
                <w:sz w:val="22"/>
                <w:szCs w:val="22"/>
                <w:lang w:val="fr-FR"/>
              </w:rPr>
              <w:t>’</w:t>
            </w:r>
            <w:r w:rsidR="001F3C96">
              <w:rPr>
                <w:sz w:val="22"/>
                <w:szCs w:val="22"/>
                <w:lang w:val="fr-FR"/>
              </w:rPr>
              <w:t>ouvrage</w:t>
            </w:r>
            <w:r w:rsidR="00E541F0" w:rsidRPr="000A3E8B">
              <w:rPr>
                <w:sz w:val="22"/>
                <w:szCs w:val="22"/>
                <w:lang w:val="fr-FR"/>
              </w:rPr>
              <w:t>.</w:t>
            </w:r>
            <w:bookmarkEnd w:id="314"/>
          </w:p>
        </w:tc>
      </w:tr>
      <w:tr w:rsidR="006717D8" w:rsidRPr="000A3E8B" w14:paraId="3AA338DD" w14:textId="77777777" w:rsidTr="00633619">
        <w:tc>
          <w:tcPr>
            <w:tcW w:w="9339" w:type="dxa"/>
            <w:gridSpan w:val="6"/>
          </w:tcPr>
          <w:p w14:paraId="0B403E50" w14:textId="20DA8FB6" w:rsidR="006717D8" w:rsidRPr="000A3E8B" w:rsidRDefault="006717D8" w:rsidP="004B6C17">
            <w:pPr>
              <w:pStyle w:val="berschrift3"/>
              <w:numPr>
                <w:ilvl w:val="0"/>
                <w:numId w:val="0"/>
              </w:numPr>
              <w:tabs>
                <w:tab w:val="left" w:pos="1392"/>
              </w:tabs>
              <w:spacing w:beforeLines="60" w:before="144" w:afterLines="60" w:after="144"/>
              <w:contextualSpacing w:val="0"/>
              <w:rPr>
                <w:sz w:val="22"/>
                <w:szCs w:val="22"/>
                <w:lang w:val="fr-FR"/>
              </w:rPr>
            </w:pPr>
            <w:bookmarkStart w:id="315" w:name="_Toc170290500"/>
            <w:r w:rsidRPr="000A3E8B">
              <w:rPr>
                <w:sz w:val="22"/>
                <w:szCs w:val="22"/>
                <w:lang w:val="fr-FR"/>
              </w:rPr>
              <w:t>922</w:t>
            </w:r>
            <w:r w:rsidRPr="000A3E8B">
              <w:rPr>
                <w:sz w:val="22"/>
                <w:szCs w:val="22"/>
                <w:lang w:val="fr-FR"/>
              </w:rPr>
              <w:tab/>
            </w:r>
            <w:r w:rsidR="001F3C96">
              <w:rPr>
                <w:sz w:val="22"/>
                <w:szCs w:val="22"/>
                <w:lang w:val="fr-FR"/>
              </w:rPr>
              <w:t>Assurance bâtiment</w:t>
            </w:r>
            <w:r w:rsidR="00E541F0" w:rsidRPr="000A3E8B">
              <w:rPr>
                <w:sz w:val="22"/>
                <w:szCs w:val="22"/>
                <w:lang w:val="fr-FR"/>
              </w:rPr>
              <w:t>.</w:t>
            </w:r>
            <w:bookmarkEnd w:id="315"/>
          </w:p>
        </w:tc>
      </w:tr>
      <w:tr w:rsidR="00E541F0" w:rsidRPr="000A3E8B" w14:paraId="3748C096" w14:textId="77777777" w:rsidTr="00633619">
        <w:tc>
          <w:tcPr>
            <w:tcW w:w="9339" w:type="dxa"/>
            <w:gridSpan w:val="6"/>
          </w:tcPr>
          <w:p w14:paraId="62B0E4DC" w14:textId="5FAEE091" w:rsidR="00E541F0" w:rsidRPr="000A3E8B" w:rsidRDefault="00E541F0" w:rsidP="00E541F0">
            <w:pPr>
              <w:pStyle w:val="berschrift3"/>
              <w:numPr>
                <w:ilvl w:val="0"/>
                <w:numId w:val="0"/>
              </w:numPr>
              <w:tabs>
                <w:tab w:val="left" w:pos="1392"/>
              </w:tabs>
              <w:spacing w:beforeLines="60" w:before="144" w:afterLines="60" w:after="144"/>
              <w:contextualSpacing w:val="0"/>
              <w:rPr>
                <w:color w:val="FF0000"/>
                <w:lang w:val="fr-FR"/>
              </w:rPr>
            </w:pPr>
            <w:bookmarkStart w:id="316" w:name="_Toc170290501"/>
            <w:r w:rsidRPr="000A3E8B">
              <w:rPr>
                <w:sz w:val="22"/>
                <w:szCs w:val="22"/>
                <w:lang w:val="fr-FR"/>
              </w:rPr>
              <w:t>923</w:t>
            </w:r>
            <w:r w:rsidRPr="000A3E8B">
              <w:rPr>
                <w:sz w:val="22"/>
                <w:szCs w:val="22"/>
                <w:lang w:val="fr-FR"/>
              </w:rPr>
              <w:tab/>
            </w:r>
            <w:r w:rsidR="001F3C96">
              <w:rPr>
                <w:sz w:val="22"/>
                <w:szCs w:val="22"/>
                <w:lang w:val="fr-FR"/>
              </w:rPr>
              <w:t>Assurances spéciales</w:t>
            </w:r>
            <w:r w:rsidRPr="000A3E8B">
              <w:rPr>
                <w:sz w:val="22"/>
                <w:szCs w:val="22"/>
                <w:lang w:val="fr-FR"/>
              </w:rPr>
              <w:t>.</w:t>
            </w:r>
            <w:bookmarkEnd w:id="316"/>
          </w:p>
        </w:tc>
      </w:tr>
      <w:tr w:rsidR="001B13A5" w:rsidRPr="000A3E8B" w14:paraId="6C6D85F0" w14:textId="77777777" w:rsidTr="00633619">
        <w:tc>
          <w:tcPr>
            <w:tcW w:w="9339" w:type="dxa"/>
            <w:gridSpan w:val="6"/>
          </w:tcPr>
          <w:p w14:paraId="4C18BF3E" w14:textId="3279302E" w:rsidR="001B13A5" w:rsidRPr="000A3E8B" w:rsidRDefault="001B13A5" w:rsidP="004B6C17">
            <w:pPr>
              <w:pStyle w:val="berschrift2"/>
              <w:numPr>
                <w:ilvl w:val="0"/>
                <w:numId w:val="0"/>
              </w:numPr>
              <w:tabs>
                <w:tab w:val="left" w:pos="1407"/>
              </w:tabs>
              <w:spacing w:beforeLines="60" w:before="144" w:afterLines="60" w:after="144"/>
              <w:contextualSpacing w:val="0"/>
              <w:rPr>
                <w:smallCaps/>
                <w:sz w:val="22"/>
                <w:szCs w:val="22"/>
                <w:lang w:val="fr-FR"/>
              </w:rPr>
            </w:pPr>
            <w:bookmarkStart w:id="317" w:name="_Toc91503913"/>
            <w:bookmarkStart w:id="318" w:name="_Toc197833794"/>
            <w:bookmarkStart w:id="319" w:name="_Toc170290502"/>
            <w:r w:rsidRPr="000A3E8B">
              <w:rPr>
                <w:smallCaps/>
                <w:sz w:val="22"/>
                <w:szCs w:val="22"/>
                <w:lang w:val="fr-FR"/>
              </w:rPr>
              <w:t>930</w:t>
            </w:r>
            <w:r w:rsidRPr="000A3E8B">
              <w:rPr>
                <w:smallCaps/>
                <w:sz w:val="22"/>
                <w:szCs w:val="22"/>
                <w:lang w:val="fr-FR"/>
              </w:rPr>
              <w:tab/>
            </w:r>
            <w:bookmarkEnd w:id="317"/>
            <w:bookmarkEnd w:id="318"/>
            <w:r w:rsidR="001F3C96">
              <w:rPr>
                <w:smallCaps/>
                <w:sz w:val="24"/>
                <w:szCs w:val="24"/>
                <w:lang w:val="fr-FR"/>
              </w:rPr>
              <w:t>Assurances de l</w:t>
            </w:r>
            <w:r w:rsidR="00815CD6">
              <w:rPr>
                <w:smallCaps/>
                <w:sz w:val="24"/>
                <w:szCs w:val="24"/>
                <w:lang w:val="fr-FR"/>
              </w:rPr>
              <w:t>’</w:t>
            </w:r>
            <w:r w:rsidR="001F3C96">
              <w:rPr>
                <w:smallCaps/>
                <w:sz w:val="24"/>
                <w:szCs w:val="24"/>
                <w:lang w:val="fr-FR"/>
              </w:rPr>
              <w:t>entrepreneur</w:t>
            </w:r>
            <w:bookmarkEnd w:id="319"/>
          </w:p>
        </w:tc>
      </w:tr>
      <w:tr w:rsidR="006717D8" w:rsidRPr="006B5928" w14:paraId="707538B1" w14:textId="77777777" w:rsidTr="00633619">
        <w:tc>
          <w:tcPr>
            <w:tcW w:w="9339" w:type="dxa"/>
            <w:gridSpan w:val="6"/>
          </w:tcPr>
          <w:p w14:paraId="701BAAD2" w14:textId="12CEE856" w:rsidR="006717D8" w:rsidRPr="000A3E8B" w:rsidRDefault="006717D8" w:rsidP="004B6C17">
            <w:pPr>
              <w:pStyle w:val="berschrift3"/>
              <w:numPr>
                <w:ilvl w:val="0"/>
                <w:numId w:val="0"/>
              </w:numPr>
              <w:tabs>
                <w:tab w:val="left" w:pos="1392"/>
              </w:tabs>
              <w:spacing w:beforeLines="60" w:before="144" w:afterLines="60" w:after="144"/>
              <w:contextualSpacing w:val="0"/>
              <w:rPr>
                <w:sz w:val="22"/>
                <w:szCs w:val="22"/>
                <w:lang w:val="fr-FR"/>
              </w:rPr>
            </w:pPr>
            <w:bookmarkStart w:id="320" w:name="_Toc170290503"/>
            <w:r w:rsidRPr="000A3E8B">
              <w:rPr>
                <w:sz w:val="22"/>
                <w:szCs w:val="22"/>
                <w:lang w:val="fr-FR"/>
              </w:rPr>
              <w:t>931</w:t>
            </w:r>
            <w:r w:rsidRPr="000A3E8B">
              <w:rPr>
                <w:sz w:val="22"/>
                <w:szCs w:val="22"/>
                <w:lang w:val="fr-FR"/>
              </w:rPr>
              <w:tab/>
            </w:r>
            <w:r w:rsidR="001F3C96">
              <w:rPr>
                <w:sz w:val="22"/>
                <w:szCs w:val="22"/>
                <w:lang w:val="fr-FR"/>
              </w:rPr>
              <w:t>Assurance en responsabilité civile de l</w:t>
            </w:r>
            <w:r w:rsidR="00815CD6">
              <w:rPr>
                <w:sz w:val="22"/>
                <w:szCs w:val="22"/>
                <w:lang w:val="fr-FR"/>
              </w:rPr>
              <w:t>’</w:t>
            </w:r>
            <w:r w:rsidR="001F3C96">
              <w:rPr>
                <w:sz w:val="22"/>
                <w:szCs w:val="22"/>
                <w:lang w:val="fr-FR"/>
              </w:rPr>
              <w:t>entrepreneur</w:t>
            </w:r>
            <w:r w:rsidR="00E541F0" w:rsidRPr="000A3E8B">
              <w:rPr>
                <w:sz w:val="22"/>
                <w:szCs w:val="22"/>
                <w:lang w:val="fr-FR"/>
              </w:rPr>
              <w:t>.</w:t>
            </w:r>
            <w:bookmarkEnd w:id="320"/>
          </w:p>
        </w:tc>
      </w:tr>
      <w:tr w:rsidR="00E541F0" w:rsidRPr="000A3E8B" w14:paraId="53E408E6" w14:textId="77777777" w:rsidTr="00633619">
        <w:tc>
          <w:tcPr>
            <w:tcW w:w="9339" w:type="dxa"/>
            <w:gridSpan w:val="6"/>
          </w:tcPr>
          <w:p w14:paraId="10D84537" w14:textId="7E3B9E7E" w:rsidR="00E541F0" w:rsidRPr="000A3E8B" w:rsidRDefault="00E541F0" w:rsidP="00E541F0">
            <w:pPr>
              <w:pStyle w:val="berschrift3"/>
              <w:numPr>
                <w:ilvl w:val="0"/>
                <w:numId w:val="0"/>
              </w:numPr>
              <w:tabs>
                <w:tab w:val="left" w:pos="1392"/>
              </w:tabs>
              <w:spacing w:beforeLines="60" w:before="144" w:afterLines="60" w:after="144"/>
              <w:contextualSpacing w:val="0"/>
              <w:rPr>
                <w:color w:val="FF0000"/>
                <w:lang w:val="fr-FR"/>
              </w:rPr>
            </w:pPr>
            <w:bookmarkStart w:id="321" w:name="_Toc170290504"/>
            <w:r w:rsidRPr="000A3E8B">
              <w:rPr>
                <w:sz w:val="22"/>
                <w:szCs w:val="22"/>
                <w:lang w:val="fr-FR"/>
              </w:rPr>
              <w:t>932</w:t>
            </w:r>
            <w:r w:rsidRPr="000A3E8B">
              <w:rPr>
                <w:sz w:val="22"/>
                <w:szCs w:val="22"/>
                <w:lang w:val="fr-FR"/>
              </w:rPr>
              <w:tab/>
            </w:r>
            <w:r w:rsidR="001F3C96">
              <w:rPr>
                <w:sz w:val="22"/>
                <w:szCs w:val="22"/>
                <w:lang w:val="fr-FR"/>
              </w:rPr>
              <w:t>Assurances spéciales</w:t>
            </w:r>
            <w:r w:rsidRPr="000A3E8B">
              <w:rPr>
                <w:sz w:val="22"/>
                <w:szCs w:val="22"/>
                <w:lang w:val="fr-FR"/>
              </w:rPr>
              <w:t>.</w:t>
            </w:r>
            <w:bookmarkEnd w:id="321"/>
          </w:p>
        </w:tc>
      </w:tr>
      <w:tr w:rsidR="001B13A5" w:rsidRPr="006B5928" w14:paraId="7E243327" w14:textId="77777777" w:rsidTr="00633619">
        <w:tc>
          <w:tcPr>
            <w:tcW w:w="9339" w:type="dxa"/>
            <w:gridSpan w:val="6"/>
          </w:tcPr>
          <w:p w14:paraId="1A670B2B" w14:textId="2C7C50D1" w:rsidR="001B13A5" w:rsidRPr="000A3E8B" w:rsidRDefault="00830D9F" w:rsidP="004B6C17">
            <w:pPr>
              <w:pStyle w:val="berschrift2"/>
              <w:numPr>
                <w:ilvl w:val="0"/>
                <w:numId w:val="0"/>
              </w:numPr>
              <w:tabs>
                <w:tab w:val="left" w:pos="1407"/>
              </w:tabs>
              <w:spacing w:beforeLines="60" w:before="144" w:afterLines="60" w:after="144"/>
              <w:contextualSpacing w:val="0"/>
              <w:rPr>
                <w:smallCaps/>
                <w:sz w:val="22"/>
                <w:szCs w:val="22"/>
                <w:lang w:val="fr-FR"/>
              </w:rPr>
            </w:pPr>
            <w:bookmarkStart w:id="322" w:name="_Toc91503914"/>
            <w:bookmarkStart w:id="323" w:name="_Toc197833795"/>
            <w:bookmarkStart w:id="324" w:name="_Toc170290505"/>
            <w:r w:rsidRPr="000A3E8B">
              <w:rPr>
                <w:smallCaps/>
                <w:sz w:val="22"/>
                <w:szCs w:val="22"/>
                <w:lang w:val="fr-FR"/>
              </w:rPr>
              <w:t>940</w:t>
            </w:r>
            <w:r w:rsidRPr="000A3E8B">
              <w:rPr>
                <w:smallCaps/>
                <w:sz w:val="22"/>
                <w:szCs w:val="22"/>
                <w:lang w:val="fr-FR"/>
              </w:rPr>
              <w:tab/>
            </w:r>
            <w:r w:rsidRPr="000A3E8B">
              <w:rPr>
                <w:smallCaps/>
                <w:sz w:val="24"/>
                <w:szCs w:val="24"/>
                <w:lang w:val="fr-FR"/>
              </w:rPr>
              <w:t>Rapport</w:t>
            </w:r>
            <w:r w:rsidR="005B63FC">
              <w:rPr>
                <w:smallCaps/>
                <w:sz w:val="24"/>
                <w:szCs w:val="24"/>
                <w:lang w:val="fr-FR"/>
              </w:rPr>
              <w:t>s</w:t>
            </w:r>
            <w:r w:rsidR="00216C5C" w:rsidRPr="000A3E8B">
              <w:rPr>
                <w:smallCaps/>
                <w:sz w:val="24"/>
                <w:szCs w:val="24"/>
                <w:lang w:val="fr-FR"/>
              </w:rPr>
              <w:t xml:space="preserve">, </w:t>
            </w:r>
            <w:r w:rsidR="001F3C96">
              <w:rPr>
                <w:smallCaps/>
                <w:sz w:val="24"/>
                <w:szCs w:val="24"/>
                <w:lang w:val="fr-FR"/>
              </w:rPr>
              <w:t>modifications de prix</w:t>
            </w:r>
            <w:r w:rsidR="00216C5C" w:rsidRPr="000A3E8B">
              <w:rPr>
                <w:smallCaps/>
                <w:sz w:val="24"/>
                <w:szCs w:val="24"/>
                <w:lang w:val="fr-FR"/>
              </w:rPr>
              <w:t xml:space="preserve">, </w:t>
            </w:r>
            <w:r w:rsidR="001F3C96">
              <w:rPr>
                <w:smallCaps/>
                <w:sz w:val="24"/>
                <w:szCs w:val="24"/>
                <w:lang w:val="fr-FR"/>
              </w:rPr>
              <w:t>paiements</w:t>
            </w:r>
            <w:r w:rsidR="00216C5C" w:rsidRPr="000A3E8B">
              <w:rPr>
                <w:smallCaps/>
                <w:sz w:val="24"/>
                <w:szCs w:val="24"/>
                <w:lang w:val="fr-FR"/>
              </w:rPr>
              <w:t xml:space="preserve">, </w:t>
            </w:r>
            <w:bookmarkEnd w:id="322"/>
            <w:bookmarkEnd w:id="323"/>
            <w:r w:rsidR="001F3C96">
              <w:rPr>
                <w:smallCaps/>
                <w:sz w:val="24"/>
                <w:szCs w:val="24"/>
                <w:lang w:val="fr-FR"/>
              </w:rPr>
              <w:t>décompte</w:t>
            </w:r>
            <w:bookmarkEnd w:id="324"/>
          </w:p>
        </w:tc>
      </w:tr>
      <w:tr w:rsidR="00484B0D" w:rsidRPr="00952467" w14:paraId="3197951A" w14:textId="77777777" w:rsidTr="00633619">
        <w:tc>
          <w:tcPr>
            <w:tcW w:w="9339" w:type="dxa"/>
            <w:gridSpan w:val="6"/>
          </w:tcPr>
          <w:p w14:paraId="6CE8948B" w14:textId="0BA3EBD3" w:rsidR="00484B0D" w:rsidRPr="00952467" w:rsidRDefault="00484B0D" w:rsidP="00F76CED">
            <w:pPr>
              <w:pStyle w:val="berschrift3"/>
              <w:numPr>
                <w:ilvl w:val="0"/>
                <w:numId w:val="0"/>
              </w:numPr>
              <w:tabs>
                <w:tab w:val="left" w:pos="1392"/>
              </w:tabs>
              <w:spacing w:beforeLines="60" w:before="144" w:afterLines="60" w:after="144"/>
              <w:contextualSpacing w:val="0"/>
              <w:rPr>
                <w:b w:val="0"/>
                <w:sz w:val="22"/>
                <w:szCs w:val="22"/>
                <w:highlight w:val="green"/>
                <w:lang w:val="fr-FR"/>
              </w:rPr>
            </w:pPr>
            <w:bookmarkStart w:id="325" w:name="_Toc170290506"/>
            <w:r w:rsidRPr="00952467">
              <w:rPr>
                <w:sz w:val="22"/>
                <w:szCs w:val="22"/>
                <w:highlight w:val="green"/>
                <w:lang w:val="fr-FR"/>
              </w:rPr>
              <w:t>941</w:t>
            </w:r>
            <w:r w:rsidRPr="00952467">
              <w:rPr>
                <w:sz w:val="22"/>
                <w:szCs w:val="22"/>
                <w:highlight w:val="green"/>
                <w:lang w:val="fr-FR"/>
              </w:rPr>
              <w:tab/>
            </w:r>
            <w:r w:rsidR="00E541F0" w:rsidRPr="00952467">
              <w:rPr>
                <w:sz w:val="22"/>
                <w:szCs w:val="22"/>
                <w:highlight w:val="green"/>
                <w:lang w:val="fr-FR"/>
              </w:rPr>
              <w:t>Rapport</w:t>
            </w:r>
            <w:r w:rsidR="005B63FC" w:rsidRPr="00952467">
              <w:rPr>
                <w:sz w:val="22"/>
                <w:szCs w:val="22"/>
                <w:highlight w:val="green"/>
                <w:lang w:val="fr-FR"/>
              </w:rPr>
              <w:t>s</w:t>
            </w:r>
            <w:r w:rsidR="00E541F0" w:rsidRPr="00952467">
              <w:rPr>
                <w:sz w:val="22"/>
                <w:szCs w:val="22"/>
                <w:highlight w:val="green"/>
                <w:lang w:val="fr-FR"/>
              </w:rPr>
              <w:t>.</w:t>
            </w:r>
            <w:bookmarkEnd w:id="325"/>
          </w:p>
        </w:tc>
      </w:tr>
      <w:tr w:rsidR="00633619" w:rsidRPr="000A3E8B" w14:paraId="51B7F51A" w14:textId="77777777" w:rsidTr="00633619">
        <w:trPr>
          <w:gridAfter w:val="1"/>
          <w:wAfter w:w="53" w:type="dxa"/>
        </w:trPr>
        <w:tc>
          <w:tcPr>
            <w:tcW w:w="639" w:type="dxa"/>
          </w:tcPr>
          <w:p w14:paraId="7EF63E74" w14:textId="77777777" w:rsidR="00633619" w:rsidRPr="00952467" w:rsidRDefault="00633619" w:rsidP="00040527">
            <w:pPr>
              <w:spacing w:before="144" w:after="144"/>
              <w:rPr>
                <w:highlight w:val="green"/>
                <w:lang w:val="fr-FR"/>
              </w:rPr>
            </w:pPr>
          </w:p>
        </w:tc>
        <w:tc>
          <w:tcPr>
            <w:tcW w:w="739" w:type="dxa"/>
            <w:gridSpan w:val="2"/>
          </w:tcPr>
          <w:p w14:paraId="47C6D41D" w14:textId="77777777" w:rsidR="00633619" w:rsidRPr="00952467" w:rsidRDefault="00633619" w:rsidP="00040527">
            <w:pPr>
              <w:spacing w:before="144" w:after="144"/>
              <w:rPr>
                <w:highlight w:val="green"/>
                <w:lang w:val="fr-FR"/>
              </w:rPr>
            </w:pPr>
            <w:r w:rsidRPr="00952467">
              <w:rPr>
                <w:highlight w:val="green"/>
                <w:lang w:val="fr-FR"/>
              </w:rPr>
              <w:t>.100</w:t>
            </w:r>
          </w:p>
        </w:tc>
        <w:tc>
          <w:tcPr>
            <w:tcW w:w="7908" w:type="dxa"/>
            <w:gridSpan w:val="2"/>
          </w:tcPr>
          <w:p w14:paraId="31C42CA2" w14:textId="51A41D57" w:rsidR="00633619" w:rsidRPr="00952467" w:rsidRDefault="001F3C96" w:rsidP="00040527">
            <w:pPr>
              <w:spacing w:before="144" w:after="144"/>
              <w:rPr>
                <w:b/>
                <w:bCs/>
                <w:highlight w:val="green"/>
                <w:lang w:val="fr-FR"/>
              </w:rPr>
            </w:pPr>
            <w:r w:rsidRPr="00952467">
              <w:rPr>
                <w:b/>
                <w:bCs/>
                <w:highlight w:val="green"/>
                <w:lang w:val="fr-FR"/>
              </w:rPr>
              <w:t>Obligation de contrôle et de rapport</w:t>
            </w:r>
          </w:p>
          <w:p w14:paraId="36E65877" w14:textId="692E9367" w:rsidR="00633619" w:rsidRPr="00952467" w:rsidRDefault="00234019" w:rsidP="00633619">
            <w:pPr>
              <w:spacing w:before="144" w:after="144"/>
              <w:rPr>
                <w:bCs/>
                <w:highlight w:val="green"/>
                <w:lang w:val="fr-FR"/>
              </w:rPr>
            </w:pPr>
            <w:r w:rsidRPr="00952467">
              <w:rPr>
                <w:bCs/>
                <w:highlight w:val="green"/>
                <w:lang w:val="fr-FR"/>
              </w:rPr>
              <w:t>La personne responsable du respect du concept d</w:t>
            </w:r>
            <w:r w:rsidR="00815CD6">
              <w:rPr>
                <w:bCs/>
                <w:highlight w:val="green"/>
                <w:lang w:val="fr-FR"/>
              </w:rPr>
              <w:t>’</w:t>
            </w:r>
            <w:r w:rsidRPr="00952467">
              <w:rPr>
                <w:bCs/>
                <w:highlight w:val="green"/>
                <w:lang w:val="fr-FR"/>
              </w:rPr>
              <w:t>élimination (chef de chantier, suppléant, conducteur de travaux ou contremaître) assure le suivi du concept d</w:t>
            </w:r>
            <w:r w:rsidR="00815CD6">
              <w:rPr>
                <w:bCs/>
                <w:highlight w:val="green"/>
                <w:lang w:val="fr-FR"/>
              </w:rPr>
              <w:t>’</w:t>
            </w:r>
            <w:r w:rsidRPr="00952467">
              <w:rPr>
                <w:bCs/>
                <w:highlight w:val="green"/>
                <w:lang w:val="fr-FR"/>
              </w:rPr>
              <w:t>élimination avec les déchets effectivement produits et établit les documents de suivi des déchets spéciaux ainsi que les récapitulatifs des quantités de déchets devant servir de preuves de l</w:t>
            </w:r>
            <w:r w:rsidR="00815CD6">
              <w:rPr>
                <w:bCs/>
                <w:highlight w:val="green"/>
                <w:lang w:val="fr-FR"/>
              </w:rPr>
              <w:t>’</w:t>
            </w:r>
            <w:r w:rsidRPr="00952467">
              <w:rPr>
                <w:bCs/>
                <w:highlight w:val="green"/>
                <w:lang w:val="fr-FR"/>
              </w:rPr>
              <w:t>élimination</w:t>
            </w:r>
            <w:r w:rsidR="00633619" w:rsidRPr="00952467">
              <w:rPr>
                <w:bCs/>
                <w:highlight w:val="green"/>
                <w:lang w:val="fr-FR"/>
              </w:rPr>
              <w:t>.</w:t>
            </w:r>
          </w:p>
          <w:p w14:paraId="3DDC911E" w14:textId="7975A55F" w:rsidR="00633619" w:rsidRPr="00952467" w:rsidRDefault="005B63FC" w:rsidP="00040527">
            <w:pPr>
              <w:tabs>
                <w:tab w:val="left" w:pos="4604"/>
              </w:tabs>
              <w:spacing w:before="144" w:after="144"/>
              <w:rPr>
                <w:lang w:val="fr-FR"/>
              </w:rPr>
            </w:pPr>
            <w:r w:rsidRPr="00F7573F">
              <w:rPr>
                <w:lang w:val="fr-FR"/>
              </w:rPr>
              <w:t>Type</w:t>
            </w:r>
            <w:r w:rsidR="00633619" w:rsidRPr="00F7573F">
              <w:rPr>
                <w:lang w:val="fr-FR"/>
              </w:rPr>
              <w:t xml:space="preserve">, </w:t>
            </w:r>
            <w:r w:rsidRPr="00F7573F">
              <w:rPr>
                <w:lang w:val="fr-FR"/>
              </w:rPr>
              <w:t>d</w:t>
            </w:r>
            <w:r w:rsidR="00AB35DF" w:rsidRPr="00F7573F">
              <w:rPr>
                <w:lang w:val="fr-FR"/>
              </w:rPr>
              <w:t>escription</w:t>
            </w:r>
            <w:r w:rsidR="00633619" w:rsidRPr="00F7573F">
              <w:rPr>
                <w:lang w:val="fr-FR"/>
              </w:rPr>
              <w:t>……………………</w:t>
            </w:r>
            <w:proofErr w:type="gramStart"/>
            <w:r w:rsidR="00633619" w:rsidRPr="00F7573F">
              <w:rPr>
                <w:lang w:val="fr-FR"/>
              </w:rPr>
              <w:t>…….</w:t>
            </w:r>
            <w:proofErr w:type="gramEnd"/>
            <w:r w:rsidR="00633619" w:rsidRPr="00F7573F">
              <w:rPr>
                <w:lang w:val="fr-FR"/>
              </w:rPr>
              <w:t>.</w:t>
            </w:r>
          </w:p>
        </w:tc>
      </w:tr>
      <w:tr w:rsidR="00BA0188" w:rsidRPr="000A3E8B" w14:paraId="13154D83" w14:textId="77777777" w:rsidTr="00633619">
        <w:tc>
          <w:tcPr>
            <w:tcW w:w="9339" w:type="dxa"/>
            <w:gridSpan w:val="6"/>
          </w:tcPr>
          <w:p w14:paraId="7B915FCE" w14:textId="2D4BD5A4" w:rsidR="00BA0188" w:rsidRPr="000A3E8B" w:rsidRDefault="00BA0188" w:rsidP="00BA0188">
            <w:pPr>
              <w:pStyle w:val="berschrift3"/>
              <w:numPr>
                <w:ilvl w:val="0"/>
                <w:numId w:val="0"/>
              </w:numPr>
              <w:tabs>
                <w:tab w:val="left" w:pos="1392"/>
              </w:tabs>
              <w:spacing w:beforeLines="60" w:before="144" w:afterLines="60" w:after="144"/>
              <w:contextualSpacing w:val="0"/>
              <w:rPr>
                <w:lang w:val="fr-FR"/>
              </w:rPr>
            </w:pPr>
            <w:bookmarkStart w:id="326" w:name="_Toc170290507"/>
            <w:r w:rsidRPr="000A3E8B">
              <w:rPr>
                <w:sz w:val="22"/>
                <w:szCs w:val="22"/>
                <w:lang w:val="fr-FR"/>
              </w:rPr>
              <w:lastRenderedPageBreak/>
              <w:t>942</w:t>
            </w:r>
            <w:r w:rsidRPr="000A3E8B">
              <w:rPr>
                <w:sz w:val="22"/>
                <w:szCs w:val="22"/>
                <w:lang w:val="fr-FR"/>
              </w:rPr>
              <w:tab/>
            </w:r>
            <w:r w:rsidR="005B63FC">
              <w:rPr>
                <w:sz w:val="22"/>
                <w:szCs w:val="22"/>
                <w:lang w:val="fr-FR"/>
              </w:rPr>
              <w:t>Travaux en régie</w:t>
            </w:r>
            <w:r w:rsidR="00CD1DEB" w:rsidRPr="000A3E8B">
              <w:rPr>
                <w:sz w:val="22"/>
                <w:szCs w:val="22"/>
                <w:lang w:val="fr-FR"/>
              </w:rPr>
              <w:t>.</w:t>
            </w:r>
            <w:bookmarkEnd w:id="326"/>
          </w:p>
        </w:tc>
      </w:tr>
      <w:tr w:rsidR="006717D8" w:rsidRPr="006B5928" w14:paraId="6839F8A9" w14:textId="77777777" w:rsidTr="00633619">
        <w:tc>
          <w:tcPr>
            <w:tcW w:w="9339" w:type="dxa"/>
            <w:gridSpan w:val="6"/>
          </w:tcPr>
          <w:p w14:paraId="410E9A15" w14:textId="24882323" w:rsidR="006717D8" w:rsidRPr="000A3E8B" w:rsidRDefault="006717D8" w:rsidP="007F3BE4">
            <w:pPr>
              <w:pStyle w:val="berschrift3"/>
              <w:numPr>
                <w:ilvl w:val="0"/>
                <w:numId w:val="0"/>
              </w:numPr>
              <w:tabs>
                <w:tab w:val="left" w:pos="1392"/>
              </w:tabs>
              <w:spacing w:beforeLines="60" w:before="144" w:afterLines="60" w:after="144"/>
              <w:contextualSpacing w:val="0"/>
              <w:rPr>
                <w:sz w:val="22"/>
                <w:szCs w:val="22"/>
                <w:lang w:val="fr-FR"/>
              </w:rPr>
            </w:pPr>
            <w:bookmarkStart w:id="327" w:name="_Toc170290508"/>
            <w:r w:rsidRPr="000A3E8B">
              <w:rPr>
                <w:sz w:val="22"/>
                <w:szCs w:val="22"/>
                <w:lang w:val="fr-FR"/>
              </w:rPr>
              <w:t>94</w:t>
            </w:r>
            <w:r w:rsidR="007F3BE4" w:rsidRPr="000A3E8B">
              <w:rPr>
                <w:sz w:val="22"/>
                <w:szCs w:val="22"/>
                <w:lang w:val="fr-FR"/>
              </w:rPr>
              <w:t>3</w:t>
            </w:r>
            <w:r w:rsidRPr="000A3E8B">
              <w:rPr>
                <w:sz w:val="22"/>
                <w:szCs w:val="22"/>
                <w:lang w:val="fr-FR"/>
              </w:rPr>
              <w:tab/>
            </w:r>
            <w:r w:rsidR="001F3C96">
              <w:rPr>
                <w:sz w:val="22"/>
                <w:szCs w:val="22"/>
                <w:lang w:val="fr-FR"/>
              </w:rPr>
              <w:t>Facturation de modifications de prix</w:t>
            </w:r>
            <w:r w:rsidR="007F3BE4" w:rsidRPr="000A3E8B">
              <w:rPr>
                <w:sz w:val="22"/>
                <w:szCs w:val="22"/>
                <w:lang w:val="fr-FR"/>
              </w:rPr>
              <w:t>.</w:t>
            </w:r>
            <w:bookmarkEnd w:id="327"/>
          </w:p>
        </w:tc>
      </w:tr>
      <w:tr w:rsidR="006717D8" w:rsidRPr="006B5928" w14:paraId="28CD2BCB" w14:textId="77777777" w:rsidTr="00633619">
        <w:tc>
          <w:tcPr>
            <w:tcW w:w="9339" w:type="dxa"/>
            <w:gridSpan w:val="6"/>
          </w:tcPr>
          <w:p w14:paraId="263DB81E" w14:textId="0B550B0D" w:rsidR="006717D8" w:rsidRPr="000A3E8B" w:rsidRDefault="006717D8" w:rsidP="007F3BE4">
            <w:pPr>
              <w:pStyle w:val="berschrift3"/>
              <w:numPr>
                <w:ilvl w:val="0"/>
                <w:numId w:val="0"/>
              </w:numPr>
              <w:tabs>
                <w:tab w:val="left" w:pos="1392"/>
              </w:tabs>
              <w:spacing w:beforeLines="60" w:before="144" w:afterLines="60" w:after="144"/>
              <w:contextualSpacing w:val="0"/>
              <w:rPr>
                <w:sz w:val="22"/>
                <w:szCs w:val="22"/>
                <w:lang w:val="fr-FR"/>
              </w:rPr>
            </w:pPr>
            <w:bookmarkStart w:id="328" w:name="_Toc170290509"/>
            <w:r w:rsidRPr="000A3E8B">
              <w:rPr>
                <w:sz w:val="22"/>
                <w:szCs w:val="22"/>
                <w:lang w:val="fr-FR"/>
              </w:rPr>
              <w:t>94</w:t>
            </w:r>
            <w:r w:rsidR="007F3BE4" w:rsidRPr="000A3E8B">
              <w:rPr>
                <w:sz w:val="22"/>
                <w:szCs w:val="22"/>
                <w:lang w:val="fr-FR"/>
              </w:rPr>
              <w:t>4</w:t>
            </w:r>
            <w:r w:rsidRPr="000A3E8B">
              <w:rPr>
                <w:sz w:val="22"/>
                <w:szCs w:val="22"/>
                <w:lang w:val="fr-FR"/>
              </w:rPr>
              <w:tab/>
            </w:r>
            <w:r w:rsidR="001F3C96">
              <w:rPr>
                <w:sz w:val="22"/>
                <w:szCs w:val="22"/>
                <w:lang w:val="fr-FR"/>
              </w:rPr>
              <w:t>Établissement de factures et trafic des paiements.</w:t>
            </w:r>
            <w:bookmarkEnd w:id="328"/>
          </w:p>
        </w:tc>
      </w:tr>
      <w:tr w:rsidR="008714DB" w:rsidRPr="006B5928" w14:paraId="524DDAF2" w14:textId="77777777" w:rsidTr="00633619">
        <w:tc>
          <w:tcPr>
            <w:tcW w:w="9339" w:type="dxa"/>
            <w:gridSpan w:val="6"/>
          </w:tcPr>
          <w:p w14:paraId="2D813EAA" w14:textId="42AA5C33" w:rsidR="008714DB" w:rsidRPr="000A3E8B" w:rsidRDefault="008714DB" w:rsidP="008714DB">
            <w:pPr>
              <w:pStyle w:val="berschrift3"/>
              <w:numPr>
                <w:ilvl w:val="0"/>
                <w:numId w:val="0"/>
              </w:numPr>
              <w:tabs>
                <w:tab w:val="left" w:pos="1392"/>
              </w:tabs>
              <w:spacing w:beforeLines="60" w:before="144" w:afterLines="60" w:after="144"/>
              <w:contextualSpacing w:val="0"/>
              <w:rPr>
                <w:lang w:val="fr-FR"/>
              </w:rPr>
            </w:pPr>
            <w:bookmarkStart w:id="329" w:name="_Toc170290510"/>
            <w:r w:rsidRPr="000A3E8B">
              <w:rPr>
                <w:sz w:val="22"/>
                <w:szCs w:val="22"/>
                <w:lang w:val="fr-FR"/>
              </w:rPr>
              <w:t>945</w:t>
            </w:r>
            <w:r w:rsidRPr="000A3E8B">
              <w:rPr>
                <w:sz w:val="22"/>
                <w:szCs w:val="22"/>
                <w:lang w:val="fr-FR"/>
              </w:rPr>
              <w:tab/>
            </w:r>
            <w:r w:rsidR="001F3C96">
              <w:rPr>
                <w:sz w:val="22"/>
                <w:szCs w:val="22"/>
                <w:lang w:val="fr-FR"/>
              </w:rPr>
              <w:t>Plans de paiement, paiements anticipés, paiements partiels et acomptes</w:t>
            </w:r>
            <w:r w:rsidRPr="000A3E8B">
              <w:rPr>
                <w:sz w:val="22"/>
                <w:szCs w:val="22"/>
                <w:lang w:val="fr-FR"/>
              </w:rPr>
              <w:t>.</w:t>
            </w:r>
            <w:bookmarkEnd w:id="329"/>
          </w:p>
        </w:tc>
      </w:tr>
      <w:tr w:rsidR="000B5A2B" w:rsidRPr="000A3E8B" w14:paraId="6AC33A57" w14:textId="77777777" w:rsidTr="00633619">
        <w:tc>
          <w:tcPr>
            <w:tcW w:w="9339" w:type="dxa"/>
            <w:gridSpan w:val="6"/>
          </w:tcPr>
          <w:p w14:paraId="11D9C765" w14:textId="6FC162FA" w:rsidR="000B5A2B" w:rsidRPr="000A3E8B" w:rsidRDefault="000B5A2B" w:rsidP="000B5A2B">
            <w:pPr>
              <w:pStyle w:val="berschrift3"/>
              <w:numPr>
                <w:ilvl w:val="0"/>
                <w:numId w:val="0"/>
              </w:numPr>
              <w:tabs>
                <w:tab w:val="left" w:pos="1392"/>
              </w:tabs>
              <w:spacing w:beforeLines="60" w:before="144" w:afterLines="60" w:after="144"/>
              <w:contextualSpacing w:val="0"/>
              <w:rPr>
                <w:lang w:val="fr-FR"/>
              </w:rPr>
            </w:pPr>
            <w:bookmarkStart w:id="330" w:name="_Toc170290511"/>
            <w:r w:rsidRPr="000A3E8B">
              <w:rPr>
                <w:sz w:val="22"/>
                <w:szCs w:val="22"/>
                <w:lang w:val="fr-FR"/>
              </w:rPr>
              <w:t>946</w:t>
            </w:r>
            <w:r w:rsidRPr="000A3E8B">
              <w:rPr>
                <w:sz w:val="22"/>
                <w:szCs w:val="22"/>
                <w:lang w:val="fr-FR"/>
              </w:rPr>
              <w:tab/>
            </w:r>
            <w:r w:rsidR="005B63FC">
              <w:rPr>
                <w:sz w:val="22"/>
                <w:szCs w:val="22"/>
                <w:lang w:val="fr-FR"/>
              </w:rPr>
              <w:t>Décompte final</w:t>
            </w:r>
            <w:r w:rsidRPr="000A3E8B">
              <w:rPr>
                <w:sz w:val="22"/>
                <w:szCs w:val="22"/>
                <w:lang w:val="fr-FR"/>
              </w:rPr>
              <w:t>.</w:t>
            </w:r>
            <w:bookmarkEnd w:id="330"/>
          </w:p>
        </w:tc>
      </w:tr>
      <w:tr w:rsidR="00A022B9" w:rsidRPr="006B5928" w14:paraId="1C7C6D2F" w14:textId="77777777" w:rsidTr="00633619">
        <w:tc>
          <w:tcPr>
            <w:tcW w:w="9339" w:type="dxa"/>
            <w:gridSpan w:val="6"/>
          </w:tcPr>
          <w:p w14:paraId="390F56A9" w14:textId="4FDDBC86" w:rsidR="00A022B9" w:rsidRPr="000A3E8B" w:rsidRDefault="00A022B9" w:rsidP="00A022B9">
            <w:pPr>
              <w:pStyle w:val="berschrift3"/>
              <w:numPr>
                <w:ilvl w:val="0"/>
                <w:numId w:val="0"/>
              </w:numPr>
              <w:tabs>
                <w:tab w:val="left" w:pos="1392"/>
              </w:tabs>
              <w:spacing w:beforeLines="60" w:before="144" w:afterLines="60" w:after="144"/>
              <w:contextualSpacing w:val="0"/>
              <w:rPr>
                <w:lang w:val="fr-FR"/>
              </w:rPr>
            </w:pPr>
            <w:bookmarkStart w:id="331" w:name="_Toc170290512"/>
            <w:r w:rsidRPr="000A3E8B">
              <w:rPr>
                <w:sz w:val="22"/>
                <w:szCs w:val="22"/>
                <w:lang w:val="fr-FR"/>
              </w:rPr>
              <w:t>947</w:t>
            </w:r>
            <w:r w:rsidRPr="000A3E8B">
              <w:rPr>
                <w:sz w:val="22"/>
                <w:szCs w:val="22"/>
                <w:lang w:val="fr-FR"/>
              </w:rPr>
              <w:tab/>
            </w:r>
            <w:r w:rsidR="001F3C96">
              <w:rPr>
                <w:sz w:val="22"/>
                <w:szCs w:val="22"/>
                <w:lang w:val="fr-FR"/>
              </w:rPr>
              <w:t>Participation aux coûts de l</w:t>
            </w:r>
            <w:r w:rsidR="00815CD6">
              <w:rPr>
                <w:sz w:val="22"/>
                <w:szCs w:val="22"/>
                <w:lang w:val="fr-FR"/>
              </w:rPr>
              <w:t>’</w:t>
            </w:r>
            <w:r w:rsidR="001F3C96">
              <w:rPr>
                <w:sz w:val="22"/>
                <w:szCs w:val="22"/>
                <w:lang w:val="fr-FR"/>
              </w:rPr>
              <w:t>entrepreneur</w:t>
            </w:r>
            <w:r w:rsidRPr="000A3E8B">
              <w:rPr>
                <w:sz w:val="22"/>
                <w:szCs w:val="22"/>
                <w:lang w:val="fr-FR"/>
              </w:rPr>
              <w:t>.</w:t>
            </w:r>
            <w:bookmarkEnd w:id="331"/>
          </w:p>
        </w:tc>
      </w:tr>
      <w:tr w:rsidR="001B13A5" w:rsidRPr="000A3E8B" w14:paraId="33C85C60" w14:textId="77777777" w:rsidTr="00633619">
        <w:tc>
          <w:tcPr>
            <w:tcW w:w="9339" w:type="dxa"/>
            <w:gridSpan w:val="6"/>
          </w:tcPr>
          <w:p w14:paraId="68983F7C" w14:textId="393AAB65" w:rsidR="001B13A5" w:rsidRPr="000A3E8B" w:rsidRDefault="00830D9F" w:rsidP="004B6C17">
            <w:pPr>
              <w:pStyle w:val="berschrift2"/>
              <w:numPr>
                <w:ilvl w:val="0"/>
                <w:numId w:val="0"/>
              </w:numPr>
              <w:tabs>
                <w:tab w:val="left" w:pos="1407"/>
              </w:tabs>
              <w:spacing w:beforeLines="60" w:before="144" w:afterLines="60" w:after="144"/>
              <w:contextualSpacing w:val="0"/>
              <w:rPr>
                <w:smallCaps/>
                <w:sz w:val="22"/>
                <w:lang w:val="fr-FR"/>
              </w:rPr>
            </w:pPr>
            <w:bookmarkStart w:id="332" w:name="_Toc91503916"/>
            <w:bookmarkStart w:id="333" w:name="_Toc197833796"/>
            <w:bookmarkStart w:id="334" w:name="_Toc170290513"/>
            <w:r w:rsidRPr="000A3E8B">
              <w:rPr>
                <w:smallCaps/>
                <w:sz w:val="22"/>
                <w:lang w:val="fr-FR"/>
              </w:rPr>
              <w:t>950</w:t>
            </w:r>
            <w:r w:rsidRPr="000A3E8B">
              <w:rPr>
                <w:smallCaps/>
                <w:sz w:val="22"/>
                <w:lang w:val="fr-FR"/>
              </w:rPr>
              <w:tab/>
            </w:r>
            <w:r w:rsidR="005B63FC">
              <w:rPr>
                <w:smallCaps/>
                <w:sz w:val="24"/>
                <w:szCs w:val="24"/>
                <w:lang w:val="fr-FR"/>
              </w:rPr>
              <w:t>Autorisations</w:t>
            </w:r>
            <w:r w:rsidR="001B13A5" w:rsidRPr="000A3E8B">
              <w:rPr>
                <w:smallCaps/>
                <w:sz w:val="24"/>
                <w:szCs w:val="24"/>
                <w:lang w:val="fr-FR"/>
              </w:rPr>
              <w:t xml:space="preserve">, </w:t>
            </w:r>
            <w:bookmarkEnd w:id="332"/>
            <w:bookmarkEnd w:id="333"/>
            <w:r w:rsidR="001F3C96">
              <w:rPr>
                <w:smallCaps/>
                <w:sz w:val="24"/>
                <w:szCs w:val="24"/>
                <w:lang w:val="fr-FR"/>
              </w:rPr>
              <w:t>consignes administratives</w:t>
            </w:r>
            <w:bookmarkEnd w:id="334"/>
          </w:p>
        </w:tc>
      </w:tr>
      <w:tr w:rsidR="006717D8" w:rsidRPr="000A3E8B" w14:paraId="387057CC" w14:textId="77777777" w:rsidTr="00633619">
        <w:tc>
          <w:tcPr>
            <w:tcW w:w="9339" w:type="dxa"/>
            <w:gridSpan w:val="6"/>
          </w:tcPr>
          <w:p w14:paraId="288CB108" w14:textId="7C720ED1" w:rsidR="006717D8" w:rsidRPr="000A3E8B" w:rsidRDefault="006717D8" w:rsidP="004B6C17">
            <w:pPr>
              <w:pStyle w:val="berschrift3"/>
              <w:numPr>
                <w:ilvl w:val="0"/>
                <w:numId w:val="0"/>
              </w:numPr>
              <w:tabs>
                <w:tab w:val="left" w:pos="1392"/>
              </w:tabs>
              <w:spacing w:beforeLines="60" w:before="144" w:afterLines="60" w:after="144"/>
              <w:contextualSpacing w:val="0"/>
              <w:rPr>
                <w:sz w:val="22"/>
                <w:szCs w:val="22"/>
                <w:lang w:val="fr-FR"/>
              </w:rPr>
            </w:pPr>
            <w:bookmarkStart w:id="335" w:name="_Toc170290514"/>
            <w:r w:rsidRPr="000A3E8B">
              <w:rPr>
                <w:sz w:val="22"/>
                <w:szCs w:val="22"/>
                <w:lang w:val="fr-FR"/>
              </w:rPr>
              <w:t>951</w:t>
            </w:r>
            <w:r w:rsidRPr="000A3E8B">
              <w:rPr>
                <w:sz w:val="22"/>
                <w:szCs w:val="22"/>
                <w:lang w:val="fr-FR"/>
              </w:rPr>
              <w:tab/>
            </w:r>
            <w:r w:rsidR="005B63FC">
              <w:rPr>
                <w:sz w:val="22"/>
                <w:szCs w:val="22"/>
                <w:lang w:val="fr-FR"/>
              </w:rPr>
              <w:t>Autorisations</w:t>
            </w:r>
            <w:r w:rsidR="00A87AB0" w:rsidRPr="000A3E8B">
              <w:rPr>
                <w:sz w:val="22"/>
                <w:szCs w:val="22"/>
                <w:lang w:val="fr-FR"/>
              </w:rPr>
              <w:t>.</w:t>
            </w:r>
            <w:bookmarkEnd w:id="335"/>
          </w:p>
        </w:tc>
      </w:tr>
      <w:tr w:rsidR="006717D8" w:rsidRPr="000A3E8B" w14:paraId="3463F868" w14:textId="77777777" w:rsidTr="00633619">
        <w:tc>
          <w:tcPr>
            <w:tcW w:w="9339" w:type="dxa"/>
            <w:gridSpan w:val="6"/>
          </w:tcPr>
          <w:p w14:paraId="6437311C" w14:textId="6F760EBE" w:rsidR="006717D8" w:rsidRPr="000A3E8B" w:rsidRDefault="006717D8" w:rsidP="004B6C17">
            <w:pPr>
              <w:pStyle w:val="berschrift3"/>
              <w:numPr>
                <w:ilvl w:val="0"/>
                <w:numId w:val="0"/>
              </w:numPr>
              <w:tabs>
                <w:tab w:val="left" w:pos="1392"/>
              </w:tabs>
              <w:spacing w:beforeLines="60" w:before="144" w:afterLines="60" w:after="144"/>
              <w:contextualSpacing w:val="0"/>
              <w:rPr>
                <w:sz w:val="22"/>
                <w:szCs w:val="22"/>
                <w:lang w:val="fr-FR"/>
              </w:rPr>
            </w:pPr>
            <w:bookmarkStart w:id="336" w:name="_Toc170290515"/>
            <w:r w:rsidRPr="000A3E8B">
              <w:rPr>
                <w:sz w:val="22"/>
                <w:szCs w:val="22"/>
                <w:lang w:val="fr-FR"/>
              </w:rPr>
              <w:t>952</w:t>
            </w:r>
            <w:r w:rsidRPr="000A3E8B">
              <w:rPr>
                <w:sz w:val="22"/>
                <w:szCs w:val="22"/>
                <w:lang w:val="fr-FR"/>
              </w:rPr>
              <w:tab/>
            </w:r>
            <w:r w:rsidR="001F3C96">
              <w:rPr>
                <w:sz w:val="22"/>
                <w:szCs w:val="22"/>
                <w:lang w:val="fr-FR"/>
              </w:rPr>
              <w:t>Consignes administratives</w:t>
            </w:r>
            <w:r w:rsidR="00332E67" w:rsidRPr="000A3E8B">
              <w:rPr>
                <w:sz w:val="22"/>
                <w:szCs w:val="22"/>
                <w:lang w:val="fr-FR"/>
              </w:rPr>
              <w:t>.</w:t>
            </w:r>
            <w:bookmarkEnd w:id="336"/>
          </w:p>
        </w:tc>
      </w:tr>
      <w:tr w:rsidR="001A3421" w:rsidRPr="000A3E8B" w14:paraId="63BEBC81" w14:textId="77777777" w:rsidTr="00633619">
        <w:tc>
          <w:tcPr>
            <w:tcW w:w="9339" w:type="dxa"/>
            <w:gridSpan w:val="6"/>
          </w:tcPr>
          <w:p w14:paraId="0A5115D2" w14:textId="4BA8CE5E" w:rsidR="001A3421" w:rsidRPr="000A3E8B" w:rsidRDefault="001A3421" w:rsidP="00332E67">
            <w:pPr>
              <w:pStyle w:val="berschrift2"/>
              <w:numPr>
                <w:ilvl w:val="0"/>
                <w:numId w:val="0"/>
              </w:numPr>
              <w:tabs>
                <w:tab w:val="left" w:pos="1407"/>
              </w:tabs>
              <w:spacing w:beforeLines="60" w:before="144" w:afterLines="60" w:after="144"/>
              <w:contextualSpacing w:val="0"/>
              <w:rPr>
                <w:smallCaps/>
                <w:sz w:val="22"/>
                <w:lang w:val="fr-FR"/>
              </w:rPr>
            </w:pPr>
            <w:bookmarkStart w:id="337" w:name="_Toc91503917"/>
            <w:bookmarkStart w:id="338" w:name="_Toc197833797"/>
            <w:bookmarkStart w:id="339" w:name="_Toc170290516"/>
            <w:r w:rsidRPr="000A3E8B">
              <w:rPr>
                <w:smallCaps/>
                <w:sz w:val="22"/>
                <w:lang w:val="fr-FR"/>
              </w:rPr>
              <w:t>960</w:t>
            </w:r>
            <w:r w:rsidRPr="000A3E8B">
              <w:rPr>
                <w:smallCaps/>
                <w:sz w:val="22"/>
                <w:lang w:val="fr-FR"/>
              </w:rPr>
              <w:tab/>
            </w:r>
            <w:bookmarkEnd w:id="337"/>
            <w:bookmarkEnd w:id="338"/>
            <w:r w:rsidR="001F3C96">
              <w:rPr>
                <w:smallCaps/>
                <w:sz w:val="24"/>
                <w:szCs w:val="24"/>
                <w:lang w:val="fr-FR"/>
              </w:rPr>
              <w:t>Dossier de l</w:t>
            </w:r>
            <w:r w:rsidR="00815CD6">
              <w:rPr>
                <w:smallCaps/>
                <w:sz w:val="24"/>
                <w:szCs w:val="24"/>
                <w:lang w:val="fr-FR"/>
              </w:rPr>
              <w:t>’</w:t>
            </w:r>
            <w:r w:rsidR="001F3C96">
              <w:rPr>
                <w:smallCaps/>
                <w:sz w:val="24"/>
                <w:szCs w:val="24"/>
                <w:lang w:val="fr-FR"/>
              </w:rPr>
              <w:t>ouvrage</w:t>
            </w:r>
            <w:bookmarkEnd w:id="339"/>
          </w:p>
        </w:tc>
      </w:tr>
      <w:tr w:rsidR="006717D8" w:rsidRPr="000A3E8B" w14:paraId="245C447E" w14:textId="77777777" w:rsidTr="00633619">
        <w:tc>
          <w:tcPr>
            <w:tcW w:w="9339" w:type="dxa"/>
            <w:gridSpan w:val="6"/>
          </w:tcPr>
          <w:p w14:paraId="275288F1" w14:textId="4230E3A7" w:rsidR="006717D8" w:rsidRPr="000A3E8B" w:rsidRDefault="006717D8" w:rsidP="00332E67">
            <w:pPr>
              <w:pStyle w:val="berschrift3"/>
              <w:numPr>
                <w:ilvl w:val="0"/>
                <w:numId w:val="0"/>
              </w:numPr>
              <w:tabs>
                <w:tab w:val="left" w:pos="1392"/>
              </w:tabs>
              <w:spacing w:beforeLines="60" w:before="144" w:afterLines="60" w:after="144"/>
              <w:contextualSpacing w:val="0"/>
              <w:rPr>
                <w:sz w:val="22"/>
                <w:szCs w:val="22"/>
                <w:lang w:val="fr-FR"/>
              </w:rPr>
            </w:pPr>
            <w:bookmarkStart w:id="340" w:name="_Toc170290517"/>
            <w:r w:rsidRPr="000A3E8B">
              <w:rPr>
                <w:sz w:val="22"/>
                <w:szCs w:val="22"/>
                <w:lang w:val="fr-FR"/>
              </w:rPr>
              <w:t>961</w:t>
            </w:r>
            <w:r w:rsidRPr="000A3E8B">
              <w:rPr>
                <w:sz w:val="22"/>
                <w:szCs w:val="22"/>
                <w:lang w:val="fr-FR"/>
              </w:rPr>
              <w:tab/>
            </w:r>
            <w:r w:rsidR="001F3C96">
              <w:rPr>
                <w:sz w:val="22"/>
                <w:szCs w:val="22"/>
                <w:lang w:val="fr-FR"/>
              </w:rPr>
              <w:t>Dossier de l</w:t>
            </w:r>
            <w:r w:rsidR="00815CD6">
              <w:rPr>
                <w:sz w:val="22"/>
                <w:szCs w:val="22"/>
                <w:lang w:val="fr-FR"/>
              </w:rPr>
              <w:t>’</w:t>
            </w:r>
            <w:r w:rsidR="001F3C96">
              <w:rPr>
                <w:sz w:val="22"/>
                <w:szCs w:val="22"/>
                <w:lang w:val="fr-FR"/>
              </w:rPr>
              <w:t>ouvrage</w:t>
            </w:r>
            <w:r w:rsidR="00332E67" w:rsidRPr="000A3E8B">
              <w:rPr>
                <w:sz w:val="22"/>
                <w:szCs w:val="22"/>
                <w:lang w:val="fr-FR"/>
              </w:rPr>
              <w:t>.</w:t>
            </w:r>
            <w:bookmarkEnd w:id="340"/>
          </w:p>
        </w:tc>
      </w:tr>
      <w:tr w:rsidR="0000026C" w:rsidRPr="000A3E8B" w14:paraId="0EEAC848" w14:textId="77777777" w:rsidTr="00633619">
        <w:tc>
          <w:tcPr>
            <w:tcW w:w="9339" w:type="dxa"/>
            <w:gridSpan w:val="6"/>
          </w:tcPr>
          <w:p w14:paraId="1FA4C373" w14:textId="000EDCE0" w:rsidR="000164FB" w:rsidRPr="000A3E8B" w:rsidRDefault="000164FB" w:rsidP="004B6C17">
            <w:pPr>
              <w:pStyle w:val="berschrift2"/>
              <w:numPr>
                <w:ilvl w:val="0"/>
                <w:numId w:val="0"/>
              </w:numPr>
              <w:tabs>
                <w:tab w:val="left" w:pos="1407"/>
              </w:tabs>
              <w:spacing w:beforeLines="60" w:before="144" w:afterLines="60" w:after="144"/>
              <w:contextualSpacing w:val="0"/>
              <w:rPr>
                <w:b w:val="0"/>
                <w:smallCaps/>
                <w:sz w:val="22"/>
                <w:lang w:val="fr-FR"/>
              </w:rPr>
            </w:pPr>
            <w:bookmarkStart w:id="341" w:name="_Toc170290518"/>
            <w:r w:rsidRPr="000A3E8B">
              <w:rPr>
                <w:b w:val="0"/>
                <w:smallCaps/>
                <w:sz w:val="22"/>
                <w:lang w:val="fr-FR"/>
              </w:rPr>
              <w:t>R990</w:t>
            </w:r>
            <w:r w:rsidR="00484B0D" w:rsidRPr="000A3E8B">
              <w:rPr>
                <w:b w:val="0"/>
                <w:smallCaps/>
                <w:sz w:val="22"/>
                <w:lang w:val="fr-FR"/>
              </w:rPr>
              <w:tab/>
            </w:r>
            <w:r w:rsidR="005B63FC">
              <w:rPr>
                <w:b w:val="0"/>
                <w:smallCaps/>
                <w:sz w:val="24"/>
                <w:szCs w:val="24"/>
                <w:lang w:val="fr-FR"/>
              </w:rPr>
              <w:t>Organisation du chantier</w:t>
            </w:r>
            <w:bookmarkEnd w:id="341"/>
          </w:p>
        </w:tc>
      </w:tr>
    </w:tbl>
    <w:p w14:paraId="6F2D7CD4" w14:textId="7BA89377" w:rsidR="002B5152" w:rsidRPr="000A3E8B" w:rsidRDefault="002B5152" w:rsidP="00AB1A73">
      <w:pPr>
        <w:spacing w:beforeLines="60" w:before="144" w:afterLines="60" w:after="144"/>
        <w:rPr>
          <w:lang w:val="fr-FR"/>
        </w:rPr>
      </w:pPr>
    </w:p>
    <w:sectPr w:rsidR="002B5152" w:rsidRPr="000A3E8B" w:rsidSect="006D7FAD">
      <w:footerReference w:type="default" r:id="rId9"/>
      <w:headerReference w:type="first" r:id="rId10"/>
      <w:footerReference w:type="first" r:id="rId11"/>
      <w:pgSz w:w="11900" w:h="16840"/>
      <w:pgMar w:top="1640" w:right="820" w:bottom="600" w:left="1320" w:header="946" w:footer="4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9C13C" w14:textId="77777777" w:rsidR="00B93B34" w:rsidRDefault="00B93B34" w:rsidP="001D4EE5">
      <w:pPr>
        <w:spacing w:before="0"/>
      </w:pPr>
      <w:r>
        <w:separator/>
      </w:r>
    </w:p>
  </w:endnote>
  <w:endnote w:type="continuationSeparator" w:id="0">
    <w:p w14:paraId="3040D15B" w14:textId="77777777" w:rsidR="00B93B34" w:rsidRDefault="00B93B34" w:rsidP="001D4EE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C6F97" w14:textId="6976EBF1" w:rsidR="004504A5" w:rsidRPr="004A75AF" w:rsidRDefault="004504A5" w:rsidP="004A75AF">
    <w:pPr>
      <w:pBdr>
        <w:top w:val="single" w:sz="6" w:space="1" w:color="auto"/>
      </w:pBdr>
      <w:jc w:val="right"/>
      <w:rPr>
        <w:sz w:val="20"/>
        <w:szCs w:val="20"/>
        <w:lang w:val="de-DE"/>
      </w:rPr>
    </w:pPr>
    <w:r w:rsidRPr="004A75AF">
      <w:rPr>
        <w:sz w:val="20"/>
        <w:szCs w:val="20"/>
      </w:rPr>
      <w:tab/>
    </w:r>
    <w:r w:rsidRPr="004A75AF">
      <w:rPr>
        <w:sz w:val="20"/>
        <w:szCs w:val="20"/>
      </w:rPr>
      <w:tab/>
    </w:r>
    <w:sdt>
      <w:sdtPr>
        <w:rPr>
          <w:sz w:val="20"/>
          <w:szCs w:val="20"/>
          <w:lang w:val="de-DE"/>
        </w:rPr>
        <w:id w:val="17063103"/>
        <w:docPartObj>
          <w:docPartGallery w:val="Page Numbers (Top of Page)"/>
          <w:docPartUnique/>
        </w:docPartObj>
      </w:sdtPr>
      <w:sdtEndPr/>
      <w:sdtContent>
        <w:r w:rsidRPr="004A75AF">
          <w:rPr>
            <w:sz w:val="20"/>
            <w:szCs w:val="20"/>
            <w:lang w:val="de-DE"/>
          </w:rPr>
          <w:fldChar w:fldCharType="begin"/>
        </w:r>
        <w:r w:rsidRPr="004A75AF">
          <w:rPr>
            <w:sz w:val="20"/>
            <w:szCs w:val="20"/>
            <w:lang w:val="de-DE"/>
          </w:rPr>
          <w:instrText xml:space="preserve"> PAGE </w:instrText>
        </w:r>
        <w:r w:rsidRPr="004A75AF">
          <w:rPr>
            <w:sz w:val="20"/>
            <w:szCs w:val="20"/>
            <w:lang w:val="de-DE"/>
          </w:rPr>
          <w:fldChar w:fldCharType="separate"/>
        </w:r>
        <w:r w:rsidR="0058168D">
          <w:rPr>
            <w:noProof/>
            <w:sz w:val="20"/>
            <w:szCs w:val="20"/>
            <w:lang w:val="de-DE"/>
          </w:rPr>
          <w:t>2</w:t>
        </w:r>
        <w:r w:rsidRPr="004A75AF">
          <w:rPr>
            <w:sz w:val="20"/>
            <w:szCs w:val="20"/>
            <w:lang w:val="de-DE"/>
          </w:rPr>
          <w:fldChar w:fldCharType="end"/>
        </w:r>
        <w:r w:rsidRPr="004A75AF">
          <w:rPr>
            <w:sz w:val="20"/>
            <w:szCs w:val="20"/>
            <w:lang w:val="de-DE"/>
          </w:rPr>
          <w:t xml:space="preserve"> / </w:t>
        </w:r>
        <w:r w:rsidRPr="004A75AF">
          <w:rPr>
            <w:sz w:val="20"/>
            <w:szCs w:val="20"/>
            <w:lang w:val="de-DE"/>
          </w:rPr>
          <w:fldChar w:fldCharType="begin"/>
        </w:r>
        <w:r w:rsidRPr="004A75AF">
          <w:rPr>
            <w:sz w:val="20"/>
            <w:szCs w:val="20"/>
            <w:lang w:val="de-DE"/>
          </w:rPr>
          <w:instrText xml:space="preserve"> NUMPAGES  </w:instrText>
        </w:r>
        <w:r w:rsidRPr="004A75AF">
          <w:rPr>
            <w:sz w:val="20"/>
            <w:szCs w:val="20"/>
            <w:lang w:val="de-DE"/>
          </w:rPr>
          <w:fldChar w:fldCharType="separate"/>
        </w:r>
        <w:r w:rsidR="0058168D">
          <w:rPr>
            <w:noProof/>
            <w:sz w:val="20"/>
            <w:szCs w:val="20"/>
            <w:lang w:val="de-DE"/>
          </w:rPr>
          <w:t>55</w:t>
        </w:r>
        <w:r w:rsidRPr="004A75AF">
          <w:rPr>
            <w:sz w:val="20"/>
            <w:szCs w:val="20"/>
            <w:lang w:val="de-DE"/>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6DF95" w14:textId="2FEFB6D6" w:rsidR="004504A5" w:rsidRPr="004A75AF" w:rsidRDefault="004504A5" w:rsidP="004A75AF">
    <w:pPr>
      <w:pBdr>
        <w:top w:val="single" w:sz="6" w:space="1" w:color="auto"/>
      </w:pBdr>
      <w:jc w:val="right"/>
      <w:rPr>
        <w:sz w:val="20"/>
        <w:szCs w:val="20"/>
        <w:lang w:val="de-DE"/>
      </w:rPr>
    </w:pPr>
    <w:r w:rsidRPr="004A75AF">
      <w:rPr>
        <w:sz w:val="20"/>
        <w:szCs w:val="20"/>
      </w:rPr>
      <w:tab/>
    </w:r>
    <w:r w:rsidRPr="004A75AF">
      <w:rPr>
        <w:sz w:val="20"/>
        <w:szCs w:val="20"/>
      </w:rPr>
      <w:tab/>
    </w:r>
    <w:sdt>
      <w:sdtPr>
        <w:rPr>
          <w:sz w:val="20"/>
          <w:szCs w:val="20"/>
          <w:lang w:val="de-DE"/>
        </w:rPr>
        <w:id w:val="250395305"/>
        <w:docPartObj>
          <w:docPartGallery w:val="Page Numbers (Top of Page)"/>
          <w:docPartUnique/>
        </w:docPartObj>
      </w:sdtPr>
      <w:sdtEndPr/>
      <w:sdtContent>
        <w:r w:rsidRPr="004A75AF">
          <w:rPr>
            <w:sz w:val="20"/>
            <w:szCs w:val="20"/>
            <w:lang w:val="de-DE"/>
          </w:rPr>
          <w:fldChar w:fldCharType="begin"/>
        </w:r>
        <w:r w:rsidRPr="004A75AF">
          <w:rPr>
            <w:sz w:val="20"/>
            <w:szCs w:val="20"/>
            <w:lang w:val="de-DE"/>
          </w:rPr>
          <w:instrText xml:space="preserve"> PAGE </w:instrText>
        </w:r>
        <w:r w:rsidRPr="004A75AF">
          <w:rPr>
            <w:sz w:val="20"/>
            <w:szCs w:val="20"/>
            <w:lang w:val="de-DE"/>
          </w:rPr>
          <w:fldChar w:fldCharType="separate"/>
        </w:r>
        <w:r>
          <w:rPr>
            <w:noProof/>
            <w:sz w:val="20"/>
            <w:szCs w:val="20"/>
            <w:lang w:val="de-DE"/>
          </w:rPr>
          <w:t>120</w:t>
        </w:r>
        <w:r w:rsidRPr="004A75AF">
          <w:rPr>
            <w:sz w:val="20"/>
            <w:szCs w:val="20"/>
            <w:lang w:val="de-DE"/>
          </w:rPr>
          <w:fldChar w:fldCharType="end"/>
        </w:r>
        <w:r w:rsidRPr="004A75AF">
          <w:rPr>
            <w:sz w:val="20"/>
            <w:szCs w:val="20"/>
            <w:lang w:val="de-DE"/>
          </w:rPr>
          <w:t xml:space="preserve"> / </w:t>
        </w:r>
        <w:r w:rsidRPr="004A75AF">
          <w:rPr>
            <w:sz w:val="20"/>
            <w:szCs w:val="20"/>
            <w:lang w:val="de-DE"/>
          </w:rPr>
          <w:fldChar w:fldCharType="begin"/>
        </w:r>
        <w:r w:rsidRPr="004A75AF">
          <w:rPr>
            <w:sz w:val="20"/>
            <w:szCs w:val="20"/>
            <w:lang w:val="de-DE"/>
          </w:rPr>
          <w:instrText xml:space="preserve"> NUMPAGES  </w:instrText>
        </w:r>
        <w:r w:rsidRPr="004A75AF">
          <w:rPr>
            <w:sz w:val="20"/>
            <w:szCs w:val="20"/>
            <w:lang w:val="de-DE"/>
          </w:rPr>
          <w:fldChar w:fldCharType="separate"/>
        </w:r>
        <w:r w:rsidR="003044EA">
          <w:rPr>
            <w:noProof/>
            <w:sz w:val="20"/>
            <w:szCs w:val="20"/>
            <w:lang w:val="de-DE"/>
          </w:rPr>
          <w:t>55</w:t>
        </w:r>
        <w:r w:rsidRPr="004A75AF">
          <w:rPr>
            <w:sz w:val="20"/>
            <w:szCs w:val="20"/>
            <w:lang w:val="de-DE"/>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9025B" w14:textId="77777777" w:rsidR="00B93B34" w:rsidRDefault="00B93B34" w:rsidP="001D4EE5">
      <w:pPr>
        <w:spacing w:before="0"/>
      </w:pPr>
      <w:r>
        <w:separator/>
      </w:r>
    </w:p>
  </w:footnote>
  <w:footnote w:type="continuationSeparator" w:id="0">
    <w:p w14:paraId="7EC9D9F6" w14:textId="77777777" w:rsidR="00B93B34" w:rsidRDefault="00B93B34" w:rsidP="001D4EE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6DA6C" w14:textId="77777777" w:rsidR="004504A5" w:rsidRDefault="004504A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16DB"/>
    <w:multiLevelType w:val="multilevel"/>
    <w:tmpl w:val="23E46EDC"/>
    <w:lvl w:ilvl="0">
      <w:start w:val="1"/>
      <w:numFmt w:val="decimal"/>
      <w:pStyle w:val="berschrift1"/>
      <w:lvlText w:val="%1"/>
      <w:lvlJc w:val="left"/>
      <w:pPr>
        <w:ind w:left="432" w:hanging="432"/>
      </w:pPr>
    </w:lvl>
    <w:lvl w:ilvl="1">
      <w:start w:val="1"/>
      <w:numFmt w:val="decimal"/>
      <w:pStyle w:val="berschrift2"/>
      <w:lvlText w:val="%1.%2"/>
      <w:lvlJc w:val="left"/>
      <w:pPr>
        <w:ind w:left="718" w:hanging="576"/>
      </w:pPr>
    </w:lvl>
    <w:lvl w:ilvl="2">
      <w:start w:val="1"/>
      <w:numFmt w:val="decimal"/>
      <w:pStyle w:val="berschrift3"/>
      <w:lvlText w:val="%1.%2.%3"/>
      <w:lvlJc w:val="left"/>
      <w:pPr>
        <w:ind w:left="1004" w:hanging="720"/>
      </w:pPr>
      <w:rPr>
        <w:color w:val="FF0000"/>
      </w:rPr>
    </w:lvl>
    <w:lvl w:ilvl="3">
      <w:start w:val="1"/>
      <w:numFmt w:val="decimal"/>
      <w:pStyle w:val="berschrift4"/>
      <w:lvlText w:val="%1.%2.%3.%4"/>
      <w:lvlJc w:val="left"/>
      <w:pPr>
        <w:ind w:left="1289"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04B9693F"/>
    <w:multiLevelType w:val="hybridMultilevel"/>
    <w:tmpl w:val="965CAEC6"/>
    <w:lvl w:ilvl="0" w:tplc="FB3E24F2">
      <w:start w:val="1"/>
      <w:numFmt w:val="bullet"/>
      <w:lvlText w:val=""/>
      <w:lvlJc w:val="left"/>
      <w:pPr>
        <w:tabs>
          <w:tab w:val="num" w:pos="284"/>
        </w:tabs>
        <w:ind w:left="284" w:hanging="284"/>
      </w:pPr>
      <w:rPr>
        <w:rFonts w:ascii="Symbol" w:hAnsi="Symbol" w:hint="default"/>
      </w:rPr>
    </w:lvl>
    <w:lvl w:ilvl="1" w:tplc="B35E956A">
      <w:start w:val="1"/>
      <w:numFmt w:val="bullet"/>
      <w:lvlText w:val=""/>
      <w:lvlJc w:val="left"/>
      <w:pPr>
        <w:tabs>
          <w:tab w:val="num" w:pos="567"/>
        </w:tabs>
        <w:ind w:left="567" w:hanging="283"/>
      </w:pPr>
      <w:rPr>
        <w:rFonts w:ascii="Symbol" w:hAnsi="Symbol" w:hint="default"/>
      </w:rPr>
    </w:lvl>
    <w:lvl w:ilvl="2" w:tplc="04100005">
      <w:start w:val="1"/>
      <w:numFmt w:val="bullet"/>
      <w:lvlText w:val=""/>
      <w:lvlJc w:val="left"/>
      <w:pPr>
        <w:tabs>
          <w:tab w:val="num" w:pos="2160"/>
        </w:tabs>
        <w:ind w:left="2160" w:hanging="360"/>
      </w:pPr>
      <w:rPr>
        <w:rFonts w:ascii="Wingdings" w:hAnsi="Wingdings" w:hint="default"/>
      </w:rPr>
    </w:lvl>
    <w:lvl w:ilvl="3" w:tplc="CCBA8518">
      <w:numFmt w:val="bullet"/>
      <w:lvlText w:val="-"/>
      <w:lvlJc w:val="left"/>
      <w:pPr>
        <w:tabs>
          <w:tab w:val="num" w:pos="846"/>
        </w:tabs>
        <w:ind w:left="846" w:hanging="705"/>
      </w:pPr>
      <w:rPr>
        <w:rFonts w:ascii="Arial" w:eastAsia="Times New Roman" w:hAnsi="Arial" w:cs="Aria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E963D9"/>
    <w:multiLevelType w:val="hybridMultilevel"/>
    <w:tmpl w:val="A7B8D0D6"/>
    <w:lvl w:ilvl="0" w:tplc="5F720660">
      <w:numFmt w:val="bullet"/>
      <w:lvlText w:val=""/>
      <w:lvlJc w:val="left"/>
      <w:pPr>
        <w:ind w:left="339" w:hanging="284"/>
      </w:pPr>
      <w:rPr>
        <w:rFonts w:ascii="Symbol" w:eastAsia="Symbol" w:hAnsi="Symbol" w:cs="Symbol" w:hint="default"/>
        <w:w w:val="99"/>
        <w:sz w:val="20"/>
        <w:szCs w:val="20"/>
      </w:rPr>
    </w:lvl>
    <w:lvl w:ilvl="1" w:tplc="D0FCFE56">
      <w:numFmt w:val="bullet"/>
      <w:lvlText w:val="•"/>
      <w:lvlJc w:val="left"/>
      <w:pPr>
        <w:ind w:left="886" w:hanging="284"/>
      </w:pPr>
      <w:rPr>
        <w:rFonts w:hint="default"/>
      </w:rPr>
    </w:lvl>
    <w:lvl w:ilvl="2" w:tplc="DB12D3F4">
      <w:numFmt w:val="bullet"/>
      <w:lvlText w:val="•"/>
      <w:lvlJc w:val="left"/>
      <w:pPr>
        <w:ind w:left="1433" w:hanging="284"/>
      </w:pPr>
      <w:rPr>
        <w:rFonts w:hint="default"/>
      </w:rPr>
    </w:lvl>
    <w:lvl w:ilvl="3" w:tplc="B684719E">
      <w:numFmt w:val="bullet"/>
      <w:lvlText w:val="•"/>
      <w:lvlJc w:val="left"/>
      <w:pPr>
        <w:ind w:left="1979" w:hanging="284"/>
      </w:pPr>
      <w:rPr>
        <w:rFonts w:hint="default"/>
      </w:rPr>
    </w:lvl>
    <w:lvl w:ilvl="4" w:tplc="406A72A6">
      <w:numFmt w:val="bullet"/>
      <w:lvlText w:val="•"/>
      <w:lvlJc w:val="left"/>
      <w:pPr>
        <w:ind w:left="2526" w:hanging="284"/>
      </w:pPr>
      <w:rPr>
        <w:rFonts w:hint="default"/>
      </w:rPr>
    </w:lvl>
    <w:lvl w:ilvl="5" w:tplc="AC34DDAA">
      <w:numFmt w:val="bullet"/>
      <w:lvlText w:val="•"/>
      <w:lvlJc w:val="left"/>
      <w:pPr>
        <w:ind w:left="3072" w:hanging="284"/>
      </w:pPr>
      <w:rPr>
        <w:rFonts w:hint="default"/>
      </w:rPr>
    </w:lvl>
    <w:lvl w:ilvl="6" w:tplc="46383138">
      <w:numFmt w:val="bullet"/>
      <w:lvlText w:val="•"/>
      <w:lvlJc w:val="left"/>
      <w:pPr>
        <w:ind w:left="3619" w:hanging="284"/>
      </w:pPr>
      <w:rPr>
        <w:rFonts w:hint="default"/>
      </w:rPr>
    </w:lvl>
    <w:lvl w:ilvl="7" w:tplc="BEEABA78">
      <w:numFmt w:val="bullet"/>
      <w:lvlText w:val="•"/>
      <w:lvlJc w:val="left"/>
      <w:pPr>
        <w:ind w:left="4165" w:hanging="284"/>
      </w:pPr>
      <w:rPr>
        <w:rFonts w:hint="default"/>
      </w:rPr>
    </w:lvl>
    <w:lvl w:ilvl="8" w:tplc="26363B7E">
      <w:numFmt w:val="bullet"/>
      <w:lvlText w:val="•"/>
      <w:lvlJc w:val="left"/>
      <w:pPr>
        <w:ind w:left="4712" w:hanging="284"/>
      </w:pPr>
      <w:rPr>
        <w:rFonts w:hint="default"/>
      </w:rPr>
    </w:lvl>
  </w:abstractNum>
  <w:abstractNum w:abstractNumId="3" w15:restartNumberingAfterBreak="0">
    <w:nsid w:val="0B70088F"/>
    <w:multiLevelType w:val="hybridMultilevel"/>
    <w:tmpl w:val="F6DAC05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736FBD"/>
    <w:multiLevelType w:val="hybridMultilevel"/>
    <w:tmpl w:val="EA8C8A7C"/>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1004188C"/>
    <w:multiLevelType w:val="hybridMultilevel"/>
    <w:tmpl w:val="59F2F902"/>
    <w:lvl w:ilvl="0" w:tplc="0409000B">
      <w:start w:val="2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86B11"/>
    <w:multiLevelType w:val="hybridMultilevel"/>
    <w:tmpl w:val="4D727518"/>
    <w:lvl w:ilvl="0" w:tplc="7D20AC4C">
      <w:start w:val="300"/>
      <w:numFmt w:val="decimal"/>
      <w:lvlText w:val=".%1"/>
      <w:lvlJc w:val="left"/>
      <w:pPr>
        <w:ind w:left="1812" w:hanging="795"/>
      </w:pPr>
      <w:rPr>
        <w:rFonts w:ascii="Arial" w:eastAsia="Arial" w:hAnsi="Arial" w:cs="Arial" w:hint="default"/>
        <w:spacing w:val="-1"/>
        <w:w w:val="99"/>
        <w:sz w:val="20"/>
        <w:szCs w:val="20"/>
      </w:rPr>
    </w:lvl>
    <w:lvl w:ilvl="1" w:tplc="72FED5A2">
      <w:numFmt w:val="bullet"/>
      <w:lvlText w:val="-"/>
      <w:lvlJc w:val="left"/>
      <w:pPr>
        <w:ind w:left="2095" w:hanging="284"/>
      </w:pPr>
      <w:rPr>
        <w:rFonts w:ascii="Arial" w:eastAsia="Arial" w:hAnsi="Arial" w:cs="Arial" w:hint="default"/>
        <w:w w:val="100"/>
        <w:sz w:val="16"/>
        <w:szCs w:val="16"/>
      </w:rPr>
    </w:lvl>
    <w:lvl w:ilvl="2" w:tplc="3F0AF180">
      <w:numFmt w:val="bullet"/>
      <w:lvlText w:val="•"/>
      <w:lvlJc w:val="left"/>
      <w:pPr>
        <w:ind w:left="2951" w:hanging="284"/>
      </w:pPr>
      <w:rPr>
        <w:rFonts w:hint="default"/>
      </w:rPr>
    </w:lvl>
    <w:lvl w:ilvl="3" w:tplc="55286B22">
      <w:numFmt w:val="bullet"/>
      <w:lvlText w:val="•"/>
      <w:lvlJc w:val="left"/>
      <w:pPr>
        <w:ind w:left="3802" w:hanging="284"/>
      </w:pPr>
      <w:rPr>
        <w:rFonts w:hint="default"/>
      </w:rPr>
    </w:lvl>
    <w:lvl w:ilvl="4" w:tplc="507E50AC">
      <w:numFmt w:val="bullet"/>
      <w:lvlText w:val="•"/>
      <w:lvlJc w:val="left"/>
      <w:pPr>
        <w:ind w:left="4653" w:hanging="284"/>
      </w:pPr>
      <w:rPr>
        <w:rFonts w:hint="default"/>
      </w:rPr>
    </w:lvl>
    <w:lvl w:ilvl="5" w:tplc="6B064EF6">
      <w:numFmt w:val="bullet"/>
      <w:lvlText w:val="•"/>
      <w:lvlJc w:val="left"/>
      <w:pPr>
        <w:ind w:left="5504" w:hanging="284"/>
      </w:pPr>
      <w:rPr>
        <w:rFonts w:hint="default"/>
      </w:rPr>
    </w:lvl>
    <w:lvl w:ilvl="6" w:tplc="CB32FBB4">
      <w:numFmt w:val="bullet"/>
      <w:lvlText w:val="•"/>
      <w:lvlJc w:val="left"/>
      <w:pPr>
        <w:ind w:left="6355" w:hanging="284"/>
      </w:pPr>
      <w:rPr>
        <w:rFonts w:hint="default"/>
      </w:rPr>
    </w:lvl>
    <w:lvl w:ilvl="7" w:tplc="BA06FCA4">
      <w:numFmt w:val="bullet"/>
      <w:lvlText w:val="•"/>
      <w:lvlJc w:val="left"/>
      <w:pPr>
        <w:ind w:left="7206" w:hanging="284"/>
      </w:pPr>
      <w:rPr>
        <w:rFonts w:hint="default"/>
      </w:rPr>
    </w:lvl>
    <w:lvl w:ilvl="8" w:tplc="EC5647B4">
      <w:numFmt w:val="bullet"/>
      <w:lvlText w:val="•"/>
      <w:lvlJc w:val="left"/>
      <w:pPr>
        <w:ind w:left="8057" w:hanging="284"/>
      </w:pPr>
      <w:rPr>
        <w:rFonts w:hint="default"/>
      </w:rPr>
    </w:lvl>
  </w:abstractNum>
  <w:abstractNum w:abstractNumId="7" w15:restartNumberingAfterBreak="0">
    <w:nsid w:val="13FF503E"/>
    <w:multiLevelType w:val="hybridMultilevel"/>
    <w:tmpl w:val="43C65538"/>
    <w:lvl w:ilvl="0" w:tplc="6658C0AC">
      <w:start w:val="1"/>
      <w:numFmt w:val="bullet"/>
      <w:lvlText w:val="-"/>
      <w:lvlJc w:val="left"/>
      <w:pPr>
        <w:tabs>
          <w:tab w:val="num" w:pos="707"/>
        </w:tabs>
        <w:ind w:left="707" w:hanging="340"/>
      </w:pPr>
      <w:rPr>
        <w:rFonts w:ascii="Symbol" w:hAnsi="Symbol" w:hint="default"/>
      </w:rPr>
    </w:lvl>
    <w:lvl w:ilvl="1" w:tplc="4AB0A71C"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1F6949"/>
    <w:multiLevelType w:val="hybridMultilevel"/>
    <w:tmpl w:val="A9722854"/>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16BE20CA"/>
    <w:multiLevelType w:val="hybridMultilevel"/>
    <w:tmpl w:val="6414CBB0"/>
    <w:lvl w:ilvl="0" w:tplc="ECB22542">
      <w:start w:val="3"/>
      <w:numFmt w:val="bullet"/>
      <w:lvlText w:val="-"/>
      <w:lvlJc w:val="left"/>
      <w:pPr>
        <w:ind w:left="720" w:hanging="360"/>
      </w:pPr>
      <w:rPr>
        <w:rFonts w:ascii="Times New Roman" w:hAnsi="Times New Roman" w:cs="Times New Roman" w:hint="default"/>
      </w:rPr>
    </w:lvl>
    <w:lvl w:ilvl="1" w:tplc="B248E6F0">
      <w:start w:val="1"/>
      <w:numFmt w:val="bullet"/>
      <w:lvlText w:val="•"/>
      <w:lvlJc w:val="left"/>
      <w:pPr>
        <w:ind w:left="1440" w:hanging="360"/>
      </w:pPr>
      <w:rPr>
        <w:rFonts w:ascii="Arial" w:eastAsia="Times New Roman" w:hAnsi="Arial"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19923936"/>
    <w:multiLevelType w:val="hybridMultilevel"/>
    <w:tmpl w:val="1C0EB00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CCF7927"/>
    <w:multiLevelType w:val="hybridMultilevel"/>
    <w:tmpl w:val="5B8C6990"/>
    <w:lvl w:ilvl="0" w:tplc="44282494">
      <w:numFmt w:val="bullet"/>
      <w:lvlText w:val="-"/>
      <w:lvlJc w:val="left"/>
      <w:pPr>
        <w:ind w:left="2068" w:hanging="284"/>
      </w:pPr>
      <w:rPr>
        <w:rFonts w:ascii="Arial" w:eastAsia="Arial" w:hAnsi="Arial" w:cs="Arial" w:hint="default"/>
        <w:w w:val="100"/>
        <w:sz w:val="16"/>
        <w:szCs w:val="16"/>
      </w:rPr>
    </w:lvl>
    <w:lvl w:ilvl="1" w:tplc="C5F84146">
      <w:numFmt w:val="bullet"/>
      <w:lvlText w:val="•"/>
      <w:lvlJc w:val="left"/>
      <w:pPr>
        <w:ind w:left="2830" w:hanging="284"/>
      </w:pPr>
      <w:rPr>
        <w:rFonts w:hint="default"/>
      </w:rPr>
    </w:lvl>
    <w:lvl w:ilvl="2" w:tplc="70142E56">
      <w:numFmt w:val="bullet"/>
      <w:lvlText w:val="•"/>
      <w:lvlJc w:val="left"/>
      <w:pPr>
        <w:ind w:left="3600" w:hanging="284"/>
      </w:pPr>
      <w:rPr>
        <w:rFonts w:hint="default"/>
      </w:rPr>
    </w:lvl>
    <w:lvl w:ilvl="3" w:tplc="F7CA8F38">
      <w:numFmt w:val="bullet"/>
      <w:lvlText w:val="•"/>
      <w:lvlJc w:val="left"/>
      <w:pPr>
        <w:ind w:left="4370" w:hanging="284"/>
      </w:pPr>
      <w:rPr>
        <w:rFonts w:hint="default"/>
      </w:rPr>
    </w:lvl>
    <w:lvl w:ilvl="4" w:tplc="DB3AC38A">
      <w:numFmt w:val="bullet"/>
      <w:lvlText w:val="•"/>
      <w:lvlJc w:val="left"/>
      <w:pPr>
        <w:ind w:left="5140" w:hanging="284"/>
      </w:pPr>
      <w:rPr>
        <w:rFonts w:hint="default"/>
      </w:rPr>
    </w:lvl>
    <w:lvl w:ilvl="5" w:tplc="23CCC0C4">
      <w:numFmt w:val="bullet"/>
      <w:lvlText w:val="•"/>
      <w:lvlJc w:val="left"/>
      <w:pPr>
        <w:ind w:left="5910" w:hanging="284"/>
      </w:pPr>
      <w:rPr>
        <w:rFonts w:hint="default"/>
      </w:rPr>
    </w:lvl>
    <w:lvl w:ilvl="6" w:tplc="C1FEAD7C">
      <w:numFmt w:val="bullet"/>
      <w:lvlText w:val="•"/>
      <w:lvlJc w:val="left"/>
      <w:pPr>
        <w:ind w:left="6680" w:hanging="284"/>
      </w:pPr>
      <w:rPr>
        <w:rFonts w:hint="default"/>
      </w:rPr>
    </w:lvl>
    <w:lvl w:ilvl="7" w:tplc="22A43E96">
      <w:numFmt w:val="bullet"/>
      <w:lvlText w:val="•"/>
      <w:lvlJc w:val="left"/>
      <w:pPr>
        <w:ind w:left="7450" w:hanging="284"/>
      </w:pPr>
      <w:rPr>
        <w:rFonts w:hint="default"/>
      </w:rPr>
    </w:lvl>
    <w:lvl w:ilvl="8" w:tplc="7CF8AB9E">
      <w:numFmt w:val="bullet"/>
      <w:lvlText w:val="•"/>
      <w:lvlJc w:val="left"/>
      <w:pPr>
        <w:ind w:left="8220" w:hanging="284"/>
      </w:pPr>
      <w:rPr>
        <w:rFonts w:hint="default"/>
      </w:rPr>
    </w:lvl>
  </w:abstractNum>
  <w:abstractNum w:abstractNumId="12" w15:restartNumberingAfterBreak="0">
    <w:nsid w:val="1DD64E9E"/>
    <w:multiLevelType w:val="hybridMultilevel"/>
    <w:tmpl w:val="B852CBD0"/>
    <w:lvl w:ilvl="0" w:tplc="CCBA851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0E94B5F"/>
    <w:multiLevelType w:val="hybridMultilevel"/>
    <w:tmpl w:val="7780FCC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286381C"/>
    <w:multiLevelType w:val="hybridMultilevel"/>
    <w:tmpl w:val="9FF2A26E"/>
    <w:lvl w:ilvl="0" w:tplc="021A1D74">
      <w:start w:val="1"/>
      <w:numFmt w:val="decimal"/>
      <w:lvlText w:val="%1."/>
      <w:lvlJc w:val="left"/>
      <w:pPr>
        <w:ind w:left="496" w:hanging="341"/>
      </w:pPr>
      <w:rPr>
        <w:rFonts w:ascii="Arial" w:eastAsia="Arial" w:hAnsi="Arial" w:cs="Arial" w:hint="default"/>
        <w:b/>
        <w:bCs/>
        <w:spacing w:val="-1"/>
        <w:w w:val="99"/>
        <w:sz w:val="20"/>
        <w:szCs w:val="20"/>
      </w:rPr>
    </w:lvl>
    <w:lvl w:ilvl="1" w:tplc="2F34695C">
      <w:numFmt w:val="bullet"/>
      <w:lvlText w:val=""/>
      <w:lvlJc w:val="left"/>
      <w:pPr>
        <w:ind w:left="1063" w:hanging="341"/>
      </w:pPr>
      <w:rPr>
        <w:rFonts w:ascii="Symbol" w:eastAsia="Symbol" w:hAnsi="Symbol" w:cs="Symbol" w:hint="default"/>
        <w:w w:val="99"/>
        <w:sz w:val="20"/>
        <w:szCs w:val="20"/>
      </w:rPr>
    </w:lvl>
    <w:lvl w:ilvl="2" w:tplc="8EACEF88">
      <w:numFmt w:val="bullet"/>
      <w:lvlText w:val="•"/>
      <w:lvlJc w:val="left"/>
      <w:pPr>
        <w:ind w:left="2026" w:hanging="341"/>
      </w:pPr>
      <w:rPr>
        <w:rFonts w:hint="default"/>
      </w:rPr>
    </w:lvl>
    <w:lvl w:ilvl="3" w:tplc="C95444C0">
      <w:numFmt w:val="bullet"/>
      <w:lvlText w:val="•"/>
      <w:lvlJc w:val="left"/>
      <w:pPr>
        <w:ind w:left="2993" w:hanging="341"/>
      </w:pPr>
      <w:rPr>
        <w:rFonts w:hint="default"/>
      </w:rPr>
    </w:lvl>
    <w:lvl w:ilvl="4" w:tplc="0F3AA4EA">
      <w:numFmt w:val="bullet"/>
      <w:lvlText w:val="•"/>
      <w:lvlJc w:val="left"/>
      <w:pPr>
        <w:ind w:left="3960" w:hanging="341"/>
      </w:pPr>
      <w:rPr>
        <w:rFonts w:hint="default"/>
      </w:rPr>
    </w:lvl>
    <w:lvl w:ilvl="5" w:tplc="2FEE0EFE">
      <w:numFmt w:val="bullet"/>
      <w:lvlText w:val="•"/>
      <w:lvlJc w:val="left"/>
      <w:pPr>
        <w:ind w:left="4926" w:hanging="341"/>
      </w:pPr>
      <w:rPr>
        <w:rFonts w:hint="default"/>
      </w:rPr>
    </w:lvl>
    <w:lvl w:ilvl="6" w:tplc="951CF222">
      <w:numFmt w:val="bullet"/>
      <w:lvlText w:val="•"/>
      <w:lvlJc w:val="left"/>
      <w:pPr>
        <w:ind w:left="5893" w:hanging="341"/>
      </w:pPr>
      <w:rPr>
        <w:rFonts w:hint="default"/>
      </w:rPr>
    </w:lvl>
    <w:lvl w:ilvl="7" w:tplc="BAF01516">
      <w:numFmt w:val="bullet"/>
      <w:lvlText w:val="•"/>
      <w:lvlJc w:val="left"/>
      <w:pPr>
        <w:ind w:left="6860" w:hanging="341"/>
      </w:pPr>
      <w:rPr>
        <w:rFonts w:hint="default"/>
      </w:rPr>
    </w:lvl>
    <w:lvl w:ilvl="8" w:tplc="483A2DA0">
      <w:numFmt w:val="bullet"/>
      <w:lvlText w:val="•"/>
      <w:lvlJc w:val="left"/>
      <w:pPr>
        <w:ind w:left="7826" w:hanging="341"/>
      </w:pPr>
      <w:rPr>
        <w:rFonts w:hint="default"/>
      </w:rPr>
    </w:lvl>
  </w:abstractNum>
  <w:abstractNum w:abstractNumId="15" w15:restartNumberingAfterBreak="0">
    <w:nsid w:val="22B35296"/>
    <w:multiLevelType w:val="hybridMultilevel"/>
    <w:tmpl w:val="2780BC9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25A4311D"/>
    <w:multiLevelType w:val="hybridMultilevel"/>
    <w:tmpl w:val="B36E17C8"/>
    <w:lvl w:ilvl="0" w:tplc="F994614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303B5B"/>
    <w:multiLevelType w:val="hybridMultilevel"/>
    <w:tmpl w:val="8DC647A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31A13C51"/>
    <w:multiLevelType w:val="hybridMultilevel"/>
    <w:tmpl w:val="5C8AA184"/>
    <w:lvl w:ilvl="0" w:tplc="8138C9D2">
      <w:start w:val="26"/>
      <w:numFmt w:val="bullet"/>
      <w:lvlText w:val="-"/>
      <w:lvlJc w:val="left"/>
      <w:pPr>
        <w:ind w:left="720" w:hanging="360"/>
      </w:pPr>
      <w:rPr>
        <w:rFonts w:ascii="Times New Roman" w:hAnsi="Times New Roman" w:hint="default"/>
        <w:lang w:val="it-I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554282A"/>
    <w:multiLevelType w:val="hybridMultilevel"/>
    <w:tmpl w:val="35AEDEE4"/>
    <w:lvl w:ilvl="0" w:tplc="6F884B20">
      <w:start w:val="140"/>
      <w:numFmt w:val="decimal"/>
      <w:lvlText w:val=".%1"/>
      <w:lvlJc w:val="left"/>
      <w:pPr>
        <w:ind w:left="1797" w:hanging="793"/>
      </w:pPr>
      <w:rPr>
        <w:rFonts w:ascii="Arial" w:eastAsia="Arial" w:hAnsi="Arial" w:cs="Arial" w:hint="default"/>
        <w:spacing w:val="-1"/>
        <w:w w:val="99"/>
        <w:sz w:val="20"/>
        <w:szCs w:val="20"/>
      </w:rPr>
    </w:lvl>
    <w:lvl w:ilvl="1" w:tplc="810AE1E6">
      <w:numFmt w:val="bullet"/>
      <w:lvlText w:val="-"/>
      <w:lvlJc w:val="left"/>
      <w:pPr>
        <w:ind w:left="2080" w:hanging="284"/>
      </w:pPr>
      <w:rPr>
        <w:rFonts w:ascii="Courier New" w:eastAsia="Courier New" w:hAnsi="Courier New" w:cs="Courier New" w:hint="default"/>
        <w:w w:val="99"/>
        <w:sz w:val="20"/>
        <w:szCs w:val="20"/>
      </w:rPr>
    </w:lvl>
    <w:lvl w:ilvl="2" w:tplc="CF6CD86E">
      <w:numFmt w:val="bullet"/>
      <w:lvlText w:val="•"/>
      <w:lvlJc w:val="left"/>
      <w:pPr>
        <w:ind w:left="2933" w:hanging="284"/>
      </w:pPr>
      <w:rPr>
        <w:rFonts w:hint="default"/>
      </w:rPr>
    </w:lvl>
    <w:lvl w:ilvl="3" w:tplc="6FCC3FEC">
      <w:numFmt w:val="bullet"/>
      <w:lvlText w:val="•"/>
      <w:lvlJc w:val="left"/>
      <w:pPr>
        <w:ind w:left="3786" w:hanging="284"/>
      </w:pPr>
      <w:rPr>
        <w:rFonts w:hint="default"/>
      </w:rPr>
    </w:lvl>
    <w:lvl w:ilvl="4" w:tplc="AAE0D56E">
      <w:numFmt w:val="bullet"/>
      <w:lvlText w:val="•"/>
      <w:lvlJc w:val="left"/>
      <w:pPr>
        <w:ind w:left="4640" w:hanging="284"/>
      </w:pPr>
      <w:rPr>
        <w:rFonts w:hint="default"/>
      </w:rPr>
    </w:lvl>
    <w:lvl w:ilvl="5" w:tplc="93827FA8">
      <w:numFmt w:val="bullet"/>
      <w:lvlText w:val="•"/>
      <w:lvlJc w:val="left"/>
      <w:pPr>
        <w:ind w:left="5493" w:hanging="284"/>
      </w:pPr>
      <w:rPr>
        <w:rFonts w:hint="default"/>
      </w:rPr>
    </w:lvl>
    <w:lvl w:ilvl="6" w:tplc="B232B33A">
      <w:numFmt w:val="bullet"/>
      <w:lvlText w:val="•"/>
      <w:lvlJc w:val="left"/>
      <w:pPr>
        <w:ind w:left="6346" w:hanging="284"/>
      </w:pPr>
      <w:rPr>
        <w:rFonts w:hint="default"/>
      </w:rPr>
    </w:lvl>
    <w:lvl w:ilvl="7" w:tplc="4B3A51EE">
      <w:numFmt w:val="bullet"/>
      <w:lvlText w:val="•"/>
      <w:lvlJc w:val="left"/>
      <w:pPr>
        <w:ind w:left="7200" w:hanging="284"/>
      </w:pPr>
      <w:rPr>
        <w:rFonts w:hint="default"/>
      </w:rPr>
    </w:lvl>
    <w:lvl w:ilvl="8" w:tplc="A790D840">
      <w:numFmt w:val="bullet"/>
      <w:lvlText w:val="•"/>
      <w:lvlJc w:val="left"/>
      <w:pPr>
        <w:ind w:left="8053" w:hanging="284"/>
      </w:pPr>
      <w:rPr>
        <w:rFonts w:hint="default"/>
      </w:rPr>
    </w:lvl>
  </w:abstractNum>
  <w:abstractNum w:abstractNumId="20" w15:restartNumberingAfterBreak="0">
    <w:nsid w:val="36E05C95"/>
    <w:multiLevelType w:val="hybridMultilevel"/>
    <w:tmpl w:val="F91C72EA"/>
    <w:lvl w:ilvl="0" w:tplc="51300444">
      <w:start w:val="7"/>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756941"/>
    <w:multiLevelType w:val="singleLevel"/>
    <w:tmpl w:val="8138C9D2"/>
    <w:lvl w:ilvl="0">
      <w:start w:val="26"/>
      <w:numFmt w:val="bullet"/>
      <w:lvlText w:val="-"/>
      <w:lvlJc w:val="left"/>
      <w:pPr>
        <w:ind w:left="720" w:hanging="360"/>
      </w:pPr>
      <w:rPr>
        <w:rFonts w:ascii="Times New Roman" w:hAnsi="Times New Roman" w:hint="default"/>
        <w:lang w:val="it-IT"/>
      </w:rPr>
    </w:lvl>
  </w:abstractNum>
  <w:abstractNum w:abstractNumId="22" w15:restartNumberingAfterBreak="0">
    <w:nsid w:val="3AD65203"/>
    <w:multiLevelType w:val="hybridMultilevel"/>
    <w:tmpl w:val="E9BC87C6"/>
    <w:lvl w:ilvl="0" w:tplc="8138C9D2">
      <w:start w:val="26"/>
      <w:numFmt w:val="bullet"/>
      <w:lvlText w:val="-"/>
      <w:lvlJc w:val="left"/>
      <w:pPr>
        <w:ind w:left="720" w:hanging="360"/>
      </w:pPr>
      <w:rPr>
        <w:rFonts w:ascii="Times New Roman" w:hAnsi="Times New Roman" w:hint="default"/>
        <w:lang w:val="it-I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3C6D7452"/>
    <w:multiLevelType w:val="hybridMultilevel"/>
    <w:tmpl w:val="9E1C037A"/>
    <w:lvl w:ilvl="0" w:tplc="DA7ED27E">
      <w:numFmt w:val="bullet"/>
      <w:lvlText w:val=""/>
      <w:lvlJc w:val="left"/>
      <w:pPr>
        <w:ind w:left="339" w:hanging="284"/>
      </w:pPr>
      <w:rPr>
        <w:rFonts w:ascii="Symbol" w:eastAsia="Symbol" w:hAnsi="Symbol" w:cs="Symbol" w:hint="default"/>
        <w:w w:val="99"/>
        <w:sz w:val="20"/>
        <w:szCs w:val="20"/>
      </w:rPr>
    </w:lvl>
    <w:lvl w:ilvl="1" w:tplc="CC80E62A">
      <w:numFmt w:val="bullet"/>
      <w:lvlText w:val="•"/>
      <w:lvlJc w:val="left"/>
      <w:pPr>
        <w:ind w:left="886" w:hanging="284"/>
      </w:pPr>
      <w:rPr>
        <w:rFonts w:hint="default"/>
      </w:rPr>
    </w:lvl>
    <w:lvl w:ilvl="2" w:tplc="9150367E">
      <w:numFmt w:val="bullet"/>
      <w:lvlText w:val="•"/>
      <w:lvlJc w:val="left"/>
      <w:pPr>
        <w:ind w:left="1433" w:hanging="284"/>
      </w:pPr>
      <w:rPr>
        <w:rFonts w:hint="default"/>
      </w:rPr>
    </w:lvl>
    <w:lvl w:ilvl="3" w:tplc="FFE6D304">
      <w:numFmt w:val="bullet"/>
      <w:lvlText w:val="•"/>
      <w:lvlJc w:val="left"/>
      <w:pPr>
        <w:ind w:left="1979" w:hanging="284"/>
      </w:pPr>
      <w:rPr>
        <w:rFonts w:hint="default"/>
      </w:rPr>
    </w:lvl>
    <w:lvl w:ilvl="4" w:tplc="E9982DBE">
      <w:numFmt w:val="bullet"/>
      <w:lvlText w:val="•"/>
      <w:lvlJc w:val="left"/>
      <w:pPr>
        <w:ind w:left="2526" w:hanging="284"/>
      </w:pPr>
      <w:rPr>
        <w:rFonts w:hint="default"/>
      </w:rPr>
    </w:lvl>
    <w:lvl w:ilvl="5" w:tplc="2A4C0A42">
      <w:numFmt w:val="bullet"/>
      <w:lvlText w:val="•"/>
      <w:lvlJc w:val="left"/>
      <w:pPr>
        <w:ind w:left="3072" w:hanging="284"/>
      </w:pPr>
      <w:rPr>
        <w:rFonts w:hint="default"/>
      </w:rPr>
    </w:lvl>
    <w:lvl w:ilvl="6" w:tplc="C0D8D32E">
      <w:numFmt w:val="bullet"/>
      <w:lvlText w:val="•"/>
      <w:lvlJc w:val="left"/>
      <w:pPr>
        <w:ind w:left="3619" w:hanging="284"/>
      </w:pPr>
      <w:rPr>
        <w:rFonts w:hint="default"/>
      </w:rPr>
    </w:lvl>
    <w:lvl w:ilvl="7" w:tplc="40F8D1D8">
      <w:numFmt w:val="bullet"/>
      <w:lvlText w:val="•"/>
      <w:lvlJc w:val="left"/>
      <w:pPr>
        <w:ind w:left="4165" w:hanging="284"/>
      </w:pPr>
      <w:rPr>
        <w:rFonts w:hint="default"/>
      </w:rPr>
    </w:lvl>
    <w:lvl w:ilvl="8" w:tplc="03B2023C">
      <w:numFmt w:val="bullet"/>
      <w:lvlText w:val="•"/>
      <w:lvlJc w:val="left"/>
      <w:pPr>
        <w:ind w:left="4712" w:hanging="284"/>
      </w:pPr>
      <w:rPr>
        <w:rFonts w:hint="default"/>
      </w:rPr>
    </w:lvl>
  </w:abstractNum>
  <w:abstractNum w:abstractNumId="24" w15:restartNumberingAfterBreak="0">
    <w:nsid w:val="40C17525"/>
    <w:multiLevelType w:val="hybridMultilevel"/>
    <w:tmpl w:val="9C2CD560"/>
    <w:lvl w:ilvl="0" w:tplc="3148E2B2">
      <w:start w:val="1"/>
      <w:numFmt w:val="bullet"/>
      <w:pStyle w:val="Standard-Aufz1"/>
      <w:lvlText w:val=""/>
      <w:lvlJc w:val="left"/>
      <w:pPr>
        <w:tabs>
          <w:tab w:val="num" w:pos="1040"/>
        </w:tabs>
        <w:ind w:left="1040" w:hanging="360"/>
      </w:pPr>
      <w:rPr>
        <w:rFonts w:ascii="Wingdings" w:hAnsi="Wingdings" w:hint="default"/>
        <w:color w:val="auto"/>
      </w:rPr>
    </w:lvl>
    <w:lvl w:ilvl="1" w:tplc="04070003">
      <w:start w:val="1"/>
      <w:numFmt w:val="bullet"/>
      <w:lvlText w:val="-"/>
      <w:lvlJc w:val="left"/>
      <w:pPr>
        <w:tabs>
          <w:tab w:val="num" w:pos="1647"/>
        </w:tabs>
        <w:ind w:left="1647" w:hanging="567"/>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0B0C2D"/>
    <w:multiLevelType w:val="hybridMultilevel"/>
    <w:tmpl w:val="9FDC3556"/>
    <w:lvl w:ilvl="0" w:tplc="72A0C700">
      <w:start w:val="1"/>
      <w:numFmt w:val="bullet"/>
      <w:pStyle w:val="Aufzeinfach"/>
      <w:lvlText w:val=""/>
      <w:lvlJc w:val="left"/>
      <w:pPr>
        <w:tabs>
          <w:tab w:val="num" w:pos="170"/>
        </w:tabs>
        <w:ind w:left="170" w:hanging="17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905ABF"/>
    <w:multiLevelType w:val="hybridMultilevel"/>
    <w:tmpl w:val="9DA8D004"/>
    <w:lvl w:ilvl="0" w:tplc="1F0EE236">
      <w:start w:val="1"/>
      <w:numFmt w:val="bullet"/>
      <w:lvlText w:val=""/>
      <w:lvlJc w:val="left"/>
      <w:pPr>
        <w:tabs>
          <w:tab w:val="num" w:pos="284"/>
        </w:tabs>
        <w:ind w:left="284" w:hanging="284"/>
      </w:pPr>
      <w:rPr>
        <w:rFonts w:ascii="Wingdings" w:hAnsi="Wingdings" w:hint="default"/>
      </w:rPr>
    </w:lvl>
    <w:lvl w:ilvl="1" w:tplc="04100003" w:tentative="1">
      <w:start w:val="1"/>
      <w:numFmt w:val="bullet"/>
      <w:lvlText w:val="o"/>
      <w:lvlJc w:val="left"/>
      <w:pPr>
        <w:tabs>
          <w:tab w:val="num" w:pos="873"/>
        </w:tabs>
        <w:ind w:left="873" w:hanging="360"/>
      </w:pPr>
      <w:rPr>
        <w:rFonts w:ascii="Courier New" w:hAnsi="Courier New" w:cs="Courier New" w:hint="default"/>
      </w:rPr>
    </w:lvl>
    <w:lvl w:ilvl="2" w:tplc="04100005" w:tentative="1">
      <w:start w:val="1"/>
      <w:numFmt w:val="bullet"/>
      <w:lvlText w:val=""/>
      <w:lvlJc w:val="left"/>
      <w:pPr>
        <w:tabs>
          <w:tab w:val="num" w:pos="1593"/>
        </w:tabs>
        <w:ind w:left="1593" w:hanging="360"/>
      </w:pPr>
      <w:rPr>
        <w:rFonts w:ascii="Wingdings" w:hAnsi="Wingdings" w:hint="default"/>
      </w:rPr>
    </w:lvl>
    <w:lvl w:ilvl="3" w:tplc="04100001" w:tentative="1">
      <w:start w:val="1"/>
      <w:numFmt w:val="bullet"/>
      <w:lvlText w:val=""/>
      <w:lvlJc w:val="left"/>
      <w:pPr>
        <w:tabs>
          <w:tab w:val="num" w:pos="2313"/>
        </w:tabs>
        <w:ind w:left="2313" w:hanging="360"/>
      </w:pPr>
      <w:rPr>
        <w:rFonts w:ascii="Symbol" w:hAnsi="Symbol" w:hint="default"/>
      </w:rPr>
    </w:lvl>
    <w:lvl w:ilvl="4" w:tplc="04100003" w:tentative="1">
      <w:start w:val="1"/>
      <w:numFmt w:val="bullet"/>
      <w:lvlText w:val="o"/>
      <w:lvlJc w:val="left"/>
      <w:pPr>
        <w:tabs>
          <w:tab w:val="num" w:pos="3033"/>
        </w:tabs>
        <w:ind w:left="3033" w:hanging="360"/>
      </w:pPr>
      <w:rPr>
        <w:rFonts w:ascii="Courier New" w:hAnsi="Courier New" w:cs="Courier New" w:hint="default"/>
      </w:rPr>
    </w:lvl>
    <w:lvl w:ilvl="5" w:tplc="04100005" w:tentative="1">
      <w:start w:val="1"/>
      <w:numFmt w:val="bullet"/>
      <w:lvlText w:val=""/>
      <w:lvlJc w:val="left"/>
      <w:pPr>
        <w:tabs>
          <w:tab w:val="num" w:pos="3753"/>
        </w:tabs>
        <w:ind w:left="3753" w:hanging="360"/>
      </w:pPr>
      <w:rPr>
        <w:rFonts w:ascii="Wingdings" w:hAnsi="Wingdings" w:hint="default"/>
      </w:rPr>
    </w:lvl>
    <w:lvl w:ilvl="6" w:tplc="04100001" w:tentative="1">
      <w:start w:val="1"/>
      <w:numFmt w:val="bullet"/>
      <w:lvlText w:val=""/>
      <w:lvlJc w:val="left"/>
      <w:pPr>
        <w:tabs>
          <w:tab w:val="num" w:pos="4473"/>
        </w:tabs>
        <w:ind w:left="4473" w:hanging="360"/>
      </w:pPr>
      <w:rPr>
        <w:rFonts w:ascii="Symbol" w:hAnsi="Symbol" w:hint="default"/>
      </w:rPr>
    </w:lvl>
    <w:lvl w:ilvl="7" w:tplc="04100003" w:tentative="1">
      <w:start w:val="1"/>
      <w:numFmt w:val="bullet"/>
      <w:lvlText w:val="o"/>
      <w:lvlJc w:val="left"/>
      <w:pPr>
        <w:tabs>
          <w:tab w:val="num" w:pos="5193"/>
        </w:tabs>
        <w:ind w:left="5193" w:hanging="360"/>
      </w:pPr>
      <w:rPr>
        <w:rFonts w:ascii="Courier New" w:hAnsi="Courier New" w:cs="Courier New" w:hint="default"/>
      </w:rPr>
    </w:lvl>
    <w:lvl w:ilvl="8" w:tplc="04100005" w:tentative="1">
      <w:start w:val="1"/>
      <w:numFmt w:val="bullet"/>
      <w:lvlText w:val=""/>
      <w:lvlJc w:val="left"/>
      <w:pPr>
        <w:tabs>
          <w:tab w:val="num" w:pos="5913"/>
        </w:tabs>
        <w:ind w:left="5913" w:hanging="360"/>
      </w:pPr>
      <w:rPr>
        <w:rFonts w:ascii="Wingdings" w:hAnsi="Wingdings" w:hint="default"/>
      </w:rPr>
    </w:lvl>
  </w:abstractNum>
  <w:abstractNum w:abstractNumId="27" w15:restartNumberingAfterBreak="0">
    <w:nsid w:val="458E0C4F"/>
    <w:multiLevelType w:val="hybridMultilevel"/>
    <w:tmpl w:val="A992C1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6B974BE"/>
    <w:multiLevelType w:val="hybridMultilevel"/>
    <w:tmpl w:val="EB10614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4A4C15F0"/>
    <w:multiLevelType w:val="hybridMultilevel"/>
    <w:tmpl w:val="806056B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0" w15:restartNumberingAfterBreak="0">
    <w:nsid w:val="4D5925FF"/>
    <w:multiLevelType w:val="hybridMultilevel"/>
    <w:tmpl w:val="BB36A538"/>
    <w:lvl w:ilvl="0" w:tplc="100C0001">
      <w:start w:val="1"/>
      <w:numFmt w:val="bullet"/>
      <w:lvlText w:val=""/>
      <w:lvlJc w:val="left"/>
      <w:pPr>
        <w:tabs>
          <w:tab w:val="num" w:pos="360"/>
        </w:tabs>
        <w:ind w:left="360" w:hanging="360"/>
      </w:pPr>
      <w:rPr>
        <w:rFonts w:ascii="Symbol" w:hAnsi="Symbol" w:cs="Symbol" w:hint="default"/>
      </w:rPr>
    </w:lvl>
    <w:lvl w:ilvl="1" w:tplc="100C0003" w:tentative="1">
      <w:start w:val="1"/>
      <w:numFmt w:val="bullet"/>
      <w:lvlText w:val="o"/>
      <w:lvlJc w:val="left"/>
      <w:pPr>
        <w:tabs>
          <w:tab w:val="num" w:pos="1080"/>
        </w:tabs>
        <w:ind w:left="1080" w:hanging="360"/>
      </w:pPr>
      <w:rPr>
        <w:rFonts w:ascii="Courier New" w:hAnsi="Courier New" w:cs="Courier New" w:hint="default"/>
      </w:rPr>
    </w:lvl>
    <w:lvl w:ilvl="2" w:tplc="100C0005" w:tentative="1">
      <w:start w:val="1"/>
      <w:numFmt w:val="bullet"/>
      <w:lvlText w:val=""/>
      <w:lvlJc w:val="left"/>
      <w:pPr>
        <w:tabs>
          <w:tab w:val="num" w:pos="1800"/>
        </w:tabs>
        <w:ind w:left="1800" w:hanging="360"/>
      </w:pPr>
      <w:rPr>
        <w:rFonts w:ascii="Wingdings" w:hAnsi="Wingdings" w:cs="Wingdings" w:hint="default"/>
      </w:rPr>
    </w:lvl>
    <w:lvl w:ilvl="3" w:tplc="100C0001" w:tentative="1">
      <w:start w:val="1"/>
      <w:numFmt w:val="bullet"/>
      <w:lvlText w:val=""/>
      <w:lvlJc w:val="left"/>
      <w:pPr>
        <w:tabs>
          <w:tab w:val="num" w:pos="2520"/>
        </w:tabs>
        <w:ind w:left="2520" w:hanging="360"/>
      </w:pPr>
      <w:rPr>
        <w:rFonts w:ascii="Symbol" w:hAnsi="Symbol" w:cs="Symbol" w:hint="default"/>
      </w:rPr>
    </w:lvl>
    <w:lvl w:ilvl="4" w:tplc="100C0003" w:tentative="1">
      <w:start w:val="1"/>
      <w:numFmt w:val="bullet"/>
      <w:lvlText w:val="o"/>
      <w:lvlJc w:val="left"/>
      <w:pPr>
        <w:tabs>
          <w:tab w:val="num" w:pos="3240"/>
        </w:tabs>
        <w:ind w:left="3240" w:hanging="360"/>
      </w:pPr>
      <w:rPr>
        <w:rFonts w:ascii="Courier New" w:hAnsi="Courier New" w:cs="Courier New" w:hint="default"/>
      </w:rPr>
    </w:lvl>
    <w:lvl w:ilvl="5" w:tplc="100C0005" w:tentative="1">
      <w:start w:val="1"/>
      <w:numFmt w:val="bullet"/>
      <w:lvlText w:val=""/>
      <w:lvlJc w:val="left"/>
      <w:pPr>
        <w:tabs>
          <w:tab w:val="num" w:pos="3960"/>
        </w:tabs>
        <w:ind w:left="3960" w:hanging="360"/>
      </w:pPr>
      <w:rPr>
        <w:rFonts w:ascii="Wingdings" w:hAnsi="Wingdings" w:cs="Wingdings" w:hint="default"/>
      </w:rPr>
    </w:lvl>
    <w:lvl w:ilvl="6" w:tplc="100C0001" w:tentative="1">
      <w:start w:val="1"/>
      <w:numFmt w:val="bullet"/>
      <w:lvlText w:val=""/>
      <w:lvlJc w:val="left"/>
      <w:pPr>
        <w:tabs>
          <w:tab w:val="num" w:pos="4680"/>
        </w:tabs>
        <w:ind w:left="4680" w:hanging="360"/>
      </w:pPr>
      <w:rPr>
        <w:rFonts w:ascii="Symbol" w:hAnsi="Symbol" w:cs="Symbol" w:hint="default"/>
      </w:rPr>
    </w:lvl>
    <w:lvl w:ilvl="7" w:tplc="100C0003" w:tentative="1">
      <w:start w:val="1"/>
      <w:numFmt w:val="bullet"/>
      <w:lvlText w:val="o"/>
      <w:lvlJc w:val="left"/>
      <w:pPr>
        <w:tabs>
          <w:tab w:val="num" w:pos="5400"/>
        </w:tabs>
        <w:ind w:left="5400" w:hanging="360"/>
      </w:pPr>
      <w:rPr>
        <w:rFonts w:ascii="Courier New" w:hAnsi="Courier New" w:cs="Courier New" w:hint="default"/>
      </w:rPr>
    </w:lvl>
    <w:lvl w:ilvl="8" w:tplc="100C0005" w:tentative="1">
      <w:start w:val="1"/>
      <w:numFmt w:val="bullet"/>
      <w:lvlText w:val=""/>
      <w:lvlJc w:val="left"/>
      <w:pPr>
        <w:tabs>
          <w:tab w:val="num" w:pos="6120"/>
        </w:tabs>
        <w:ind w:left="6120" w:hanging="360"/>
      </w:pPr>
      <w:rPr>
        <w:rFonts w:ascii="Wingdings" w:hAnsi="Wingdings" w:cs="Wingdings" w:hint="default"/>
      </w:rPr>
    </w:lvl>
  </w:abstractNum>
  <w:abstractNum w:abstractNumId="31" w15:restartNumberingAfterBreak="0">
    <w:nsid w:val="4EF55A6F"/>
    <w:multiLevelType w:val="hybridMultilevel"/>
    <w:tmpl w:val="5546BD92"/>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2" w15:restartNumberingAfterBreak="0">
    <w:nsid w:val="4F6A60DA"/>
    <w:multiLevelType w:val="hybridMultilevel"/>
    <w:tmpl w:val="8702E8A2"/>
    <w:lvl w:ilvl="0" w:tplc="04070005">
      <w:start w:val="1"/>
      <w:numFmt w:val="bullet"/>
      <w:lvlText w:val=""/>
      <w:lvlJc w:val="left"/>
      <w:pPr>
        <w:tabs>
          <w:tab w:val="num" w:pos="846"/>
        </w:tabs>
        <w:ind w:left="846" w:hanging="705"/>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50D3678C"/>
    <w:multiLevelType w:val="hybridMultilevel"/>
    <w:tmpl w:val="45AE927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4" w15:restartNumberingAfterBreak="0">
    <w:nsid w:val="55BE173A"/>
    <w:multiLevelType w:val="hybridMultilevel"/>
    <w:tmpl w:val="8BCEFB9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5780206D"/>
    <w:multiLevelType w:val="singleLevel"/>
    <w:tmpl w:val="040C000F"/>
    <w:lvl w:ilvl="0">
      <w:start w:val="1"/>
      <w:numFmt w:val="decimal"/>
      <w:lvlText w:val="%1."/>
      <w:lvlJc w:val="left"/>
      <w:pPr>
        <w:tabs>
          <w:tab w:val="num" w:pos="360"/>
        </w:tabs>
        <w:ind w:left="360" w:hanging="360"/>
      </w:pPr>
    </w:lvl>
  </w:abstractNum>
  <w:abstractNum w:abstractNumId="36" w15:restartNumberingAfterBreak="0">
    <w:nsid w:val="5CD2201A"/>
    <w:multiLevelType w:val="hybridMultilevel"/>
    <w:tmpl w:val="902EBA1C"/>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5E2613DC"/>
    <w:multiLevelType w:val="hybridMultilevel"/>
    <w:tmpl w:val="1562D7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643754F5"/>
    <w:multiLevelType w:val="hybridMultilevel"/>
    <w:tmpl w:val="04D2598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93617CD"/>
    <w:multiLevelType w:val="hybridMultilevel"/>
    <w:tmpl w:val="6BA4ED36"/>
    <w:lvl w:ilvl="0" w:tplc="04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0" w15:restartNumberingAfterBreak="0">
    <w:nsid w:val="6B892F2B"/>
    <w:multiLevelType w:val="hybridMultilevel"/>
    <w:tmpl w:val="773217B4"/>
    <w:lvl w:ilvl="0" w:tplc="ECB22542">
      <w:start w:val="3"/>
      <w:numFmt w:val="bullet"/>
      <w:lvlText w:val="-"/>
      <w:lvlJc w:val="left"/>
      <w:pPr>
        <w:ind w:left="720" w:hanging="360"/>
      </w:pPr>
      <w:rPr>
        <w:rFonts w:ascii="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1" w15:restartNumberingAfterBreak="0">
    <w:nsid w:val="6DB932BA"/>
    <w:multiLevelType w:val="hybridMultilevel"/>
    <w:tmpl w:val="7A1E350E"/>
    <w:lvl w:ilvl="0" w:tplc="08070005">
      <w:start w:val="1"/>
      <w:numFmt w:val="bullet"/>
      <w:lvlText w:val=""/>
      <w:lvlJc w:val="left"/>
      <w:pPr>
        <w:ind w:left="302" w:hanging="360"/>
      </w:pPr>
      <w:rPr>
        <w:rFonts w:ascii="Wingdings" w:hAnsi="Wingdings" w:hint="default"/>
      </w:rPr>
    </w:lvl>
    <w:lvl w:ilvl="1" w:tplc="08070003" w:tentative="1">
      <w:start w:val="1"/>
      <w:numFmt w:val="bullet"/>
      <w:lvlText w:val="o"/>
      <w:lvlJc w:val="left"/>
      <w:pPr>
        <w:ind w:left="1022" w:hanging="360"/>
      </w:pPr>
      <w:rPr>
        <w:rFonts w:ascii="Courier New" w:hAnsi="Courier New" w:cs="Courier New" w:hint="default"/>
      </w:rPr>
    </w:lvl>
    <w:lvl w:ilvl="2" w:tplc="08070005" w:tentative="1">
      <w:start w:val="1"/>
      <w:numFmt w:val="bullet"/>
      <w:lvlText w:val=""/>
      <w:lvlJc w:val="left"/>
      <w:pPr>
        <w:ind w:left="1742" w:hanging="360"/>
      </w:pPr>
      <w:rPr>
        <w:rFonts w:ascii="Wingdings" w:hAnsi="Wingdings" w:hint="default"/>
      </w:rPr>
    </w:lvl>
    <w:lvl w:ilvl="3" w:tplc="08070001" w:tentative="1">
      <w:start w:val="1"/>
      <w:numFmt w:val="bullet"/>
      <w:lvlText w:val=""/>
      <w:lvlJc w:val="left"/>
      <w:pPr>
        <w:ind w:left="2462" w:hanging="360"/>
      </w:pPr>
      <w:rPr>
        <w:rFonts w:ascii="Symbol" w:hAnsi="Symbol" w:hint="default"/>
      </w:rPr>
    </w:lvl>
    <w:lvl w:ilvl="4" w:tplc="08070003" w:tentative="1">
      <w:start w:val="1"/>
      <w:numFmt w:val="bullet"/>
      <w:lvlText w:val="o"/>
      <w:lvlJc w:val="left"/>
      <w:pPr>
        <w:ind w:left="3182" w:hanging="360"/>
      </w:pPr>
      <w:rPr>
        <w:rFonts w:ascii="Courier New" w:hAnsi="Courier New" w:cs="Courier New" w:hint="default"/>
      </w:rPr>
    </w:lvl>
    <w:lvl w:ilvl="5" w:tplc="08070005" w:tentative="1">
      <w:start w:val="1"/>
      <w:numFmt w:val="bullet"/>
      <w:lvlText w:val=""/>
      <w:lvlJc w:val="left"/>
      <w:pPr>
        <w:ind w:left="3902" w:hanging="360"/>
      </w:pPr>
      <w:rPr>
        <w:rFonts w:ascii="Wingdings" w:hAnsi="Wingdings" w:hint="default"/>
      </w:rPr>
    </w:lvl>
    <w:lvl w:ilvl="6" w:tplc="08070001" w:tentative="1">
      <w:start w:val="1"/>
      <w:numFmt w:val="bullet"/>
      <w:lvlText w:val=""/>
      <w:lvlJc w:val="left"/>
      <w:pPr>
        <w:ind w:left="4622" w:hanging="360"/>
      </w:pPr>
      <w:rPr>
        <w:rFonts w:ascii="Symbol" w:hAnsi="Symbol" w:hint="default"/>
      </w:rPr>
    </w:lvl>
    <w:lvl w:ilvl="7" w:tplc="08070003" w:tentative="1">
      <w:start w:val="1"/>
      <w:numFmt w:val="bullet"/>
      <w:lvlText w:val="o"/>
      <w:lvlJc w:val="left"/>
      <w:pPr>
        <w:ind w:left="5342" w:hanging="360"/>
      </w:pPr>
      <w:rPr>
        <w:rFonts w:ascii="Courier New" w:hAnsi="Courier New" w:cs="Courier New" w:hint="default"/>
      </w:rPr>
    </w:lvl>
    <w:lvl w:ilvl="8" w:tplc="08070005" w:tentative="1">
      <w:start w:val="1"/>
      <w:numFmt w:val="bullet"/>
      <w:lvlText w:val=""/>
      <w:lvlJc w:val="left"/>
      <w:pPr>
        <w:ind w:left="6062" w:hanging="360"/>
      </w:pPr>
      <w:rPr>
        <w:rFonts w:ascii="Wingdings" w:hAnsi="Wingdings" w:hint="default"/>
      </w:rPr>
    </w:lvl>
  </w:abstractNum>
  <w:abstractNum w:abstractNumId="42" w15:restartNumberingAfterBreak="0">
    <w:nsid w:val="6F584B59"/>
    <w:multiLevelType w:val="multilevel"/>
    <w:tmpl w:val="994A1CCC"/>
    <w:lvl w:ilvl="0">
      <w:start w:val="1"/>
      <w:numFmt w:val="bullet"/>
      <w:lvlText w:val=""/>
      <w:lvlJc w:val="left"/>
      <w:pPr>
        <w:ind w:left="432" w:hanging="432"/>
      </w:pPr>
      <w:rPr>
        <w:rFonts w:ascii="Wingdings" w:hAnsi="Wingdings" w:hint="default"/>
      </w:rPr>
    </w:lvl>
    <w:lvl w:ilvl="1">
      <w:start w:val="1"/>
      <w:numFmt w:val="bullet"/>
      <w:lvlText w:val=""/>
      <w:lvlJc w:val="left"/>
      <w:pPr>
        <w:ind w:left="718" w:hanging="576"/>
      </w:pPr>
      <w:rPr>
        <w:rFonts w:ascii="Wingdings" w:hAnsi="Wingdings" w:hint="default"/>
      </w:rPr>
    </w:lvl>
    <w:lvl w:ilvl="2">
      <w:start w:val="1"/>
      <w:numFmt w:val="decimal"/>
      <w:lvlText w:val="%1.%2.%3"/>
      <w:lvlJc w:val="left"/>
      <w:pPr>
        <w:ind w:left="1004" w:hanging="720"/>
      </w:pPr>
      <w:rPr>
        <w:color w:val="FF0000"/>
      </w:rPr>
    </w:lvl>
    <w:lvl w:ilvl="3">
      <w:start w:val="1"/>
      <w:numFmt w:val="decimal"/>
      <w:lvlText w:val="%1.%2.%3.%4"/>
      <w:lvlJc w:val="left"/>
      <w:pPr>
        <w:ind w:left="1289"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72502D7E"/>
    <w:multiLevelType w:val="hybridMultilevel"/>
    <w:tmpl w:val="781A1F92"/>
    <w:lvl w:ilvl="0" w:tplc="04090017">
      <w:start w:val="1"/>
      <w:numFmt w:val="lowerLetter"/>
      <w:lvlText w:val="%1)"/>
      <w:lvlJc w:val="left"/>
      <w:pPr>
        <w:ind w:left="835" w:hanging="339"/>
      </w:pPr>
      <w:rPr>
        <w:rFonts w:hint="default"/>
        <w:b/>
        <w:bCs/>
        <w:spacing w:val="-1"/>
        <w:w w:val="99"/>
        <w:sz w:val="20"/>
        <w:szCs w:val="20"/>
      </w:rPr>
    </w:lvl>
    <w:lvl w:ilvl="1" w:tplc="ACC0B82E">
      <w:numFmt w:val="bullet"/>
      <w:lvlText w:val=""/>
      <w:lvlJc w:val="left"/>
      <w:pPr>
        <w:ind w:left="1404" w:hanging="341"/>
      </w:pPr>
      <w:rPr>
        <w:rFonts w:ascii="Symbol" w:eastAsia="Symbol" w:hAnsi="Symbol" w:cs="Symbol" w:hint="default"/>
        <w:w w:val="99"/>
        <w:sz w:val="20"/>
        <w:szCs w:val="20"/>
      </w:rPr>
    </w:lvl>
    <w:lvl w:ilvl="2" w:tplc="594AC56E">
      <w:numFmt w:val="bullet"/>
      <w:lvlText w:val="•"/>
      <w:lvlJc w:val="left"/>
      <w:pPr>
        <w:ind w:left="2328" w:hanging="341"/>
      </w:pPr>
      <w:rPr>
        <w:rFonts w:hint="default"/>
      </w:rPr>
    </w:lvl>
    <w:lvl w:ilvl="3" w:tplc="BABAE75A">
      <w:numFmt w:val="bullet"/>
      <w:lvlText w:val="•"/>
      <w:lvlJc w:val="left"/>
      <w:pPr>
        <w:ind w:left="3257" w:hanging="341"/>
      </w:pPr>
      <w:rPr>
        <w:rFonts w:hint="default"/>
      </w:rPr>
    </w:lvl>
    <w:lvl w:ilvl="4" w:tplc="0FB885C4">
      <w:numFmt w:val="bullet"/>
      <w:lvlText w:val="•"/>
      <w:lvlJc w:val="left"/>
      <w:pPr>
        <w:ind w:left="4186" w:hanging="341"/>
      </w:pPr>
      <w:rPr>
        <w:rFonts w:hint="default"/>
      </w:rPr>
    </w:lvl>
    <w:lvl w:ilvl="5" w:tplc="156AE96C">
      <w:numFmt w:val="bullet"/>
      <w:lvlText w:val="•"/>
      <w:lvlJc w:val="left"/>
      <w:pPr>
        <w:ind w:left="5115" w:hanging="341"/>
      </w:pPr>
      <w:rPr>
        <w:rFonts w:hint="default"/>
      </w:rPr>
    </w:lvl>
    <w:lvl w:ilvl="6" w:tplc="768A027A">
      <w:numFmt w:val="bullet"/>
      <w:lvlText w:val="•"/>
      <w:lvlJc w:val="left"/>
      <w:pPr>
        <w:ind w:left="6044" w:hanging="341"/>
      </w:pPr>
      <w:rPr>
        <w:rFonts w:hint="default"/>
      </w:rPr>
    </w:lvl>
    <w:lvl w:ilvl="7" w:tplc="5F5C9F7A">
      <w:numFmt w:val="bullet"/>
      <w:lvlText w:val="•"/>
      <w:lvlJc w:val="left"/>
      <w:pPr>
        <w:ind w:left="6973" w:hanging="341"/>
      </w:pPr>
      <w:rPr>
        <w:rFonts w:hint="default"/>
      </w:rPr>
    </w:lvl>
    <w:lvl w:ilvl="8" w:tplc="791A6634">
      <w:numFmt w:val="bullet"/>
      <w:lvlText w:val="•"/>
      <w:lvlJc w:val="left"/>
      <w:pPr>
        <w:ind w:left="7902" w:hanging="341"/>
      </w:pPr>
      <w:rPr>
        <w:rFonts w:hint="default"/>
      </w:rPr>
    </w:lvl>
  </w:abstractNum>
  <w:abstractNum w:abstractNumId="44" w15:restartNumberingAfterBreak="0">
    <w:nsid w:val="74D43729"/>
    <w:multiLevelType w:val="hybridMultilevel"/>
    <w:tmpl w:val="DE1098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5" w15:restartNumberingAfterBreak="0">
    <w:nsid w:val="7BC62EE6"/>
    <w:multiLevelType w:val="hybridMultilevel"/>
    <w:tmpl w:val="E8F0F83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6" w15:restartNumberingAfterBreak="0">
    <w:nsid w:val="7C576819"/>
    <w:multiLevelType w:val="hybridMultilevel"/>
    <w:tmpl w:val="98ECFE40"/>
    <w:lvl w:ilvl="0" w:tplc="08070005">
      <w:start w:val="1"/>
      <w:numFmt w:val="bullet"/>
      <w:lvlText w:val=""/>
      <w:lvlJc w:val="left"/>
      <w:pPr>
        <w:tabs>
          <w:tab w:val="num" w:pos="340"/>
        </w:tabs>
        <w:ind w:left="340" w:hanging="340"/>
      </w:pPr>
      <w:rPr>
        <w:rFonts w:ascii="Wingdings" w:hAnsi="Wingdings" w:hint="default"/>
      </w:rPr>
    </w:lvl>
    <w:lvl w:ilvl="1" w:tplc="4AB0A71C" w:tentative="1">
      <w:start w:val="1"/>
      <w:numFmt w:val="bullet"/>
      <w:lvlText w:val="o"/>
      <w:lvlJc w:val="left"/>
      <w:pPr>
        <w:tabs>
          <w:tab w:val="num" w:pos="760"/>
        </w:tabs>
        <w:ind w:left="760" w:hanging="360"/>
      </w:pPr>
      <w:rPr>
        <w:rFonts w:ascii="Courier New" w:hAnsi="Courier New" w:cs="Courier New" w:hint="default"/>
      </w:rPr>
    </w:lvl>
    <w:lvl w:ilvl="2" w:tplc="04070005" w:tentative="1">
      <w:start w:val="1"/>
      <w:numFmt w:val="bullet"/>
      <w:lvlText w:val=""/>
      <w:lvlJc w:val="left"/>
      <w:pPr>
        <w:tabs>
          <w:tab w:val="num" w:pos="1480"/>
        </w:tabs>
        <w:ind w:left="1480" w:hanging="360"/>
      </w:pPr>
      <w:rPr>
        <w:rFonts w:ascii="Wingdings" w:hAnsi="Wingdings" w:hint="default"/>
      </w:rPr>
    </w:lvl>
    <w:lvl w:ilvl="3" w:tplc="04070001" w:tentative="1">
      <w:start w:val="1"/>
      <w:numFmt w:val="bullet"/>
      <w:lvlText w:val=""/>
      <w:lvlJc w:val="left"/>
      <w:pPr>
        <w:tabs>
          <w:tab w:val="num" w:pos="2200"/>
        </w:tabs>
        <w:ind w:left="2200" w:hanging="360"/>
      </w:pPr>
      <w:rPr>
        <w:rFonts w:ascii="Symbol" w:hAnsi="Symbol" w:hint="default"/>
      </w:rPr>
    </w:lvl>
    <w:lvl w:ilvl="4" w:tplc="04070003" w:tentative="1">
      <w:start w:val="1"/>
      <w:numFmt w:val="bullet"/>
      <w:lvlText w:val="o"/>
      <w:lvlJc w:val="left"/>
      <w:pPr>
        <w:tabs>
          <w:tab w:val="num" w:pos="2920"/>
        </w:tabs>
        <w:ind w:left="2920" w:hanging="360"/>
      </w:pPr>
      <w:rPr>
        <w:rFonts w:ascii="Courier New" w:hAnsi="Courier New" w:cs="Courier New" w:hint="default"/>
      </w:rPr>
    </w:lvl>
    <w:lvl w:ilvl="5" w:tplc="04070005" w:tentative="1">
      <w:start w:val="1"/>
      <w:numFmt w:val="bullet"/>
      <w:lvlText w:val=""/>
      <w:lvlJc w:val="left"/>
      <w:pPr>
        <w:tabs>
          <w:tab w:val="num" w:pos="3640"/>
        </w:tabs>
        <w:ind w:left="3640" w:hanging="360"/>
      </w:pPr>
      <w:rPr>
        <w:rFonts w:ascii="Wingdings" w:hAnsi="Wingdings" w:hint="default"/>
      </w:rPr>
    </w:lvl>
    <w:lvl w:ilvl="6" w:tplc="04070001" w:tentative="1">
      <w:start w:val="1"/>
      <w:numFmt w:val="bullet"/>
      <w:lvlText w:val=""/>
      <w:lvlJc w:val="left"/>
      <w:pPr>
        <w:tabs>
          <w:tab w:val="num" w:pos="4360"/>
        </w:tabs>
        <w:ind w:left="4360" w:hanging="360"/>
      </w:pPr>
      <w:rPr>
        <w:rFonts w:ascii="Symbol" w:hAnsi="Symbol" w:hint="default"/>
      </w:rPr>
    </w:lvl>
    <w:lvl w:ilvl="7" w:tplc="04070003" w:tentative="1">
      <w:start w:val="1"/>
      <w:numFmt w:val="bullet"/>
      <w:lvlText w:val="o"/>
      <w:lvlJc w:val="left"/>
      <w:pPr>
        <w:tabs>
          <w:tab w:val="num" w:pos="5080"/>
        </w:tabs>
        <w:ind w:left="5080" w:hanging="360"/>
      </w:pPr>
      <w:rPr>
        <w:rFonts w:ascii="Courier New" w:hAnsi="Courier New" w:cs="Courier New" w:hint="default"/>
      </w:rPr>
    </w:lvl>
    <w:lvl w:ilvl="8" w:tplc="04070005" w:tentative="1">
      <w:start w:val="1"/>
      <w:numFmt w:val="bullet"/>
      <w:lvlText w:val=""/>
      <w:lvlJc w:val="left"/>
      <w:pPr>
        <w:tabs>
          <w:tab w:val="num" w:pos="5800"/>
        </w:tabs>
        <w:ind w:left="5800" w:hanging="360"/>
      </w:pPr>
      <w:rPr>
        <w:rFonts w:ascii="Wingdings" w:hAnsi="Wingdings" w:hint="default"/>
      </w:rPr>
    </w:lvl>
  </w:abstractNum>
  <w:abstractNum w:abstractNumId="47" w15:restartNumberingAfterBreak="0">
    <w:nsid w:val="7E3E592F"/>
    <w:multiLevelType w:val="hybridMultilevel"/>
    <w:tmpl w:val="77D22ABC"/>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24"/>
  </w:num>
  <w:num w:numId="3">
    <w:abstractNumId w:val="25"/>
  </w:num>
  <w:num w:numId="4">
    <w:abstractNumId w:val="7"/>
  </w:num>
  <w:num w:numId="5">
    <w:abstractNumId w:val="3"/>
  </w:num>
  <w:num w:numId="6">
    <w:abstractNumId w:val="38"/>
  </w:num>
  <w:num w:numId="7">
    <w:abstractNumId w:val="28"/>
  </w:num>
  <w:num w:numId="8">
    <w:abstractNumId w:val="27"/>
  </w:num>
  <w:num w:numId="9">
    <w:abstractNumId w:val="39"/>
  </w:num>
  <w:num w:numId="10">
    <w:abstractNumId w:val="17"/>
  </w:num>
  <w:num w:numId="11">
    <w:abstractNumId w:val="46"/>
  </w:num>
  <w:num w:numId="12">
    <w:abstractNumId w:val="31"/>
  </w:num>
  <w:num w:numId="13">
    <w:abstractNumId w:val="47"/>
  </w:num>
  <w:num w:numId="14">
    <w:abstractNumId w:val="41"/>
  </w:num>
  <w:num w:numId="15">
    <w:abstractNumId w:val="30"/>
  </w:num>
  <w:num w:numId="16">
    <w:abstractNumId w:val="35"/>
  </w:num>
  <w:num w:numId="17">
    <w:abstractNumId w:val="40"/>
  </w:num>
  <w:num w:numId="18">
    <w:abstractNumId w:val="8"/>
  </w:num>
  <w:num w:numId="19">
    <w:abstractNumId w:val="42"/>
  </w:num>
  <w:num w:numId="20">
    <w:abstractNumId w:val="4"/>
  </w:num>
  <w:num w:numId="21">
    <w:abstractNumId w:val="15"/>
  </w:num>
  <w:num w:numId="22">
    <w:abstractNumId w:val="37"/>
  </w:num>
  <w:num w:numId="23">
    <w:abstractNumId w:val="10"/>
  </w:num>
  <w:num w:numId="24">
    <w:abstractNumId w:val="13"/>
  </w:num>
  <w:num w:numId="25">
    <w:abstractNumId w:val="32"/>
  </w:num>
  <w:num w:numId="26">
    <w:abstractNumId w:val="1"/>
  </w:num>
  <w:num w:numId="27">
    <w:abstractNumId w:val="9"/>
  </w:num>
  <w:num w:numId="28">
    <w:abstractNumId w:val="26"/>
  </w:num>
  <w:num w:numId="29">
    <w:abstractNumId w:val="21"/>
  </w:num>
  <w:num w:numId="30">
    <w:abstractNumId w:val="18"/>
  </w:num>
  <w:num w:numId="31">
    <w:abstractNumId w:val="22"/>
  </w:num>
  <w:num w:numId="32">
    <w:abstractNumId w:val="12"/>
  </w:num>
  <w:num w:numId="33">
    <w:abstractNumId w:val="36"/>
  </w:num>
  <w:num w:numId="34">
    <w:abstractNumId w:val="19"/>
  </w:num>
  <w:num w:numId="35">
    <w:abstractNumId w:val="6"/>
  </w:num>
  <w:num w:numId="36">
    <w:abstractNumId w:val="11"/>
  </w:num>
  <w:num w:numId="37">
    <w:abstractNumId w:val="23"/>
  </w:num>
  <w:num w:numId="38">
    <w:abstractNumId w:val="2"/>
  </w:num>
  <w:num w:numId="39">
    <w:abstractNumId w:val="43"/>
  </w:num>
  <w:num w:numId="40">
    <w:abstractNumId w:val="14"/>
  </w:num>
  <w:num w:numId="41">
    <w:abstractNumId w:val="16"/>
  </w:num>
  <w:num w:numId="42">
    <w:abstractNumId w:val="5"/>
  </w:num>
  <w:num w:numId="43">
    <w:abstractNumId w:val="20"/>
  </w:num>
  <w:num w:numId="44">
    <w:abstractNumId w:val="0"/>
  </w:num>
  <w:num w:numId="45">
    <w:abstractNumId w:val="44"/>
  </w:num>
  <w:num w:numId="46">
    <w:abstractNumId w:val="34"/>
  </w:num>
  <w:num w:numId="47">
    <w:abstractNumId w:val="33"/>
  </w:num>
  <w:num w:numId="48">
    <w:abstractNumId w:val="45"/>
  </w:num>
  <w:num w:numId="49">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733"/>
    <w:rsid w:val="0000026C"/>
    <w:rsid w:val="00002896"/>
    <w:rsid w:val="00004A9E"/>
    <w:rsid w:val="00006902"/>
    <w:rsid w:val="00010835"/>
    <w:rsid w:val="00012932"/>
    <w:rsid w:val="000140A3"/>
    <w:rsid w:val="000154F4"/>
    <w:rsid w:val="000164FB"/>
    <w:rsid w:val="00017ED2"/>
    <w:rsid w:val="00021D96"/>
    <w:rsid w:val="00022394"/>
    <w:rsid w:val="00023636"/>
    <w:rsid w:val="00031CC6"/>
    <w:rsid w:val="00033657"/>
    <w:rsid w:val="000351F1"/>
    <w:rsid w:val="00035775"/>
    <w:rsid w:val="00036410"/>
    <w:rsid w:val="000364A0"/>
    <w:rsid w:val="00040527"/>
    <w:rsid w:val="000416B3"/>
    <w:rsid w:val="00042915"/>
    <w:rsid w:val="00044B36"/>
    <w:rsid w:val="00046035"/>
    <w:rsid w:val="00047DB9"/>
    <w:rsid w:val="00054196"/>
    <w:rsid w:val="00054727"/>
    <w:rsid w:val="00063D18"/>
    <w:rsid w:val="00070E65"/>
    <w:rsid w:val="000712F4"/>
    <w:rsid w:val="000760CB"/>
    <w:rsid w:val="000770A1"/>
    <w:rsid w:val="00081C07"/>
    <w:rsid w:val="000821AA"/>
    <w:rsid w:val="00085A0D"/>
    <w:rsid w:val="0008716C"/>
    <w:rsid w:val="00087200"/>
    <w:rsid w:val="00087419"/>
    <w:rsid w:val="00087B56"/>
    <w:rsid w:val="000A0799"/>
    <w:rsid w:val="000A08E2"/>
    <w:rsid w:val="000A38CE"/>
    <w:rsid w:val="000A3C34"/>
    <w:rsid w:val="000A3E8B"/>
    <w:rsid w:val="000A4CAB"/>
    <w:rsid w:val="000A57BA"/>
    <w:rsid w:val="000B0AA5"/>
    <w:rsid w:val="000B3EA0"/>
    <w:rsid w:val="000B40E4"/>
    <w:rsid w:val="000B5503"/>
    <w:rsid w:val="000B5A2B"/>
    <w:rsid w:val="000B6F4E"/>
    <w:rsid w:val="000C3020"/>
    <w:rsid w:val="000C3DD0"/>
    <w:rsid w:val="000C6AD3"/>
    <w:rsid w:val="000D388A"/>
    <w:rsid w:val="000D3D16"/>
    <w:rsid w:val="000E3E2E"/>
    <w:rsid w:val="000E4E73"/>
    <w:rsid w:val="000E6CFB"/>
    <w:rsid w:val="000F0115"/>
    <w:rsid w:val="000F1705"/>
    <w:rsid w:val="000F2B4C"/>
    <w:rsid w:val="000F6771"/>
    <w:rsid w:val="00100939"/>
    <w:rsid w:val="00101B48"/>
    <w:rsid w:val="0011098D"/>
    <w:rsid w:val="00115479"/>
    <w:rsid w:val="00116A63"/>
    <w:rsid w:val="00121E2D"/>
    <w:rsid w:val="0012200B"/>
    <w:rsid w:val="00126313"/>
    <w:rsid w:val="0012798B"/>
    <w:rsid w:val="00131E4B"/>
    <w:rsid w:val="0013547D"/>
    <w:rsid w:val="00136825"/>
    <w:rsid w:val="00137CFF"/>
    <w:rsid w:val="00140327"/>
    <w:rsid w:val="00142BD8"/>
    <w:rsid w:val="00143166"/>
    <w:rsid w:val="001501DC"/>
    <w:rsid w:val="00150328"/>
    <w:rsid w:val="0015520E"/>
    <w:rsid w:val="00156563"/>
    <w:rsid w:val="00157D34"/>
    <w:rsid w:val="0017286D"/>
    <w:rsid w:val="00177E7B"/>
    <w:rsid w:val="00181B15"/>
    <w:rsid w:val="00182337"/>
    <w:rsid w:val="00183997"/>
    <w:rsid w:val="001844C9"/>
    <w:rsid w:val="00186B09"/>
    <w:rsid w:val="0019365F"/>
    <w:rsid w:val="00197288"/>
    <w:rsid w:val="001979BB"/>
    <w:rsid w:val="001A2888"/>
    <w:rsid w:val="001A3421"/>
    <w:rsid w:val="001A5E7B"/>
    <w:rsid w:val="001A63C4"/>
    <w:rsid w:val="001A68E6"/>
    <w:rsid w:val="001B13A5"/>
    <w:rsid w:val="001B55FB"/>
    <w:rsid w:val="001B5E0B"/>
    <w:rsid w:val="001B63A2"/>
    <w:rsid w:val="001C3DAE"/>
    <w:rsid w:val="001C6239"/>
    <w:rsid w:val="001C699B"/>
    <w:rsid w:val="001D24FA"/>
    <w:rsid w:val="001D312D"/>
    <w:rsid w:val="001D4AE1"/>
    <w:rsid w:val="001D4EE5"/>
    <w:rsid w:val="001D60CC"/>
    <w:rsid w:val="001D6655"/>
    <w:rsid w:val="001E0C98"/>
    <w:rsid w:val="001E0FDC"/>
    <w:rsid w:val="001E21B5"/>
    <w:rsid w:val="001E415E"/>
    <w:rsid w:val="001E4762"/>
    <w:rsid w:val="001E7776"/>
    <w:rsid w:val="001F098D"/>
    <w:rsid w:val="001F13F8"/>
    <w:rsid w:val="001F2612"/>
    <w:rsid w:val="001F3C96"/>
    <w:rsid w:val="001F3E3D"/>
    <w:rsid w:val="001F430A"/>
    <w:rsid w:val="001F4E63"/>
    <w:rsid w:val="001F5ACF"/>
    <w:rsid w:val="001F6D1F"/>
    <w:rsid w:val="00202DC0"/>
    <w:rsid w:val="00204C2E"/>
    <w:rsid w:val="002075EC"/>
    <w:rsid w:val="0021099F"/>
    <w:rsid w:val="00210C80"/>
    <w:rsid w:val="002136DE"/>
    <w:rsid w:val="00216520"/>
    <w:rsid w:val="00216C5C"/>
    <w:rsid w:val="00217F27"/>
    <w:rsid w:val="00220000"/>
    <w:rsid w:val="00220F1A"/>
    <w:rsid w:val="00221A5C"/>
    <w:rsid w:val="00224DCA"/>
    <w:rsid w:val="00234019"/>
    <w:rsid w:val="0023527F"/>
    <w:rsid w:val="00236F0C"/>
    <w:rsid w:val="002376D0"/>
    <w:rsid w:val="0024120F"/>
    <w:rsid w:val="00241F41"/>
    <w:rsid w:val="0024488E"/>
    <w:rsid w:val="002454AB"/>
    <w:rsid w:val="002517E8"/>
    <w:rsid w:val="00253D76"/>
    <w:rsid w:val="00257AB1"/>
    <w:rsid w:val="00257D97"/>
    <w:rsid w:val="002608C4"/>
    <w:rsid w:val="00260AC8"/>
    <w:rsid w:val="00266D39"/>
    <w:rsid w:val="00266F9A"/>
    <w:rsid w:val="00270C25"/>
    <w:rsid w:val="00270EA3"/>
    <w:rsid w:val="00272B7A"/>
    <w:rsid w:val="00274931"/>
    <w:rsid w:val="002749C7"/>
    <w:rsid w:val="002753B8"/>
    <w:rsid w:val="002768DF"/>
    <w:rsid w:val="002804A7"/>
    <w:rsid w:val="00280611"/>
    <w:rsid w:val="00281331"/>
    <w:rsid w:val="00285A23"/>
    <w:rsid w:val="002865E9"/>
    <w:rsid w:val="00286F5B"/>
    <w:rsid w:val="00287B15"/>
    <w:rsid w:val="00290942"/>
    <w:rsid w:val="0029125F"/>
    <w:rsid w:val="00291343"/>
    <w:rsid w:val="00291871"/>
    <w:rsid w:val="00291AD2"/>
    <w:rsid w:val="00292C44"/>
    <w:rsid w:val="00294D78"/>
    <w:rsid w:val="0029703F"/>
    <w:rsid w:val="002A2F1B"/>
    <w:rsid w:val="002A387A"/>
    <w:rsid w:val="002A567E"/>
    <w:rsid w:val="002A7668"/>
    <w:rsid w:val="002B02FC"/>
    <w:rsid w:val="002B4C0E"/>
    <w:rsid w:val="002B4E90"/>
    <w:rsid w:val="002B5152"/>
    <w:rsid w:val="002B545A"/>
    <w:rsid w:val="002B6C90"/>
    <w:rsid w:val="002B7DC4"/>
    <w:rsid w:val="002B7DF3"/>
    <w:rsid w:val="002C1245"/>
    <w:rsid w:val="002C2482"/>
    <w:rsid w:val="002C71A9"/>
    <w:rsid w:val="002D156B"/>
    <w:rsid w:val="002D1B09"/>
    <w:rsid w:val="002D20BA"/>
    <w:rsid w:val="002D2CBB"/>
    <w:rsid w:val="002D6F8F"/>
    <w:rsid w:val="002E1295"/>
    <w:rsid w:val="002E6B61"/>
    <w:rsid w:val="002F0BCB"/>
    <w:rsid w:val="002F149E"/>
    <w:rsid w:val="002F18EA"/>
    <w:rsid w:val="002F2C1D"/>
    <w:rsid w:val="003039FD"/>
    <w:rsid w:val="00304353"/>
    <w:rsid w:val="003044EA"/>
    <w:rsid w:val="00310D31"/>
    <w:rsid w:val="00312302"/>
    <w:rsid w:val="00313310"/>
    <w:rsid w:val="003155B8"/>
    <w:rsid w:val="00315B72"/>
    <w:rsid w:val="00317EEC"/>
    <w:rsid w:val="00321E65"/>
    <w:rsid w:val="0032229E"/>
    <w:rsid w:val="003240B2"/>
    <w:rsid w:val="00325883"/>
    <w:rsid w:val="00332E67"/>
    <w:rsid w:val="003334BB"/>
    <w:rsid w:val="00333CF3"/>
    <w:rsid w:val="00334A90"/>
    <w:rsid w:val="00337F68"/>
    <w:rsid w:val="00342677"/>
    <w:rsid w:val="00344722"/>
    <w:rsid w:val="00346C2F"/>
    <w:rsid w:val="00351322"/>
    <w:rsid w:val="00353398"/>
    <w:rsid w:val="00363EBF"/>
    <w:rsid w:val="00364092"/>
    <w:rsid w:val="003640BD"/>
    <w:rsid w:val="00365853"/>
    <w:rsid w:val="00366D6B"/>
    <w:rsid w:val="00367835"/>
    <w:rsid w:val="00367A14"/>
    <w:rsid w:val="003708DE"/>
    <w:rsid w:val="00373322"/>
    <w:rsid w:val="0037523F"/>
    <w:rsid w:val="003762C5"/>
    <w:rsid w:val="003775AD"/>
    <w:rsid w:val="00380108"/>
    <w:rsid w:val="00381619"/>
    <w:rsid w:val="0038632B"/>
    <w:rsid w:val="003865A8"/>
    <w:rsid w:val="003870DA"/>
    <w:rsid w:val="00391246"/>
    <w:rsid w:val="003920A8"/>
    <w:rsid w:val="00396EE6"/>
    <w:rsid w:val="003A07F7"/>
    <w:rsid w:val="003A1A38"/>
    <w:rsid w:val="003A34E7"/>
    <w:rsid w:val="003A4A15"/>
    <w:rsid w:val="003A5609"/>
    <w:rsid w:val="003A606E"/>
    <w:rsid w:val="003A786F"/>
    <w:rsid w:val="003B1ADF"/>
    <w:rsid w:val="003B2B47"/>
    <w:rsid w:val="003B42BF"/>
    <w:rsid w:val="003B6081"/>
    <w:rsid w:val="003B755C"/>
    <w:rsid w:val="003B7903"/>
    <w:rsid w:val="003B799B"/>
    <w:rsid w:val="003C0178"/>
    <w:rsid w:val="003C0F6F"/>
    <w:rsid w:val="003C1C86"/>
    <w:rsid w:val="003C2868"/>
    <w:rsid w:val="003C2E9F"/>
    <w:rsid w:val="003D0B0B"/>
    <w:rsid w:val="003D0B9A"/>
    <w:rsid w:val="003D30AB"/>
    <w:rsid w:val="003D5BBA"/>
    <w:rsid w:val="003D7C16"/>
    <w:rsid w:val="003E0229"/>
    <w:rsid w:val="003E0259"/>
    <w:rsid w:val="003E6755"/>
    <w:rsid w:val="003F14CE"/>
    <w:rsid w:val="003F301C"/>
    <w:rsid w:val="003F36B5"/>
    <w:rsid w:val="003F7AFC"/>
    <w:rsid w:val="00406BEB"/>
    <w:rsid w:val="004106BD"/>
    <w:rsid w:val="00410C5A"/>
    <w:rsid w:val="00410FB9"/>
    <w:rsid w:val="00412048"/>
    <w:rsid w:val="004133E7"/>
    <w:rsid w:val="00413878"/>
    <w:rsid w:val="004139A0"/>
    <w:rsid w:val="00415C64"/>
    <w:rsid w:val="00421F45"/>
    <w:rsid w:val="00423234"/>
    <w:rsid w:val="00423E91"/>
    <w:rsid w:val="00424CFC"/>
    <w:rsid w:val="00431955"/>
    <w:rsid w:val="004325DB"/>
    <w:rsid w:val="00433657"/>
    <w:rsid w:val="00434A9F"/>
    <w:rsid w:val="004360BF"/>
    <w:rsid w:val="00437915"/>
    <w:rsid w:val="00440CD9"/>
    <w:rsid w:val="00442B5C"/>
    <w:rsid w:val="00445456"/>
    <w:rsid w:val="00445ACB"/>
    <w:rsid w:val="004474F7"/>
    <w:rsid w:val="00447752"/>
    <w:rsid w:val="004504A5"/>
    <w:rsid w:val="004505A6"/>
    <w:rsid w:val="00452C1C"/>
    <w:rsid w:val="00453B30"/>
    <w:rsid w:val="004549B0"/>
    <w:rsid w:val="00454D14"/>
    <w:rsid w:val="00454FF2"/>
    <w:rsid w:val="00455DE8"/>
    <w:rsid w:val="00462F9F"/>
    <w:rsid w:val="00472A2F"/>
    <w:rsid w:val="00475581"/>
    <w:rsid w:val="00475B27"/>
    <w:rsid w:val="00476C60"/>
    <w:rsid w:val="004803A8"/>
    <w:rsid w:val="004827E2"/>
    <w:rsid w:val="004838DB"/>
    <w:rsid w:val="00484B0D"/>
    <w:rsid w:val="00490AF4"/>
    <w:rsid w:val="00492EA5"/>
    <w:rsid w:val="00497184"/>
    <w:rsid w:val="00497385"/>
    <w:rsid w:val="004A53D1"/>
    <w:rsid w:val="004A75AF"/>
    <w:rsid w:val="004B049E"/>
    <w:rsid w:val="004B0705"/>
    <w:rsid w:val="004B57A1"/>
    <w:rsid w:val="004B6C17"/>
    <w:rsid w:val="004B6CB1"/>
    <w:rsid w:val="004C0393"/>
    <w:rsid w:val="004C0DA5"/>
    <w:rsid w:val="004C1BB7"/>
    <w:rsid w:val="004C1FCF"/>
    <w:rsid w:val="004C3635"/>
    <w:rsid w:val="004C4926"/>
    <w:rsid w:val="004C4EA6"/>
    <w:rsid w:val="004C51ED"/>
    <w:rsid w:val="004C7874"/>
    <w:rsid w:val="004D1AB8"/>
    <w:rsid w:val="004E477D"/>
    <w:rsid w:val="004E4973"/>
    <w:rsid w:val="004F03EC"/>
    <w:rsid w:val="004F39DD"/>
    <w:rsid w:val="004F3DA7"/>
    <w:rsid w:val="004F5709"/>
    <w:rsid w:val="004F64BF"/>
    <w:rsid w:val="00501553"/>
    <w:rsid w:val="005020F1"/>
    <w:rsid w:val="00502B65"/>
    <w:rsid w:val="005070CC"/>
    <w:rsid w:val="00507A9E"/>
    <w:rsid w:val="005101DD"/>
    <w:rsid w:val="00512FC7"/>
    <w:rsid w:val="0051653A"/>
    <w:rsid w:val="00517E3D"/>
    <w:rsid w:val="005226E5"/>
    <w:rsid w:val="00522B63"/>
    <w:rsid w:val="00523D61"/>
    <w:rsid w:val="0052409B"/>
    <w:rsid w:val="00524146"/>
    <w:rsid w:val="00527862"/>
    <w:rsid w:val="00532233"/>
    <w:rsid w:val="005343D3"/>
    <w:rsid w:val="00535038"/>
    <w:rsid w:val="00543B3D"/>
    <w:rsid w:val="00543DE1"/>
    <w:rsid w:val="0054439A"/>
    <w:rsid w:val="0054774C"/>
    <w:rsid w:val="00550FD5"/>
    <w:rsid w:val="00551ADB"/>
    <w:rsid w:val="00552BFD"/>
    <w:rsid w:val="005532AA"/>
    <w:rsid w:val="00553E7B"/>
    <w:rsid w:val="00554929"/>
    <w:rsid w:val="00556703"/>
    <w:rsid w:val="00556C6A"/>
    <w:rsid w:val="00563B16"/>
    <w:rsid w:val="00563EEC"/>
    <w:rsid w:val="00566212"/>
    <w:rsid w:val="00573571"/>
    <w:rsid w:val="0058168D"/>
    <w:rsid w:val="005868F2"/>
    <w:rsid w:val="0059248C"/>
    <w:rsid w:val="0059430B"/>
    <w:rsid w:val="00594351"/>
    <w:rsid w:val="005977B3"/>
    <w:rsid w:val="005A3240"/>
    <w:rsid w:val="005A3529"/>
    <w:rsid w:val="005A3D06"/>
    <w:rsid w:val="005A43F1"/>
    <w:rsid w:val="005A5483"/>
    <w:rsid w:val="005A5A9E"/>
    <w:rsid w:val="005B2D82"/>
    <w:rsid w:val="005B4779"/>
    <w:rsid w:val="005B63FC"/>
    <w:rsid w:val="005B73CE"/>
    <w:rsid w:val="005C033A"/>
    <w:rsid w:val="005C0C18"/>
    <w:rsid w:val="005D0A97"/>
    <w:rsid w:val="005D49B6"/>
    <w:rsid w:val="005E3959"/>
    <w:rsid w:val="005E5932"/>
    <w:rsid w:val="005E5CAA"/>
    <w:rsid w:val="005F25BC"/>
    <w:rsid w:val="005F4F66"/>
    <w:rsid w:val="00600819"/>
    <w:rsid w:val="00601E54"/>
    <w:rsid w:val="00602C53"/>
    <w:rsid w:val="006051A0"/>
    <w:rsid w:val="00605710"/>
    <w:rsid w:val="00610D9C"/>
    <w:rsid w:val="006143EC"/>
    <w:rsid w:val="00614FE2"/>
    <w:rsid w:val="00615F24"/>
    <w:rsid w:val="00617A06"/>
    <w:rsid w:val="006203A0"/>
    <w:rsid w:val="006219C1"/>
    <w:rsid w:val="00623BA2"/>
    <w:rsid w:val="00624091"/>
    <w:rsid w:val="00624E6C"/>
    <w:rsid w:val="00626659"/>
    <w:rsid w:val="0062699B"/>
    <w:rsid w:val="00626DCA"/>
    <w:rsid w:val="00630C74"/>
    <w:rsid w:val="00633619"/>
    <w:rsid w:val="0063384C"/>
    <w:rsid w:val="00634BE0"/>
    <w:rsid w:val="006371BF"/>
    <w:rsid w:val="006409AB"/>
    <w:rsid w:val="00640DE7"/>
    <w:rsid w:val="00643308"/>
    <w:rsid w:val="00652FF9"/>
    <w:rsid w:val="00655C9F"/>
    <w:rsid w:val="006653F2"/>
    <w:rsid w:val="00670144"/>
    <w:rsid w:val="0067067E"/>
    <w:rsid w:val="006717D8"/>
    <w:rsid w:val="0067196A"/>
    <w:rsid w:val="006728E4"/>
    <w:rsid w:val="00672A96"/>
    <w:rsid w:val="006755DE"/>
    <w:rsid w:val="00675A93"/>
    <w:rsid w:val="00675D09"/>
    <w:rsid w:val="00675D4A"/>
    <w:rsid w:val="0068652E"/>
    <w:rsid w:val="00686D17"/>
    <w:rsid w:val="00687167"/>
    <w:rsid w:val="00687C16"/>
    <w:rsid w:val="00693CB6"/>
    <w:rsid w:val="00693D0A"/>
    <w:rsid w:val="00694776"/>
    <w:rsid w:val="006967EF"/>
    <w:rsid w:val="006A086E"/>
    <w:rsid w:val="006A3410"/>
    <w:rsid w:val="006A3A8B"/>
    <w:rsid w:val="006A659C"/>
    <w:rsid w:val="006A7027"/>
    <w:rsid w:val="006B2264"/>
    <w:rsid w:val="006B2545"/>
    <w:rsid w:val="006B48A9"/>
    <w:rsid w:val="006B4A3E"/>
    <w:rsid w:val="006B5928"/>
    <w:rsid w:val="006B700A"/>
    <w:rsid w:val="006C23ED"/>
    <w:rsid w:val="006C2511"/>
    <w:rsid w:val="006C41A8"/>
    <w:rsid w:val="006C6143"/>
    <w:rsid w:val="006D10C3"/>
    <w:rsid w:val="006D2F0C"/>
    <w:rsid w:val="006D7939"/>
    <w:rsid w:val="006D7FAD"/>
    <w:rsid w:val="006E1C93"/>
    <w:rsid w:val="006E1E6C"/>
    <w:rsid w:val="006F0071"/>
    <w:rsid w:val="006F573E"/>
    <w:rsid w:val="006F5B45"/>
    <w:rsid w:val="006F7E9A"/>
    <w:rsid w:val="00711DCE"/>
    <w:rsid w:val="00711EF8"/>
    <w:rsid w:val="00712675"/>
    <w:rsid w:val="00712FE7"/>
    <w:rsid w:val="00713579"/>
    <w:rsid w:val="007136C3"/>
    <w:rsid w:val="00714928"/>
    <w:rsid w:val="00714EF0"/>
    <w:rsid w:val="007152BF"/>
    <w:rsid w:val="00715E46"/>
    <w:rsid w:val="00717CA3"/>
    <w:rsid w:val="007243EA"/>
    <w:rsid w:val="007269A6"/>
    <w:rsid w:val="00727403"/>
    <w:rsid w:val="00732195"/>
    <w:rsid w:val="00734E8C"/>
    <w:rsid w:val="007351B6"/>
    <w:rsid w:val="00735BE2"/>
    <w:rsid w:val="00735E0D"/>
    <w:rsid w:val="00735F17"/>
    <w:rsid w:val="00736BB6"/>
    <w:rsid w:val="00740322"/>
    <w:rsid w:val="00742178"/>
    <w:rsid w:val="00745E67"/>
    <w:rsid w:val="00750120"/>
    <w:rsid w:val="00750BD2"/>
    <w:rsid w:val="00751255"/>
    <w:rsid w:val="00752075"/>
    <w:rsid w:val="00752444"/>
    <w:rsid w:val="00754856"/>
    <w:rsid w:val="00756301"/>
    <w:rsid w:val="007608EE"/>
    <w:rsid w:val="00761CD0"/>
    <w:rsid w:val="0076555E"/>
    <w:rsid w:val="00765F4B"/>
    <w:rsid w:val="00770FB6"/>
    <w:rsid w:val="00771E04"/>
    <w:rsid w:val="00771E0D"/>
    <w:rsid w:val="00772C4F"/>
    <w:rsid w:val="00773A1A"/>
    <w:rsid w:val="00774E3A"/>
    <w:rsid w:val="007772E8"/>
    <w:rsid w:val="00780758"/>
    <w:rsid w:val="00781C90"/>
    <w:rsid w:val="00783971"/>
    <w:rsid w:val="00784353"/>
    <w:rsid w:val="00786351"/>
    <w:rsid w:val="00787DF7"/>
    <w:rsid w:val="00790B25"/>
    <w:rsid w:val="00792207"/>
    <w:rsid w:val="00792F88"/>
    <w:rsid w:val="00794320"/>
    <w:rsid w:val="007952AA"/>
    <w:rsid w:val="007959C2"/>
    <w:rsid w:val="007A0452"/>
    <w:rsid w:val="007A1A5F"/>
    <w:rsid w:val="007A6581"/>
    <w:rsid w:val="007B174C"/>
    <w:rsid w:val="007B19C6"/>
    <w:rsid w:val="007B236B"/>
    <w:rsid w:val="007B3E71"/>
    <w:rsid w:val="007B7C6F"/>
    <w:rsid w:val="007B7F3C"/>
    <w:rsid w:val="007C1C4B"/>
    <w:rsid w:val="007C367E"/>
    <w:rsid w:val="007C451B"/>
    <w:rsid w:val="007D01FA"/>
    <w:rsid w:val="007D08E6"/>
    <w:rsid w:val="007D0938"/>
    <w:rsid w:val="007D0D4A"/>
    <w:rsid w:val="007D1161"/>
    <w:rsid w:val="007D1B9C"/>
    <w:rsid w:val="007D3DA2"/>
    <w:rsid w:val="007D4910"/>
    <w:rsid w:val="007D5164"/>
    <w:rsid w:val="007D5ACF"/>
    <w:rsid w:val="007D61DF"/>
    <w:rsid w:val="007E12B2"/>
    <w:rsid w:val="007E1E00"/>
    <w:rsid w:val="007E3332"/>
    <w:rsid w:val="007E35FF"/>
    <w:rsid w:val="007E39C8"/>
    <w:rsid w:val="007E79FA"/>
    <w:rsid w:val="007F0216"/>
    <w:rsid w:val="007F038A"/>
    <w:rsid w:val="007F2632"/>
    <w:rsid w:val="007F3544"/>
    <w:rsid w:val="007F3BE4"/>
    <w:rsid w:val="007F57C3"/>
    <w:rsid w:val="007F7359"/>
    <w:rsid w:val="00803F1C"/>
    <w:rsid w:val="008041B1"/>
    <w:rsid w:val="00804661"/>
    <w:rsid w:val="00806F56"/>
    <w:rsid w:val="00811C79"/>
    <w:rsid w:val="00814554"/>
    <w:rsid w:val="00815CD6"/>
    <w:rsid w:val="008167F2"/>
    <w:rsid w:val="0082089B"/>
    <w:rsid w:val="00830D9F"/>
    <w:rsid w:val="00833501"/>
    <w:rsid w:val="008335A4"/>
    <w:rsid w:val="008341EB"/>
    <w:rsid w:val="00835285"/>
    <w:rsid w:val="00836421"/>
    <w:rsid w:val="00837EE2"/>
    <w:rsid w:val="00840E92"/>
    <w:rsid w:val="00840E98"/>
    <w:rsid w:val="00842D20"/>
    <w:rsid w:val="008443E7"/>
    <w:rsid w:val="0084445B"/>
    <w:rsid w:val="00845EEE"/>
    <w:rsid w:val="0085258A"/>
    <w:rsid w:val="0085409B"/>
    <w:rsid w:val="00857B90"/>
    <w:rsid w:val="008601D1"/>
    <w:rsid w:val="00866C6D"/>
    <w:rsid w:val="008714DB"/>
    <w:rsid w:val="00872D5A"/>
    <w:rsid w:val="00873CBC"/>
    <w:rsid w:val="008812A9"/>
    <w:rsid w:val="008813E6"/>
    <w:rsid w:val="00881491"/>
    <w:rsid w:val="0088427F"/>
    <w:rsid w:val="00884D10"/>
    <w:rsid w:val="00891DA4"/>
    <w:rsid w:val="00892BC9"/>
    <w:rsid w:val="0089358D"/>
    <w:rsid w:val="008938A4"/>
    <w:rsid w:val="0089595D"/>
    <w:rsid w:val="008A0C8F"/>
    <w:rsid w:val="008A2987"/>
    <w:rsid w:val="008A3626"/>
    <w:rsid w:val="008A4444"/>
    <w:rsid w:val="008A4543"/>
    <w:rsid w:val="008A568D"/>
    <w:rsid w:val="008A7069"/>
    <w:rsid w:val="008A7E0E"/>
    <w:rsid w:val="008B0E32"/>
    <w:rsid w:val="008B2718"/>
    <w:rsid w:val="008B33AC"/>
    <w:rsid w:val="008B3FFA"/>
    <w:rsid w:val="008B74EB"/>
    <w:rsid w:val="008C17E8"/>
    <w:rsid w:val="008C2045"/>
    <w:rsid w:val="008C5B46"/>
    <w:rsid w:val="008C5BE3"/>
    <w:rsid w:val="008C6617"/>
    <w:rsid w:val="008D0307"/>
    <w:rsid w:val="008D1E19"/>
    <w:rsid w:val="008D7184"/>
    <w:rsid w:val="008E580A"/>
    <w:rsid w:val="008F164E"/>
    <w:rsid w:val="008F3E55"/>
    <w:rsid w:val="008F40E8"/>
    <w:rsid w:val="008F645A"/>
    <w:rsid w:val="00900F5D"/>
    <w:rsid w:val="009010F5"/>
    <w:rsid w:val="0090166F"/>
    <w:rsid w:val="009060B1"/>
    <w:rsid w:val="00912463"/>
    <w:rsid w:val="00913069"/>
    <w:rsid w:val="0091612E"/>
    <w:rsid w:val="009173E6"/>
    <w:rsid w:val="0092159B"/>
    <w:rsid w:val="00921890"/>
    <w:rsid w:val="00923E90"/>
    <w:rsid w:val="00930275"/>
    <w:rsid w:val="00930FBD"/>
    <w:rsid w:val="00932CA5"/>
    <w:rsid w:val="00933D65"/>
    <w:rsid w:val="009363AB"/>
    <w:rsid w:val="00941E36"/>
    <w:rsid w:val="00945DF9"/>
    <w:rsid w:val="00946914"/>
    <w:rsid w:val="00950B2C"/>
    <w:rsid w:val="00951CE1"/>
    <w:rsid w:val="00952467"/>
    <w:rsid w:val="009524C1"/>
    <w:rsid w:val="00953038"/>
    <w:rsid w:val="00955128"/>
    <w:rsid w:val="00960B9B"/>
    <w:rsid w:val="00966997"/>
    <w:rsid w:val="00967082"/>
    <w:rsid w:val="0097007B"/>
    <w:rsid w:val="0097011E"/>
    <w:rsid w:val="00972CBD"/>
    <w:rsid w:val="00972D14"/>
    <w:rsid w:val="0097647C"/>
    <w:rsid w:val="00977B2B"/>
    <w:rsid w:val="00980AD5"/>
    <w:rsid w:val="00981279"/>
    <w:rsid w:val="00982CE3"/>
    <w:rsid w:val="00982F3C"/>
    <w:rsid w:val="009850A6"/>
    <w:rsid w:val="00986B8D"/>
    <w:rsid w:val="00993E71"/>
    <w:rsid w:val="00994599"/>
    <w:rsid w:val="009A0D73"/>
    <w:rsid w:val="009A1C5B"/>
    <w:rsid w:val="009A26F2"/>
    <w:rsid w:val="009A3918"/>
    <w:rsid w:val="009B68C8"/>
    <w:rsid w:val="009C1948"/>
    <w:rsid w:val="009C21EB"/>
    <w:rsid w:val="009C2312"/>
    <w:rsid w:val="009C2704"/>
    <w:rsid w:val="009C2E6E"/>
    <w:rsid w:val="009C4D8F"/>
    <w:rsid w:val="009D1181"/>
    <w:rsid w:val="009E0B18"/>
    <w:rsid w:val="009E4A82"/>
    <w:rsid w:val="009E4BF9"/>
    <w:rsid w:val="009E5CF3"/>
    <w:rsid w:val="009E77F7"/>
    <w:rsid w:val="009F034A"/>
    <w:rsid w:val="009F18AB"/>
    <w:rsid w:val="009F4131"/>
    <w:rsid w:val="009F4182"/>
    <w:rsid w:val="009F6FCD"/>
    <w:rsid w:val="00A015E4"/>
    <w:rsid w:val="00A01CCD"/>
    <w:rsid w:val="00A01FB7"/>
    <w:rsid w:val="00A022B9"/>
    <w:rsid w:val="00A02770"/>
    <w:rsid w:val="00A03BC2"/>
    <w:rsid w:val="00A06848"/>
    <w:rsid w:val="00A1030D"/>
    <w:rsid w:val="00A1048D"/>
    <w:rsid w:val="00A10BB9"/>
    <w:rsid w:val="00A10BCE"/>
    <w:rsid w:val="00A156F4"/>
    <w:rsid w:val="00A17A01"/>
    <w:rsid w:val="00A203AB"/>
    <w:rsid w:val="00A2154A"/>
    <w:rsid w:val="00A25989"/>
    <w:rsid w:val="00A2684A"/>
    <w:rsid w:val="00A31235"/>
    <w:rsid w:val="00A32332"/>
    <w:rsid w:val="00A3273A"/>
    <w:rsid w:val="00A32829"/>
    <w:rsid w:val="00A334E8"/>
    <w:rsid w:val="00A36DE1"/>
    <w:rsid w:val="00A40952"/>
    <w:rsid w:val="00A42F94"/>
    <w:rsid w:val="00A43021"/>
    <w:rsid w:val="00A435F7"/>
    <w:rsid w:val="00A43BB5"/>
    <w:rsid w:val="00A43CD3"/>
    <w:rsid w:val="00A4412F"/>
    <w:rsid w:val="00A44E7C"/>
    <w:rsid w:val="00A44F43"/>
    <w:rsid w:val="00A52221"/>
    <w:rsid w:val="00A557AB"/>
    <w:rsid w:val="00A56061"/>
    <w:rsid w:val="00A56DE2"/>
    <w:rsid w:val="00A6069F"/>
    <w:rsid w:val="00A6182D"/>
    <w:rsid w:val="00A61FB5"/>
    <w:rsid w:val="00A63332"/>
    <w:rsid w:val="00A6630B"/>
    <w:rsid w:val="00A67C05"/>
    <w:rsid w:val="00A7178E"/>
    <w:rsid w:val="00A71F94"/>
    <w:rsid w:val="00A72F4C"/>
    <w:rsid w:val="00A768CC"/>
    <w:rsid w:val="00A76E42"/>
    <w:rsid w:val="00A811FE"/>
    <w:rsid w:val="00A82C35"/>
    <w:rsid w:val="00A843FC"/>
    <w:rsid w:val="00A85B65"/>
    <w:rsid w:val="00A85CDF"/>
    <w:rsid w:val="00A86EDA"/>
    <w:rsid w:val="00A87679"/>
    <w:rsid w:val="00A87AB0"/>
    <w:rsid w:val="00A91EDE"/>
    <w:rsid w:val="00A93186"/>
    <w:rsid w:val="00A938AF"/>
    <w:rsid w:val="00A966BD"/>
    <w:rsid w:val="00AA7B98"/>
    <w:rsid w:val="00AB110D"/>
    <w:rsid w:val="00AB1493"/>
    <w:rsid w:val="00AB1A73"/>
    <w:rsid w:val="00AB35DF"/>
    <w:rsid w:val="00AB3B16"/>
    <w:rsid w:val="00AB41E1"/>
    <w:rsid w:val="00AB5AFD"/>
    <w:rsid w:val="00AB62D7"/>
    <w:rsid w:val="00AB7A74"/>
    <w:rsid w:val="00AC1AE5"/>
    <w:rsid w:val="00AC1E13"/>
    <w:rsid w:val="00AC2BB4"/>
    <w:rsid w:val="00AC2D40"/>
    <w:rsid w:val="00AC5EEA"/>
    <w:rsid w:val="00AC6427"/>
    <w:rsid w:val="00AC73FC"/>
    <w:rsid w:val="00AC78AC"/>
    <w:rsid w:val="00AD02CC"/>
    <w:rsid w:val="00AD256B"/>
    <w:rsid w:val="00AD3804"/>
    <w:rsid w:val="00AD431D"/>
    <w:rsid w:val="00AD4FB2"/>
    <w:rsid w:val="00AD6C6E"/>
    <w:rsid w:val="00AE0054"/>
    <w:rsid w:val="00AE6070"/>
    <w:rsid w:val="00AF7D8E"/>
    <w:rsid w:val="00B012E9"/>
    <w:rsid w:val="00B01733"/>
    <w:rsid w:val="00B01BD6"/>
    <w:rsid w:val="00B02050"/>
    <w:rsid w:val="00B02D93"/>
    <w:rsid w:val="00B05A4C"/>
    <w:rsid w:val="00B06D27"/>
    <w:rsid w:val="00B07032"/>
    <w:rsid w:val="00B07CB7"/>
    <w:rsid w:val="00B10514"/>
    <w:rsid w:val="00B11C3D"/>
    <w:rsid w:val="00B13A09"/>
    <w:rsid w:val="00B161BB"/>
    <w:rsid w:val="00B16842"/>
    <w:rsid w:val="00B16FC2"/>
    <w:rsid w:val="00B20EF3"/>
    <w:rsid w:val="00B21129"/>
    <w:rsid w:val="00B21909"/>
    <w:rsid w:val="00B21A24"/>
    <w:rsid w:val="00B2204C"/>
    <w:rsid w:val="00B30C06"/>
    <w:rsid w:val="00B322DA"/>
    <w:rsid w:val="00B332C9"/>
    <w:rsid w:val="00B333AB"/>
    <w:rsid w:val="00B333DA"/>
    <w:rsid w:val="00B36A76"/>
    <w:rsid w:val="00B40CC7"/>
    <w:rsid w:val="00B41869"/>
    <w:rsid w:val="00B4263C"/>
    <w:rsid w:val="00B428C2"/>
    <w:rsid w:val="00B42FC3"/>
    <w:rsid w:val="00B43054"/>
    <w:rsid w:val="00B45B84"/>
    <w:rsid w:val="00B4687D"/>
    <w:rsid w:val="00B47280"/>
    <w:rsid w:val="00B50C0D"/>
    <w:rsid w:val="00B53749"/>
    <w:rsid w:val="00B54A58"/>
    <w:rsid w:val="00B54BE3"/>
    <w:rsid w:val="00B54CE3"/>
    <w:rsid w:val="00B55ABB"/>
    <w:rsid w:val="00B56AD0"/>
    <w:rsid w:val="00B61FF6"/>
    <w:rsid w:val="00B63D8C"/>
    <w:rsid w:val="00B65833"/>
    <w:rsid w:val="00B66969"/>
    <w:rsid w:val="00B676E6"/>
    <w:rsid w:val="00B722F3"/>
    <w:rsid w:val="00B72494"/>
    <w:rsid w:val="00B7564F"/>
    <w:rsid w:val="00B775CA"/>
    <w:rsid w:val="00B813F0"/>
    <w:rsid w:val="00B82100"/>
    <w:rsid w:val="00B830DC"/>
    <w:rsid w:val="00B84026"/>
    <w:rsid w:val="00B87D44"/>
    <w:rsid w:val="00B90224"/>
    <w:rsid w:val="00B91749"/>
    <w:rsid w:val="00B92516"/>
    <w:rsid w:val="00B92E31"/>
    <w:rsid w:val="00B93B34"/>
    <w:rsid w:val="00B95773"/>
    <w:rsid w:val="00B95FD7"/>
    <w:rsid w:val="00B97FDA"/>
    <w:rsid w:val="00BA0188"/>
    <w:rsid w:val="00BA03F2"/>
    <w:rsid w:val="00BA0828"/>
    <w:rsid w:val="00BA182C"/>
    <w:rsid w:val="00BA2263"/>
    <w:rsid w:val="00BA3E80"/>
    <w:rsid w:val="00BA497F"/>
    <w:rsid w:val="00BA5C9C"/>
    <w:rsid w:val="00BA69CB"/>
    <w:rsid w:val="00BB124B"/>
    <w:rsid w:val="00BB1E95"/>
    <w:rsid w:val="00BB3268"/>
    <w:rsid w:val="00BB5FEF"/>
    <w:rsid w:val="00BB7E4E"/>
    <w:rsid w:val="00BC245D"/>
    <w:rsid w:val="00BC418D"/>
    <w:rsid w:val="00BC4A4F"/>
    <w:rsid w:val="00BC67EE"/>
    <w:rsid w:val="00BD05C6"/>
    <w:rsid w:val="00BD0B60"/>
    <w:rsid w:val="00BD0FA4"/>
    <w:rsid w:val="00BD576B"/>
    <w:rsid w:val="00BE2DB1"/>
    <w:rsid w:val="00BE3B72"/>
    <w:rsid w:val="00BE5A87"/>
    <w:rsid w:val="00BE639E"/>
    <w:rsid w:val="00BE744D"/>
    <w:rsid w:val="00BE7467"/>
    <w:rsid w:val="00BF1DFE"/>
    <w:rsid w:val="00BF2FBF"/>
    <w:rsid w:val="00BF4280"/>
    <w:rsid w:val="00BF574B"/>
    <w:rsid w:val="00BF6347"/>
    <w:rsid w:val="00BF7EB4"/>
    <w:rsid w:val="00C01DDE"/>
    <w:rsid w:val="00C11D61"/>
    <w:rsid w:val="00C206A2"/>
    <w:rsid w:val="00C30909"/>
    <w:rsid w:val="00C325A1"/>
    <w:rsid w:val="00C32651"/>
    <w:rsid w:val="00C412A6"/>
    <w:rsid w:val="00C42D37"/>
    <w:rsid w:val="00C4578F"/>
    <w:rsid w:val="00C4654D"/>
    <w:rsid w:val="00C47272"/>
    <w:rsid w:val="00C47CF6"/>
    <w:rsid w:val="00C5344E"/>
    <w:rsid w:val="00C53FDD"/>
    <w:rsid w:val="00C57F2B"/>
    <w:rsid w:val="00C620E9"/>
    <w:rsid w:val="00C66253"/>
    <w:rsid w:val="00C7486D"/>
    <w:rsid w:val="00C74EFC"/>
    <w:rsid w:val="00C80760"/>
    <w:rsid w:val="00C83A5B"/>
    <w:rsid w:val="00C84467"/>
    <w:rsid w:val="00C91F51"/>
    <w:rsid w:val="00CA51D2"/>
    <w:rsid w:val="00CA5234"/>
    <w:rsid w:val="00CA780D"/>
    <w:rsid w:val="00CB06E0"/>
    <w:rsid w:val="00CB2DD4"/>
    <w:rsid w:val="00CB690A"/>
    <w:rsid w:val="00CC0D3C"/>
    <w:rsid w:val="00CC0EC1"/>
    <w:rsid w:val="00CD0D08"/>
    <w:rsid w:val="00CD1DEB"/>
    <w:rsid w:val="00CD1F23"/>
    <w:rsid w:val="00CD20BE"/>
    <w:rsid w:val="00CD3942"/>
    <w:rsid w:val="00CD438C"/>
    <w:rsid w:val="00CE13B5"/>
    <w:rsid w:val="00CE1F49"/>
    <w:rsid w:val="00CE30A6"/>
    <w:rsid w:val="00CE4AAD"/>
    <w:rsid w:val="00CE502C"/>
    <w:rsid w:val="00CE66D2"/>
    <w:rsid w:val="00CF20AD"/>
    <w:rsid w:val="00CF644F"/>
    <w:rsid w:val="00CF75CE"/>
    <w:rsid w:val="00D10E8A"/>
    <w:rsid w:val="00D1124F"/>
    <w:rsid w:val="00D2263A"/>
    <w:rsid w:val="00D2339A"/>
    <w:rsid w:val="00D2406A"/>
    <w:rsid w:val="00D25143"/>
    <w:rsid w:val="00D25540"/>
    <w:rsid w:val="00D3127C"/>
    <w:rsid w:val="00D319FA"/>
    <w:rsid w:val="00D322EB"/>
    <w:rsid w:val="00D323E6"/>
    <w:rsid w:val="00D32790"/>
    <w:rsid w:val="00D327CD"/>
    <w:rsid w:val="00D36B01"/>
    <w:rsid w:val="00D407F2"/>
    <w:rsid w:val="00D41C83"/>
    <w:rsid w:val="00D44171"/>
    <w:rsid w:val="00D509F8"/>
    <w:rsid w:val="00D5157D"/>
    <w:rsid w:val="00D5259B"/>
    <w:rsid w:val="00D56E5B"/>
    <w:rsid w:val="00D5735D"/>
    <w:rsid w:val="00D66389"/>
    <w:rsid w:val="00D67276"/>
    <w:rsid w:val="00D7468C"/>
    <w:rsid w:val="00D80418"/>
    <w:rsid w:val="00D80F95"/>
    <w:rsid w:val="00D818D6"/>
    <w:rsid w:val="00D83496"/>
    <w:rsid w:val="00D84698"/>
    <w:rsid w:val="00D8540C"/>
    <w:rsid w:val="00D87067"/>
    <w:rsid w:val="00D91C6D"/>
    <w:rsid w:val="00D91DEC"/>
    <w:rsid w:val="00DA155E"/>
    <w:rsid w:val="00DA4507"/>
    <w:rsid w:val="00DA5F38"/>
    <w:rsid w:val="00DA6A15"/>
    <w:rsid w:val="00DA79C4"/>
    <w:rsid w:val="00DB428F"/>
    <w:rsid w:val="00DB48C1"/>
    <w:rsid w:val="00DC03F2"/>
    <w:rsid w:val="00DC6E53"/>
    <w:rsid w:val="00DD0B0D"/>
    <w:rsid w:val="00DD101A"/>
    <w:rsid w:val="00DD2F13"/>
    <w:rsid w:val="00DD3A01"/>
    <w:rsid w:val="00DD6429"/>
    <w:rsid w:val="00DD6906"/>
    <w:rsid w:val="00DE0EE8"/>
    <w:rsid w:val="00DE1C05"/>
    <w:rsid w:val="00DE2AEF"/>
    <w:rsid w:val="00DE2B9E"/>
    <w:rsid w:val="00DE49E1"/>
    <w:rsid w:val="00DF0098"/>
    <w:rsid w:val="00DF25F8"/>
    <w:rsid w:val="00DF2DC7"/>
    <w:rsid w:val="00DF419A"/>
    <w:rsid w:val="00E013D9"/>
    <w:rsid w:val="00E04CFD"/>
    <w:rsid w:val="00E1006E"/>
    <w:rsid w:val="00E17E46"/>
    <w:rsid w:val="00E20DD0"/>
    <w:rsid w:val="00E236D2"/>
    <w:rsid w:val="00E2476E"/>
    <w:rsid w:val="00E26506"/>
    <w:rsid w:val="00E3464A"/>
    <w:rsid w:val="00E37A0D"/>
    <w:rsid w:val="00E401B8"/>
    <w:rsid w:val="00E41F71"/>
    <w:rsid w:val="00E42552"/>
    <w:rsid w:val="00E42A40"/>
    <w:rsid w:val="00E454FF"/>
    <w:rsid w:val="00E4602C"/>
    <w:rsid w:val="00E5045D"/>
    <w:rsid w:val="00E51802"/>
    <w:rsid w:val="00E53850"/>
    <w:rsid w:val="00E541F0"/>
    <w:rsid w:val="00E545F6"/>
    <w:rsid w:val="00E6260E"/>
    <w:rsid w:val="00E627DF"/>
    <w:rsid w:val="00E64F34"/>
    <w:rsid w:val="00E67004"/>
    <w:rsid w:val="00E70767"/>
    <w:rsid w:val="00E715A3"/>
    <w:rsid w:val="00E723BF"/>
    <w:rsid w:val="00E726E3"/>
    <w:rsid w:val="00E72C3D"/>
    <w:rsid w:val="00E732B9"/>
    <w:rsid w:val="00E74AC8"/>
    <w:rsid w:val="00E851C9"/>
    <w:rsid w:val="00E8623E"/>
    <w:rsid w:val="00E91446"/>
    <w:rsid w:val="00E91F3E"/>
    <w:rsid w:val="00E9352D"/>
    <w:rsid w:val="00E97473"/>
    <w:rsid w:val="00EA0295"/>
    <w:rsid w:val="00EA3A54"/>
    <w:rsid w:val="00EA5054"/>
    <w:rsid w:val="00EA590B"/>
    <w:rsid w:val="00EA6727"/>
    <w:rsid w:val="00EA7C75"/>
    <w:rsid w:val="00EB0C9D"/>
    <w:rsid w:val="00EB29B6"/>
    <w:rsid w:val="00EB2D12"/>
    <w:rsid w:val="00EB3510"/>
    <w:rsid w:val="00EB3851"/>
    <w:rsid w:val="00EC099D"/>
    <w:rsid w:val="00EC266B"/>
    <w:rsid w:val="00EC40D4"/>
    <w:rsid w:val="00EC5E97"/>
    <w:rsid w:val="00EC7146"/>
    <w:rsid w:val="00EC7658"/>
    <w:rsid w:val="00ED5C7C"/>
    <w:rsid w:val="00ED5FB7"/>
    <w:rsid w:val="00EE107C"/>
    <w:rsid w:val="00EE1290"/>
    <w:rsid w:val="00EE21A1"/>
    <w:rsid w:val="00EE612F"/>
    <w:rsid w:val="00EE663E"/>
    <w:rsid w:val="00EF179A"/>
    <w:rsid w:val="00EF28E9"/>
    <w:rsid w:val="00EF29AA"/>
    <w:rsid w:val="00EF3C4B"/>
    <w:rsid w:val="00EF4BC0"/>
    <w:rsid w:val="00EF7308"/>
    <w:rsid w:val="00F02FD3"/>
    <w:rsid w:val="00F03620"/>
    <w:rsid w:val="00F036D6"/>
    <w:rsid w:val="00F03994"/>
    <w:rsid w:val="00F057C5"/>
    <w:rsid w:val="00F121A1"/>
    <w:rsid w:val="00F17B55"/>
    <w:rsid w:val="00F21252"/>
    <w:rsid w:val="00F21E96"/>
    <w:rsid w:val="00F224FD"/>
    <w:rsid w:val="00F23031"/>
    <w:rsid w:val="00F2436A"/>
    <w:rsid w:val="00F2790B"/>
    <w:rsid w:val="00F27DDE"/>
    <w:rsid w:val="00F301DD"/>
    <w:rsid w:val="00F30A0A"/>
    <w:rsid w:val="00F32D13"/>
    <w:rsid w:val="00F34649"/>
    <w:rsid w:val="00F367A8"/>
    <w:rsid w:val="00F41F55"/>
    <w:rsid w:val="00F4354A"/>
    <w:rsid w:val="00F43DA7"/>
    <w:rsid w:val="00F440F3"/>
    <w:rsid w:val="00F50FCA"/>
    <w:rsid w:val="00F54FF9"/>
    <w:rsid w:val="00F550E1"/>
    <w:rsid w:val="00F55AFF"/>
    <w:rsid w:val="00F55D77"/>
    <w:rsid w:val="00F569D2"/>
    <w:rsid w:val="00F571A0"/>
    <w:rsid w:val="00F574C1"/>
    <w:rsid w:val="00F65C16"/>
    <w:rsid w:val="00F669F8"/>
    <w:rsid w:val="00F66BD5"/>
    <w:rsid w:val="00F676DF"/>
    <w:rsid w:val="00F713B9"/>
    <w:rsid w:val="00F7361F"/>
    <w:rsid w:val="00F7573F"/>
    <w:rsid w:val="00F76CED"/>
    <w:rsid w:val="00F8062B"/>
    <w:rsid w:val="00F80E98"/>
    <w:rsid w:val="00F834B6"/>
    <w:rsid w:val="00F86AC4"/>
    <w:rsid w:val="00F8770D"/>
    <w:rsid w:val="00F94193"/>
    <w:rsid w:val="00F95BBF"/>
    <w:rsid w:val="00F9666D"/>
    <w:rsid w:val="00FA1EF2"/>
    <w:rsid w:val="00FA2186"/>
    <w:rsid w:val="00FA6F5E"/>
    <w:rsid w:val="00FA6FEA"/>
    <w:rsid w:val="00FB016A"/>
    <w:rsid w:val="00FB0804"/>
    <w:rsid w:val="00FB1460"/>
    <w:rsid w:val="00FB1AAD"/>
    <w:rsid w:val="00FB4661"/>
    <w:rsid w:val="00FB5143"/>
    <w:rsid w:val="00FB5C1E"/>
    <w:rsid w:val="00FB5CB6"/>
    <w:rsid w:val="00FB5FE7"/>
    <w:rsid w:val="00FC0831"/>
    <w:rsid w:val="00FC101E"/>
    <w:rsid w:val="00FC16E4"/>
    <w:rsid w:val="00FC22F3"/>
    <w:rsid w:val="00FC2E4E"/>
    <w:rsid w:val="00FC581F"/>
    <w:rsid w:val="00FC6F8A"/>
    <w:rsid w:val="00FD1548"/>
    <w:rsid w:val="00FD3BD5"/>
    <w:rsid w:val="00FD40BE"/>
    <w:rsid w:val="00FD494A"/>
    <w:rsid w:val="00FD6D0F"/>
    <w:rsid w:val="00FD7621"/>
    <w:rsid w:val="00FE2A3C"/>
    <w:rsid w:val="00FE2AA8"/>
    <w:rsid w:val="00FE33E2"/>
    <w:rsid w:val="00FE41D7"/>
    <w:rsid w:val="00FE5C42"/>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FFD5D"/>
  <w15:docId w15:val="{0CF6FC15-F06A-4F38-B673-D47EB419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01733"/>
    <w:pPr>
      <w:tabs>
        <w:tab w:val="right" w:pos="7460"/>
      </w:tabs>
      <w:spacing w:before="240" w:after="0" w:line="240" w:lineRule="auto"/>
    </w:pPr>
    <w:rPr>
      <w:rFonts w:ascii="Arial" w:eastAsia="Times New Roman" w:hAnsi="Arial" w:cs="Times New Roman"/>
      <w:iCs/>
      <w:spacing w:val="-2"/>
    </w:rPr>
  </w:style>
  <w:style w:type="paragraph" w:styleId="berschrift1">
    <w:name w:val="heading 1"/>
    <w:basedOn w:val="Standard"/>
    <w:next w:val="Standard"/>
    <w:link w:val="berschrift1Zchn"/>
    <w:qFormat/>
    <w:rsid w:val="00216520"/>
    <w:pPr>
      <w:keepNext/>
      <w:keepLines/>
      <w:numPr>
        <w:numId w:val="1"/>
      </w:numPr>
      <w:spacing w:before="620" w:after="260"/>
      <w:contextualSpacing/>
      <w:outlineLvl w:val="0"/>
    </w:pPr>
    <w:rPr>
      <w:rFonts w:eastAsiaTheme="majorEastAsia" w:cstheme="majorBidi"/>
      <w:b/>
      <w:bCs/>
      <w:sz w:val="36"/>
      <w:szCs w:val="28"/>
    </w:rPr>
  </w:style>
  <w:style w:type="paragraph" w:styleId="berschrift2">
    <w:name w:val="heading 2"/>
    <w:basedOn w:val="Standard"/>
    <w:next w:val="Standard"/>
    <w:link w:val="berschrift2Zchn"/>
    <w:unhideWhenUsed/>
    <w:qFormat/>
    <w:rsid w:val="00216520"/>
    <w:pPr>
      <w:keepNext/>
      <w:keepLines/>
      <w:numPr>
        <w:ilvl w:val="1"/>
        <w:numId w:val="1"/>
      </w:numPr>
      <w:spacing w:before="580" w:after="120"/>
      <w:contextualSpacing/>
      <w:outlineLvl w:val="1"/>
    </w:pPr>
    <w:rPr>
      <w:rFonts w:eastAsiaTheme="majorEastAsia" w:cstheme="majorBidi"/>
      <w:b/>
      <w:bCs/>
      <w:sz w:val="30"/>
      <w:szCs w:val="26"/>
    </w:rPr>
  </w:style>
  <w:style w:type="paragraph" w:styleId="berschrift3">
    <w:name w:val="heading 3"/>
    <w:aliases w:val="ü3,Überschrift 3 Char"/>
    <w:basedOn w:val="Standard"/>
    <w:next w:val="Standard"/>
    <w:link w:val="berschrift3Zchn"/>
    <w:unhideWhenUsed/>
    <w:qFormat/>
    <w:rsid w:val="00216520"/>
    <w:pPr>
      <w:keepNext/>
      <w:keepLines/>
      <w:numPr>
        <w:ilvl w:val="2"/>
        <w:numId w:val="1"/>
      </w:numPr>
      <w:spacing w:before="380" w:after="120"/>
      <w:contextualSpacing/>
      <w:outlineLvl w:val="2"/>
    </w:pPr>
    <w:rPr>
      <w:rFonts w:eastAsiaTheme="majorEastAsia" w:cstheme="majorBidi"/>
      <w:b/>
      <w:bCs/>
      <w:sz w:val="24"/>
      <w:szCs w:val="20"/>
    </w:rPr>
  </w:style>
  <w:style w:type="paragraph" w:styleId="berschrift4">
    <w:name w:val="heading 4"/>
    <w:basedOn w:val="Standard"/>
    <w:next w:val="Standard"/>
    <w:link w:val="berschrift4Zchn"/>
    <w:qFormat/>
    <w:rsid w:val="00216520"/>
    <w:pPr>
      <w:keepNext/>
      <w:keepLines/>
      <w:numPr>
        <w:ilvl w:val="3"/>
        <w:numId w:val="1"/>
      </w:numPr>
      <w:tabs>
        <w:tab w:val="left" w:pos="1276"/>
      </w:tabs>
      <w:spacing w:before="460" w:after="60"/>
      <w:contextualSpacing/>
      <w:outlineLvl w:val="3"/>
    </w:pPr>
    <w:rPr>
      <w:b/>
      <w:bCs/>
      <w:szCs w:val="28"/>
      <w:lang w:eastAsia="de-DE"/>
    </w:rPr>
  </w:style>
  <w:style w:type="paragraph" w:styleId="berschrift5">
    <w:name w:val="heading 5"/>
    <w:basedOn w:val="Standard"/>
    <w:next w:val="Standard"/>
    <w:link w:val="berschrift5Zchn"/>
    <w:qFormat/>
    <w:rsid w:val="00216520"/>
    <w:pPr>
      <w:keepNext/>
      <w:keepLines/>
      <w:numPr>
        <w:ilvl w:val="4"/>
        <w:numId w:val="1"/>
      </w:numPr>
      <w:tabs>
        <w:tab w:val="left" w:pos="1418"/>
        <w:tab w:val="left" w:pos="1559"/>
      </w:tabs>
      <w:spacing w:before="460" w:after="60"/>
      <w:contextualSpacing/>
      <w:outlineLvl w:val="4"/>
    </w:pPr>
    <w:rPr>
      <w:b/>
      <w:bCs/>
      <w:i/>
      <w:szCs w:val="26"/>
      <w:lang w:eastAsia="de-DE"/>
    </w:rPr>
  </w:style>
  <w:style w:type="paragraph" w:styleId="berschrift6">
    <w:name w:val="heading 6"/>
    <w:basedOn w:val="Standard"/>
    <w:next w:val="Standard"/>
    <w:link w:val="berschrift6Zchn"/>
    <w:qFormat/>
    <w:rsid w:val="00216520"/>
    <w:pPr>
      <w:keepNext/>
      <w:keepLines/>
      <w:numPr>
        <w:ilvl w:val="5"/>
        <w:numId w:val="1"/>
      </w:numPr>
      <w:tabs>
        <w:tab w:val="left" w:pos="1559"/>
        <w:tab w:val="left" w:pos="1701"/>
        <w:tab w:val="left" w:pos="1843"/>
      </w:tabs>
      <w:spacing w:before="460" w:after="60"/>
      <w:contextualSpacing/>
      <w:outlineLvl w:val="5"/>
    </w:pPr>
    <w:rPr>
      <w:bCs/>
      <w:szCs w:val="20"/>
      <w:lang w:eastAsia="de-DE"/>
    </w:rPr>
  </w:style>
  <w:style w:type="paragraph" w:styleId="berschrift7">
    <w:name w:val="heading 7"/>
    <w:basedOn w:val="Standard"/>
    <w:next w:val="Standard"/>
    <w:link w:val="berschrift7Zchn"/>
    <w:qFormat/>
    <w:rsid w:val="00216520"/>
    <w:pPr>
      <w:keepNext/>
      <w:keepLines/>
      <w:numPr>
        <w:ilvl w:val="6"/>
        <w:numId w:val="1"/>
      </w:numPr>
      <w:tabs>
        <w:tab w:val="left" w:pos="1701"/>
        <w:tab w:val="left" w:pos="1843"/>
        <w:tab w:val="left" w:pos="1985"/>
        <w:tab w:val="left" w:pos="2126"/>
      </w:tabs>
      <w:spacing w:before="460" w:after="60"/>
      <w:contextualSpacing/>
      <w:outlineLvl w:val="6"/>
    </w:pPr>
    <w:rPr>
      <w:i/>
      <w:szCs w:val="24"/>
      <w:lang w:eastAsia="de-DE"/>
    </w:rPr>
  </w:style>
  <w:style w:type="paragraph" w:styleId="berschrift8">
    <w:name w:val="heading 8"/>
    <w:basedOn w:val="Standard"/>
    <w:next w:val="Standard"/>
    <w:link w:val="berschrift8Zchn"/>
    <w:qFormat/>
    <w:rsid w:val="00216520"/>
    <w:pPr>
      <w:keepNext/>
      <w:keepLines/>
      <w:numPr>
        <w:ilvl w:val="7"/>
        <w:numId w:val="1"/>
      </w:numPr>
      <w:tabs>
        <w:tab w:val="left" w:pos="1843"/>
        <w:tab w:val="left" w:pos="1985"/>
        <w:tab w:val="left" w:pos="2126"/>
        <w:tab w:val="left" w:pos="2268"/>
      </w:tabs>
      <w:spacing w:before="460" w:after="60"/>
      <w:outlineLvl w:val="7"/>
    </w:pPr>
    <w:rPr>
      <w:szCs w:val="24"/>
      <w:lang w:eastAsia="de-DE"/>
    </w:rPr>
  </w:style>
  <w:style w:type="paragraph" w:styleId="berschrift9">
    <w:name w:val="heading 9"/>
    <w:basedOn w:val="Standard"/>
    <w:next w:val="Standard"/>
    <w:link w:val="berschrift9Zchn"/>
    <w:qFormat/>
    <w:rsid w:val="00216520"/>
    <w:pPr>
      <w:keepNext/>
      <w:keepLines/>
      <w:numPr>
        <w:ilvl w:val="8"/>
        <w:numId w:val="1"/>
      </w:numPr>
      <w:tabs>
        <w:tab w:val="left" w:pos="1985"/>
        <w:tab w:val="left" w:pos="2126"/>
        <w:tab w:val="left" w:pos="2268"/>
        <w:tab w:val="left" w:pos="2410"/>
        <w:tab w:val="left" w:pos="2552"/>
      </w:tabs>
      <w:spacing w:before="460" w:after="60"/>
      <w:contextualSpacing/>
      <w:outlineLvl w:val="8"/>
    </w:pPr>
    <w:rPr>
      <w:rFonts w:cs="Arial"/>
      <w:i/>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lassifizierung">
    <w:name w:val="Klassifizierung"/>
    <w:basedOn w:val="Standard"/>
    <w:rsid w:val="00216520"/>
    <w:pPr>
      <w:jc w:val="right"/>
    </w:pPr>
    <w:rPr>
      <w:b/>
    </w:rPr>
  </w:style>
  <w:style w:type="paragraph" w:styleId="Kopfzeile">
    <w:name w:val="header"/>
    <w:basedOn w:val="Standard"/>
    <w:link w:val="KopfzeileZchn"/>
    <w:unhideWhenUsed/>
    <w:rsid w:val="00216520"/>
    <w:pPr>
      <w:suppressAutoHyphens/>
      <w:spacing w:line="200" w:lineRule="atLeast"/>
    </w:pPr>
    <w:rPr>
      <w:sz w:val="15"/>
    </w:rPr>
  </w:style>
  <w:style w:type="character" w:customStyle="1" w:styleId="KopfzeileZchn">
    <w:name w:val="Kopfzeile Zchn"/>
    <w:basedOn w:val="Absatz-Standardschriftart"/>
    <w:link w:val="Kopfzeile"/>
    <w:rsid w:val="00216520"/>
    <w:rPr>
      <w:rFonts w:ascii="Arial" w:eastAsiaTheme="minorHAnsi" w:hAnsi="Arial"/>
      <w:noProof/>
      <w:sz w:val="15"/>
      <w:lang w:val="en-US" w:eastAsia="en-US"/>
    </w:rPr>
  </w:style>
  <w:style w:type="paragraph" w:customStyle="1" w:styleId="KopfzeileDepartement">
    <w:name w:val="KopfzeileDepartement"/>
    <w:basedOn w:val="Kopfzeile"/>
    <w:next w:val="KopfzeileFett"/>
    <w:rsid w:val="00216520"/>
    <w:pPr>
      <w:spacing w:after="100"/>
      <w:contextualSpacing/>
    </w:pPr>
  </w:style>
  <w:style w:type="paragraph" w:customStyle="1" w:styleId="KopfzeileFett">
    <w:name w:val="KopfzeileFett"/>
    <w:basedOn w:val="Kopfzeile"/>
    <w:next w:val="Kopfzeile"/>
    <w:rsid w:val="00216520"/>
    <w:rPr>
      <w:b/>
    </w:rPr>
  </w:style>
  <w:style w:type="paragraph" w:customStyle="1" w:styleId="Platzhalter">
    <w:name w:val="Platzhalter"/>
    <w:basedOn w:val="Standard"/>
    <w:next w:val="Standard"/>
    <w:rsid w:val="00216520"/>
    <w:rPr>
      <w:sz w:val="2"/>
    </w:rPr>
  </w:style>
  <w:style w:type="paragraph" w:customStyle="1" w:styleId="Referenz">
    <w:name w:val="Referenz"/>
    <w:basedOn w:val="Standard"/>
    <w:rsid w:val="00216520"/>
    <w:pPr>
      <w:suppressAutoHyphens/>
      <w:spacing w:line="200" w:lineRule="atLeast"/>
    </w:pPr>
    <w:rPr>
      <w:sz w:val="15"/>
    </w:rPr>
  </w:style>
  <w:style w:type="paragraph" w:customStyle="1" w:styleId="ReferenzFormular">
    <w:name w:val="ReferenzFormular"/>
    <w:basedOn w:val="Standard"/>
    <w:rsid w:val="00216520"/>
    <w:pPr>
      <w:suppressAutoHyphens/>
      <w:contextualSpacing/>
    </w:pPr>
    <w:rPr>
      <w:sz w:val="15"/>
    </w:rPr>
  </w:style>
  <w:style w:type="table" w:styleId="Tabellenraster">
    <w:name w:val="Table Grid"/>
    <w:basedOn w:val="NormaleTabelle"/>
    <w:rsid w:val="00216520"/>
    <w:pPr>
      <w:widowControl w:val="0"/>
      <w:spacing w:after="0" w:line="260" w:lineRule="atLeast"/>
    </w:pPr>
    <w:rPr>
      <w:rFonts w:ascii="Arial" w:hAnsi="Arial"/>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el">
    <w:name w:val="Title"/>
    <w:basedOn w:val="Standard"/>
    <w:next w:val="Standard"/>
    <w:link w:val="TitelZchn"/>
    <w:uiPriority w:val="10"/>
    <w:qFormat/>
    <w:rsid w:val="00216520"/>
    <w:rPr>
      <w:rFonts w:eastAsiaTheme="majorEastAsia" w:cstheme="majorBidi"/>
      <w:b/>
      <w:sz w:val="42"/>
      <w:szCs w:val="52"/>
    </w:rPr>
  </w:style>
  <w:style w:type="character" w:customStyle="1" w:styleId="TitelZchn">
    <w:name w:val="Titel Zchn"/>
    <w:basedOn w:val="Absatz-Standardschriftart"/>
    <w:link w:val="Titel"/>
    <w:uiPriority w:val="10"/>
    <w:rsid w:val="00216520"/>
    <w:rPr>
      <w:rFonts w:ascii="Arial" w:eastAsiaTheme="majorEastAsia" w:hAnsi="Arial" w:cstheme="majorBidi"/>
      <w:b/>
      <w:noProof/>
      <w:sz w:val="42"/>
      <w:szCs w:val="52"/>
      <w:lang w:val="en-US" w:eastAsia="en-US"/>
    </w:rPr>
  </w:style>
  <w:style w:type="character" w:customStyle="1" w:styleId="berschrift1Zchn">
    <w:name w:val="Überschrift 1 Zchn"/>
    <w:basedOn w:val="Absatz-Standardschriftart"/>
    <w:link w:val="berschrift1"/>
    <w:rsid w:val="00216520"/>
    <w:rPr>
      <w:rFonts w:ascii="Arial" w:eastAsiaTheme="majorEastAsia" w:hAnsi="Arial" w:cstheme="majorBidi"/>
      <w:b/>
      <w:bCs/>
      <w:iCs/>
      <w:spacing w:val="-2"/>
      <w:sz w:val="36"/>
      <w:szCs w:val="28"/>
    </w:rPr>
  </w:style>
  <w:style w:type="character" w:customStyle="1" w:styleId="berschrift2Zchn">
    <w:name w:val="Überschrift 2 Zchn"/>
    <w:basedOn w:val="Absatz-Standardschriftart"/>
    <w:link w:val="berschrift2"/>
    <w:rsid w:val="00216520"/>
    <w:rPr>
      <w:rFonts w:ascii="Arial" w:eastAsiaTheme="majorEastAsia" w:hAnsi="Arial" w:cstheme="majorBidi"/>
      <w:b/>
      <w:bCs/>
      <w:iCs/>
      <w:spacing w:val="-2"/>
      <w:sz w:val="30"/>
      <w:szCs w:val="26"/>
    </w:rPr>
  </w:style>
  <w:style w:type="character" w:customStyle="1" w:styleId="berschrift3Zchn">
    <w:name w:val="Überschrift 3 Zchn"/>
    <w:aliases w:val="ü3 Zchn,Überschrift 3 Char Zchn"/>
    <w:basedOn w:val="Absatz-Standardschriftart"/>
    <w:link w:val="berschrift3"/>
    <w:rsid w:val="00216520"/>
    <w:rPr>
      <w:rFonts w:ascii="Arial" w:eastAsiaTheme="majorEastAsia" w:hAnsi="Arial" w:cstheme="majorBidi"/>
      <w:b/>
      <w:bCs/>
      <w:iCs/>
      <w:spacing w:val="-2"/>
      <w:sz w:val="24"/>
      <w:szCs w:val="20"/>
    </w:rPr>
  </w:style>
  <w:style w:type="character" w:customStyle="1" w:styleId="berschrift4Zchn">
    <w:name w:val="Überschrift 4 Zchn"/>
    <w:basedOn w:val="Absatz-Standardschriftart"/>
    <w:link w:val="berschrift4"/>
    <w:rsid w:val="00216520"/>
    <w:rPr>
      <w:rFonts w:ascii="Arial" w:eastAsia="Times New Roman" w:hAnsi="Arial" w:cs="Times New Roman"/>
      <w:b/>
      <w:bCs/>
      <w:iCs/>
      <w:spacing w:val="-2"/>
      <w:szCs w:val="28"/>
      <w:lang w:eastAsia="de-DE"/>
    </w:rPr>
  </w:style>
  <w:style w:type="character" w:customStyle="1" w:styleId="berschrift5Zchn">
    <w:name w:val="Überschrift 5 Zchn"/>
    <w:basedOn w:val="Absatz-Standardschriftart"/>
    <w:link w:val="berschrift5"/>
    <w:rsid w:val="00216520"/>
    <w:rPr>
      <w:rFonts w:ascii="Arial" w:eastAsia="Times New Roman" w:hAnsi="Arial" w:cs="Times New Roman"/>
      <w:b/>
      <w:bCs/>
      <w:i/>
      <w:iCs/>
      <w:spacing w:val="-2"/>
      <w:szCs w:val="26"/>
      <w:lang w:eastAsia="de-DE"/>
    </w:rPr>
  </w:style>
  <w:style w:type="character" w:customStyle="1" w:styleId="berschrift6Zchn">
    <w:name w:val="Überschrift 6 Zchn"/>
    <w:basedOn w:val="Absatz-Standardschriftart"/>
    <w:link w:val="berschrift6"/>
    <w:rsid w:val="00216520"/>
    <w:rPr>
      <w:rFonts w:ascii="Arial" w:eastAsia="Times New Roman" w:hAnsi="Arial" w:cs="Times New Roman"/>
      <w:bCs/>
      <w:iCs/>
      <w:spacing w:val="-2"/>
      <w:szCs w:val="20"/>
      <w:lang w:eastAsia="de-DE"/>
    </w:rPr>
  </w:style>
  <w:style w:type="character" w:customStyle="1" w:styleId="berschrift7Zchn">
    <w:name w:val="Überschrift 7 Zchn"/>
    <w:basedOn w:val="Absatz-Standardschriftart"/>
    <w:link w:val="berschrift7"/>
    <w:rsid w:val="00216520"/>
    <w:rPr>
      <w:rFonts w:ascii="Arial" w:eastAsia="Times New Roman" w:hAnsi="Arial" w:cs="Times New Roman"/>
      <w:i/>
      <w:iCs/>
      <w:spacing w:val="-2"/>
      <w:szCs w:val="24"/>
      <w:lang w:eastAsia="de-DE"/>
    </w:rPr>
  </w:style>
  <w:style w:type="character" w:customStyle="1" w:styleId="berschrift8Zchn">
    <w:name w:val="Überschrift 8 Zchn"/>
    <w:basedOn w:val="Absatz-Standardschriftart"/>
    <w:link w:val="berschrift8"/>
    <w:rsid w:val="00216520"/>
    <w:rPr>
      <w:rFonts w:ascii="Arial" w:eastAsia="Times New Roman" w:hAnsi="Arial" w:cs="Times New Roman"/>
      <w:iCs/>
      <w:spacing w:val="-2"/>
      <w:szCs w:val="24"/>
      <w:lang w:eastAsia="de-DE"/>
    </w:rPr>
  </w:style>
  <w:style w:type="character" w:customStyle="1" w:styleId="berschrift9Zchn">
    <w:name w:val="Überschrift 9 Zchn"/>
    <w:basedOn w:val="Absatz-Standardschriftart"/>
    <w:link w:val="berschrift9"/>
    <w:rsid w:val="00216520"/>
    <w:rPr>
      <w:rFonts w:ascii="Arial" w:eastAsia="Times New Roman" w:hAnsi="Arial" w:cs="Arial"/>
      <w:i/>
      <w:iCs/>
      <w:spacing w:val="-2"/>
      <w:szCs w:val="20"/>
      <w:lang w:eastAsia="de-DE"/>
    </w:rPr>
  </w:style>
  <w:style w:type="paragraph" w:styleId="Untertitel">
    <w:name w:val="Subtitle"/>
    <w:basedOn w:val="Standard"/>
    <w:next w:val="Standard"/>
    <w:link w:val="UntertitelZchn"/>
    <w:uiPriority w:val="11"/>
    <w:qFormat/>
    <w:rsid w:val="00216520"/>
    <w:pPr>
      <w:numPr>
        <w:ilvl w:val="1"/>
      </w:numPr>
    </w:pPr>
    <w:rPr>
      <w:rFonts w:eastAsiaTheme="majorEastAsia" w:cstheme="majorBidi"/>
      <w:sz w:val="42"/>
      <w:szCs w:val="24"/>
    </w:rPr>
  </w:style>
  <w:style w:type="character" w:customStyle="1" w:styleId="UntertitelZchn">
    <w:name w:val="Untertitel Zchn"/>
    <w:basedOn w:val="Absatz-Standardschriftart"/>
    <w:link w:val="Untertitel"/>
    <w:uiPriority w:val="11"/>
    <w:rsid w:val="00216520"/>
    <w:rPr>
      <w:rFonts w:ascii="Arial" w:eastAsiaTheme="majorEastAsia" w:hAnsi="Arial" w:cstheme="majorBidi"/>
      <w:iCs/>
      <w:noProof/>
      <w:sz w:val="42"/>
      <w:szCs w:val="24"/>
      <w:lang w:val="en-US" w:eastAsia="en-US"/>
    </w:rPr>
  </w:style>
  <w:style w:type="paragraph" w:styleId="Verzeichnis1">
    <w:name w:val="toc 1"/>
    <w:basedOn w:val="Standard"/>
    <w:next w:val="Standard"/>
    <w:uiPriority w:val="39"/>
    <w:unhideWhenUsed/>
    <w:rsid w:val="00655C9F"/>
    <w:pPr>
      <w:tabs>
        <w:tab w:val="clear" w:pos="7460"/>
        <w:tab w:val="right" w:leader="dot" w:pos="9072"/>
      </w:tabs>
      <w:spacing w:after="120" w:line="240" w:lineRule="atLeast"/>
      <w:ind w:left="1134" w:hanging="1134"/>
    </w:pPr>
    <w:rPr>
      <w:b/>
      <w:sz w:val="24"/>
      <w:szCs w:val="20"/>
    </w:rPr>
  </w:style>
  <w:style w:type="paragraph" w:styleId="Verzeichnis2">
    <w:name w:val="toc 2"/>
    <w:basedOn w:val="Standard"/>
    <w:next w:val="Standard"/>
    <w:uiPriority w:val="39"/>
    <w:unhideWhenUsed/>
    <w:rsid w:val="00655C9F"/>
    <w:pPr>
      <w:tabs>
        <w:tab w:val="clear" w:pos="7460"/>
        <w:tab w:val="right" w:leader="dot" w:pos="9072"/>
      </w:tabs>
      <w:spacing w:before="60" w:after="60"/>
      <w:ind w:left="1134" w:hanging="1134"/>
      <w:contextualSpacing/>
    </w:pPr>
    <w:rPr>
      <w:sz w:val="24"/>
      <w:szCs w:val="20"/>
    </w:rPr>
  </w:style>
  <w:style w:type="paragraph" w:styleId="Verzeichnis3">
    <w:name w:val="toc 3"/>
    <w:basedOn w:val="Standard"/>
    <w:next w:val="Standard"/>
    <w:uiPriority w:val="39"/>
    <w:unhideWhenUsed/>
    <w:rsid w:val="00532233"/>
    <w:pPr>
      <w:tabs>
        <w:tab w:val="clear" w:pos="7460"/>
        <w:tab w:val="right" w:leader="dot" w:pos="9072"/>
      </w:tabs>
      <w:spacing w:before="60" w:after="60"/>
      <w:ind w:left="1134" w:hanging="737"/>
    </w:pPr>
    <w:rPr>
      <w:smallCaps/>
      <w:sz w:val="24"/>
      <w:szCs w:val="20"/>
    </w:rPr>
  </w:style>
  <w:style w:type="paragraph" w:styleId="Verzeichnis4">
    <w:name w:val="toc 4"/>
    <w:basedOn w:val="Standard"/>
    <w:next w:val="Standard"/>
    <w:uiPriority w:val="39"/>
    <w:unhideWhenUsed/>
    <w:rsid w:val="00216520"/>
    <w:pPr>
      <w:tabs>
        <w:tab w:val="right" w:leader="dot" w:pos="9072"/>
      </w:tabs>
      <w:ind w:left="992" w:hanging="992"/>
    </w:pPr>
    <w:rPr>
      <w:szCs w:val="20"/>
    </w:rPr>
  </w:style>
  <w:style w:type="paragraph" w:styleId="Verzeichnis5">
    <w:name w:val="toc 5"/>
    <w:basedOn w:val="Standard"/>
    <w:next w:val="Standard"/>
    <w:uiPriority w:val="39"/>
    <w:unhideWhenUsed/>
    <w:rsid w:val="00216520"/>
    <w:pPr>
      <w:tabs>
        <w:tab w:val="right" w:leader="dot" w:pos="9072"/>
      </w:tabs>
      <w:ind w:left="1134" w:hanging="1134"/>
    </w:pPr>
    <w:rPr>
      <w:szCs w:val="20"/>
    </w:rPr>
  </w:style>
  <w:style w:type="paragraph" w:styleId="Verzeichnis6">
    <w:name w:val="toc 6"/>
    <w:basedOn w:val="Standard"/>
    <w:next w:val="Standard"/>
    <w:uiPriority w:val="39"/>
    <w:unhideWhenUsed/>
    <w:rsid w:val="00216520"/>
    <w:pPr>
      <w:tabs>
        <w:tab w:val="right" w:leader="dot" w:pos="9072"/>
      </w:tabs>
      <w:ind w:left="1418" w:hanging="1418"/>
    </w:pPr>
    <w:rPr>
      <w:szCs w:val="20"/>
    </w:rPr>
  </w:style>
  <w:style w:type="paragraph" w:styleId="Verzeichnis7">
    <w:name w:val="toc 7"/>
    <w:basedOn w:val="Standard"/>
    <w:next w:val="Standard"/>
    <w:uiPriority w:val="39"/>
    <w:unhideWhenUsed/>
    <w:rsid w:val="00216520"/>
    <w:pPr>
      <w:tabs>
        <w:tab w:val="right" w:leader="dot" w:pos="9072"/>
      </w:tabs>
      <w:ind w:left="1559" w:hanging="1559"/>
    </w:pPr>
    <w:rPr>
      <w:szCs w:val="20"/>
    </w:rPr>
  </w:style>
  <w:style w:type="paragraph" w:styleId="Verzeichnis8">
    <w:name w:val="toc 8"/>
    <w:basedOn w:val="Standard"/>
    <w:next w:val="Standard"/>
    <w:uiPriority w:val="39"/>
    <w:unhideWhenUsed/>
    <w:rsid w:val="00216520"/>
    <w:pPr>
      <w:tabs>
        <w:tab w:val="right" w:leader="dot" w:pos="9072"/>
      </w:tabs>
      <w:ind w:left="1701" w:hanging="1701"/>
    </w:pPr>
    <w:rPr>
      <w:rFonts w:eastAsiaTheme="minorEastAsia"/>
    </w:rPr>
  </w:style>
  <w:style w:type="paragraph" w:styleId="Verzeichnis9">
    <w:name w:val="toc 9"/>
    <w:basedOn w:val="Standard"/>
    <w:next w:val="Standard"/>
    <w:uiPriority w:val="39"/>
    <w:unhideWhenUsed/>
    <w:rsid w:val="00216520"/>
    <w:pPr>
      <w:tabs>
        <w:tab w:val="right" w:leader="dot" w:pos="9072"/>
      </w:tabs>
      <w:ind w:left="1843" w:hanging="1843"/>
    </w:pPr>
    <w:rPr>
      <w:rFonts w:eastAsiaTheme="minorEastAsia"/>
    </w:rPr>
  </w:style>
  <w:style w:type="paragraph" w:customStyle="1" w:styleId="Verzeichnistitel">
    <w:name w:val="Verzeichnistitel"/>
    <w:basedOn w:val="Standard"/>
    <w:next w:val="Standard"/>
    <w:qFormat/>
    <w:rsid w:val="00216520"/>
    <w:pPr>
      <w:spacing w:before="260" w:after="180"/>
    </w:pPr>
    <w:rPr>
      <w:b/>
      <w:sz w:val="30"/>
    </w:rPr>
  </w:style>
  <w:style w:type="paragraph" w:styleId="Fuzeile">
    <w:name w:val="footer"/>
    <w:basedOn w:val="Standard"/>
    <w:link w:val="FuzeileZchn"/>
    <w:rsid w:val="00B01733"/>
    <w:pPr>
      <w:pBdr>
        <w:top w:val="single" w:sz="6" w:space="1" w:color="auto"/>
      </w:pBdr>
      <w:tabs>
        <w:tab w:val="center" w:pos="4536"/>
        <w:tab w:val="right" w:pos="9072"/>
      </w:tabs>
      <w:spacing w:before="60" w:after="60"/>
    </w:pPr>
    <w:rPr>
      <w:sz w:val="20"/>
    </w:rPr>
  </w:style>
  <w:style w:type="character" w:customStyle="1" w:styleId="FuzeileZchn">
    <w:name w:val="Fußzeile Zchn"/>
    <w:basedOn w:val="Absatz-Standardschriftart"/>
    <w:link w:val="Fuzeile"/>
    <w:rsid w:val="00B01733"/>
    <w:rPr>
      <w:rFonts w:ascii="Arial" w:eastAsia="Times New Roman" w:hAnsi="Arial" w:cs="Times New Roman"/>
      <w:iCs/>
      <w:spacing w:val="-2"/>
      <w:sz w:val="20"/>
    </w:rPr>
  </w:style>
  <w:style w:type="paragraph" w:customStyle="1" w:styleId="KopfFett">
    <w:name w:val="KopfFett"/>
    <w:basedOn w:val="Kopfzeile"/>
    <w:rsid w:val="00B01733"/>
    <w:pPr>
      <w:pBdr>
        <w:between w:val="single" w:sz="6" w:space="1" w:color="auto"/>
      </w:pBdr>
      <w:tabs>
        <w:tab w:val="center" w:pos="4536"/>
        <w:tab w:val="right" w:pos="9071"/>
      </w:tabs>
      <w:suppressAutoHyphens w:val="0"/>
      <w:spacing w:before="60" w:after="60" w:line="240" w:lineRule="auto"/>
    </w:pPr>
    <w:rPr>
      <w:b/>
      <w:iCs w:val="0"/>
      <w:noProof/>
      <w:spacing w:val="4"/>
      <w:sz w:val="20"/>
    </w:rPr>
  </w:style>
  <w:style w:type="paragraph" w:customStyle="1" w:styleId="Standard-Aufz1">
    <w:name w:val="Standard-Aufz 1"/>
    <w:basedOn w:val="Standard"/>
    <w:rsid w:val="00B01733"/>
    <w:pPr>
      <w:numPr>
        <w:numId w:val="2"/>
      </w:numPr>
      <w:tabs>
        <w:tab w:val="left" w:pos="5660"/>
        <w:tab w:val="right" w:pos="6920"/>
        <w:tab w:val="left" w:pos="7100"/>
      </w:tabs>
      <w:spacing w:before="60"/>
    </w:pPr>
    <w:rPr>
      <w:iCs w:val="0"/>
    </w:rPr>
  </w:style>
  <w:style w:type="paragraph" w:customStyle="1" w:styleId="berschrift4Kursiv">
    <w:name w:val="Überschrift 4 + Kursiv"/>
    <w:basedOn w:val="berschrift4"/>
    <w:rsid w:val="00B01733"/>
    <w:pPr>
      <w:keepLines w:val="0"/>
      <w:numPr>
        <w:ilvl w:val="0"/>
        <w:numId w:val="0"/>
      </w:numPr>
      <w:tabs>
        <w:tab w:val="clear" w:pos="1276"/>
      </w:tabs>
      <w:spacing w:before="360" w:after="0"/>
      <w:contextualSpacing w:val="0"/>
      <w:outlineLvl w:val="9"/>
    </w:pPr>
    <w:rPr>
      <w:b w:val="0"/>
      <w:bCs w:val="0"/>
      <w:i/>
      <w:iCs w:val="0"/>
      <w:sz w:val="24"/>
      <w:szCs w:val="22"/>
      <w:lang w:eastAsia="de-CH"/>
    </w:rPr>
  </w:style>
  <w:style w:type="paragraph" w:customStyle="1" w:styleId="berschrift3Kursiv1">
    <w:name w:val="Überschrift 3 + Kursiv1"/>
    <w:basedOn w:val="berschrift3"/>
    <w:rsid w:val="00B01733"/>
    <w:pPr>
      <w:keepLines w:val="0"/>
      <w:numPr>
        <w:ilvl w:val="0"/>
        <w:numId w:val="0"/>
      </w:numPr>
      <w:tabs>
        <w:tab w:val="left" w:pos="1440"/>
      </w:tabs>
      <w:spacing w:before="480" w:after="0"/>
      <w:ind w:left="1440" w:hanging="1440"/>
      <w:contextualSpacing w:val="0"/>
      <w:outlineLvl w:val="9"/>
    </w:pPr>
    <w:rPr>
      <w:rFonts w:eastAsia="Times New Roman" w:cs="Arial"/>
      <w:b w:val="0"/>
      <w:i/>
      <w:caps/>
      <w:szCs w:val="24"/>
    </w:rPr>
  </w:style>
  <w:style w:type="paragraph" w:customStyle="1" w:styleId="Erluterung1">
    <w:name w:val="Erläuterung 1"/>
    <w:basedOn w:val="Standard"/>
    <w:rsid w:val="00B01733"/>
    <w:rPr>
      <w:i/>
      <w:color w:val="0000FF"/>
    </w:rPr>
  </w:style>
  <w:style w:type="paragraph" w:customStyle="1" w:styleId="AnweisungenanAusschreibenden">
    <w:name w:val="Anweisungen an Ausschreibenden"/>
    <w:basedOn w:val="Erluterung1"/>
    <w:rsid w:val="00B01733"/>
    <w:rPr>
      <w:color w:val="FF0000"/>
    </w:rPr>
  </w:style>
  <w:style w:type="paragraph" w:customStyle="1" w:styleId="Standardkursiv">
    <w:name w:val="Standard + kursiv"/>
    <w:basedOn w:val="Standard"/>
    <w:rsid w:val="00B01733"/>
    <w:rPr>
      <w:i/>
    </w:rPr>
  </w:style>
  <w:style w:type="paragraph" w:styleId="Kommentartext">
    <w:name w:val="annotation text"/>
    <w:basedOn w:val="Standard"/>
    <w:link w:val="KommentartextZchn"/>
    <w:semiHidden/>
    <w:rsid w:val="00B01733"/>
    <w:rPr>
      <w:sz w:val="20"/>
    </w:rPr>
  </w:style>
  <w:style w:type="character" w:customStyle="1" w:styleId="KommentartextZchn">
    <w:name w:val="Kommentartext Zchn"/>
    <w:basedOn w:val="Absatz-Standardschriftart"/>
    <w:link w:val="Kommentartext"/>
    <w:semiHidden/>
    <w:rsid w:val="00B01733"/>
    <w:rPr>
      <w:rFonts w:ascii="Arial" w:eastAsia="Times New Roman" w:hAnsi="Arial" w:cs="Times New Roman"/>
      <w:iCs/>
      <w:spacing w:val="-2"/>
      <w:sz w:val="20"/>
    </w:rPr>
  </w:style>
  <w:style w:type="paragraph" w:styleId="Kommentarthema">
    <w:name w:val="annotation subject"/>
    <w:basedOn w:val="Kommentartext"/>
    <w:next w:val="Kommentartext"/>
    <w:link w:val="KommentarthemaZchn"/>
    <w:semiHidden/>
    <w:rsid w:val="00B01733"/>
    <w:rPr>
      <w:b/>
      <w:bCs/>
    </w:rPr>
  </w:style>
  <w:style w:type="character" w:customStyle="1" w:styleId="KommentarthemaZchn">
    <w:name w:val="Kommentarthema Zchn"/>
    <w:basedOn w:val="KommentartextZchn"/>
    <w:link w:val="Kommentarthema"/>
    <w:semiHidden/>
    <w:rsid w:val="00B01733"/>
    <w:rPr>
      <w:rFonts w:ascii="Arial" w:eastAsia="Times New Roman" w:hAnsi="Arial" w:cs="Times New Roman"/>
      <w:b/>
      <w:bCs/>
      <w:iCs/>
      <w:spacing w:val="-2"/>
      <w:sz w:val="20"/>
    </w:rPr>
  </w:style>
  <w:style w:type="paragraph" w:customStyle="1" w:styleId="Standard-Aufz1kursiv">
    <w:name w:val="Standard-Aufz 1_kursiv"/>
    <w:basedOn w:val="Standard-Aufz1"/>
    <w:rsid w:val="00B01733"/>
    <w:rPr>
      <w:i/>
    </w:rPr>
  </w:style>
  <w:style w:type="paragraph" w:customStyle="1" w:styleId="Standard-Aufz2">
    <w:name w:val="Standard-Aufz 2"/>
    <w:basedOn w:val="Standard-Aufz1"/>
    <w:rsid w:val="00B01733"/>
    <w:pPr>
      <w:numPr>
        <w:numId w:val="0"/>
      </w:numPr>
      <w:tabs>
        <w:tab w:val="num" w:pos="620"/>
      </w:tabs>
      <w:ind w:left="620" w:hanging="180"/>
    </w:pPr>
  </w:style>
  <w:style w:type="character" w:styleId="Hyperlink">
    <w:name w:val="Hyperlink"/>
    <w:basedOn w:val="Absatz-Standardschriftart"/>
    <w:uiPriority w:val="99"/>
    <w:rsid w:val="00B01733"/>
    <w:rPr>
      <w:color w:val="0000FF"/>
      <w:u w:val="single"/>
    </w:rPr>
  </w:style>
  <w:style w:type="paragraph" w:customStyle="1" w:styleId="Aufzeinfach">
    <w:name w:val="Aufz. einfach"/>
    <w:basedOn w:val="Standard"/>
    <w:link w:val="AufzeinfachChar"/>
    <w:rsid w:val="00B01733"/>
    <w:pPr>
      <w:numPr>
        <w:numId w:val="3"/>
      </w:numPr>
      <w:tabs>
        <w:tab w:val="clear" w:pos="7460"/>
      </w:tabs>
      <w:spacing w:before="0"/>
    </w:pPr>
    <w:rPr>
      <w:iCs w:val="0"/>
      <w:spacing w:val="0"/>
      <w:szCs w:val="20"/>
      <w:lang w:val="de-DE" w:eastAsia="de-DE"/>
    </w:rPr>
  </w:style>
  <w:style w:type="paragraph" w:customStyle="1" w:styleId="KopfNormal">
    <w:name w:val="KopfNormal"/>
    <w:rsid w:val="00B01733"/>
    <w:pPr>
      <w:pBdr>
        <w:top w:val="single" w:sz="6" w:space="1" w:color="auto"/>
        <w:bottom w:val="single" w:sz="6" w:space="1" w:color="auto"/>
        <w:between w:val="single" w:sz="6" w:space="1" w:color="auto"/>
      </w:pBdr>
      <w:spacing w:after="0" w:line="227" w:lineRule="exact"/>
    </w:pPr>
    <w:rPr>
      <w:rFonts w:ascii="Arial" w:eastAsia="Times New Roman" w:hAnsi="Arial" w:cs="Times New Roman"/>
      <w:noProof/>
      <w:sz w:val="20"/>
      <w:szCs w:val="20"/>
    </w:rPr>
  </w:style>
  <w:style w:type="character" w:styleId="Seitenzahl">
    <w:name w:val="page number"/>
    <w:basedOn w:val="Absatz-Standardschriftart"/>
    <w:rsid w:val="00B01733"/>
  </w:style>
  <w:style w:type="character" w:customStyle="1" w:styleId="AufzeinfachChar">
    <w:name w:val="Aufz. einfach Char"/>
    <w:basedOn w:val="Absatz-Standardschriftart"/>
    <w:link w:val="Aufzeinfach"/>
    <w:rsid w:val="00B01733"/>
    <w:rPr>
      <w:rFonts w:ascii="Arial" w:eastAsia="Times New Roman" w:hAnsi="Arial" w:cs="Times New Roman"/>
      <w:szCs w:val="20"/>
      <w:lang w:val="de-DE" w:eastAsia="de-DE"/>
    </w:rPr>
  </w:style>
  <w:style w:type="paragraph" w:styleId="Sprechblasentext">
    <w:name w:val="Balloon Text"/>
    <w:basedOn w:val="Standard"/>
    <w:link w:val="SprechblasentextZchn"/>
    <w:semiHidden/>
    <w:rsid w:val="00B01733"/>
    <w:rPr>
      <w:rFonts w:ascii="Tahoma" w:hAnsi="Tahoma" w:cs="Tahoma"/>
      <w:sz w:val="16"/>
      <w:szCs w:val="16"/>
    </w:rPr>
  </w:style>
  <w:style w:type="character" w:customStyle="1" w:styleId="SprechblasentextZchn">
    <w:name w:val="Sprechblasentext Zchn"/>
    <w:basedOn w:val="Absatz-Standardschriftart"/>
    <w:link w:val="Sprechblasentext"/>
    <w:semiHidden/>
    <w:rsid w:val="00B01733"/>
    <w:rPr>
      <w:rFonts w:ascii="Tahoma" w:eastAsia="Times New Roman" w:hAnsi="Tahoma" w:cs="Tahoma"/>
      <w:iCs/>
      <w:spacing w:val="-2"/>
      <w:sz w:val="16"/>
      <w:szCs w:val="16"/>
    </w:rPr>
  </w:style>
  <w:style w:type="paragraph" w:styleId="Textkrper-Zeileneinzug">
    <w:name w:val="Body Text Indent"/>
    <w:basedOn w:val="Standard"/>
    <w:link w:val="Textkrper-ZeileneinzugZchn"/>
    <w:rsid w:val="00B01733"/>
    <w:pPr>
      <w:tabs>
        <w:tab w:val="clear" w:pos="7460"/>
        <w:tab w:val="left" w:pos="851"/>
        <w:tab w:val="left" w:pos="1560"/>
        <w:tab w:val="left" w:pos="1843"/>
        <w:tab w:val="left" w:pos="2127"/>
      </w:tabs>
      <w:spacing w:before="0" w:after="120"/>
      <w:ind w:left="283"/>
      <w:jc w:val="both"/>
    </w:pPr>
    <w:rPr>
      <w:rFonts w:cs="Arial"/>
      <w:iCs w:val="0"/>
      <w:sz w:val="23"/>
      <w:szCs w:val="23"/>
      <w:lang w:eastAsia="de-DE"/>
    </w:rPr>
  </w:style>
  <w:style w:type="character" w:customStyle="1" w:styleId="Textkrper-ZeileneinzugZchn">
    <w:name w:val="Textkörper-Zeileneinzug Zchn"/>
    <w:basedOn w:val="Absatz-Standardschriftart"/>
    <w:link w:val="Textkrper-Zeileneinzug"/>
    <w:rsid w:val="00B01733"/>
    <w:rPr>
      <w:rFonts w:ascii="Arial" w:eastAsia="Times New Roman" w:hAnsi="Arial" w:cs="Arial"/>
      <w:spacing w:val="-2"/>
      <w:sz w:val="23"/>
      <w:szCs w:val="23"/>
      <w:lang w:eastAsia="de-DE"/>
    </w:rPr>
  </w:style>
  <w:style w:type="character" w:styleId="BesuchterLink">
    <w:name w:val="FollowedHyperlink"/>
    <w:basedOn w:val="Absatz-Standardschriftart"/>
    <w:rsid w:val="00B01733"/>
    <w:rPr>
      <w:color w:val="800080"/>
      <w:u w:val="single"/>
    </w:rPr>
  </w:style>
  <w:style w:type="character" w:styleId="Kommentarzeichen">
    <w:name w:val="annotation reference"/>
    <w:basedOn w:val="Absatz-Standardschriftart"/>
    <w:semiHidden/>
    <w:rsid w:val="00B01733"/>
    <w:rPr>
      <w:sz w:val="16"/>
      <w:szCs w:val="16"/>
    </w:rPr>
  </w:style>
  <w:style w:type="paragraph" w:customStyle="1" w:styleId="Ref">
    <w:name w:val="Ref"/>
    <w:basedOn w:val="Standard"/>
    <w:next w:val="Standard"/>
    <w:rsid w:val="00B01733"/>
    <w:pPr>
      <w:tabs>
        <w:tab w:val="clear" w:pos="7460"/>
      </w:tabs>
      <w:spacing w:before="0" w:line="200" w:lineRule="exact"/>
    </w:pPr>
    <w:rPr>
      <w:iCs w:val="0"/>
      <w:spacing w:val="0"/>
      <w:sz w:val="15"/>
      <w:szCs w:val="20"/>
    </w:rPr>
  </w:style>
  <w:style w:type="paragraph" w:customStyle="1" w:styleId="KopfDept">
    <w:name w:val="KopfDept"/>
    <w:basedOn w:val="Kopfzeile"/>
    <w:next w:val="KopfFett"/>
    <w:rsid w:val="00B01733"/>
    <w:pPr>
      <w:spacing w:after="100" w:line="200" w:lineRule="exact"/>
      <w:contextualSpacing/>
    </w:pPr>
    <w:rPr>
      <w:noProof/>
      <w:szCs w:val="20"/>
    </w:rPr>
  </w:style>
  <w:style w:type="paragraph" w:customStyle="1" w:styleId="Logo">
    <w:name w:val="Logo"/>
    <w:rsid w:val="00B01733"/>
    <w:pPr>
      <w:spacing w:after="0" w:line="240" w:lineRule="auto"/>
    </w:pPr>
    <w:rPr>
      <w:rFonts w:ascii="Arial" w:eastAsia="Times New Roman" w:hAnsi="Arial" w:cs="Times New Roman"/>
      <w:noProof/>
      <w:sz w:val="15"/>
      <w:szCs w:val="20"/>
    </w:rPr>
  </w:style>
  <w:style w:type="paragraph" w:styleId="StandardWeb">
    <w:name w:val="Normal (Web)"/>
    <w:basedOn w:val="Standard"/>
    <w:uiPriority w:val="99"/>
    <w:semiHidden/>
    <w:unhideWhenUsed/>
    <w:rsid w:val="00951CE1"/>
    <w:pPr>
      <w:tabs>
        <w:tab w:val="clear" w:pos="7460"/>
      </w:tabs>
      <w:spacing w:before="100" w:beforeAutospacing="1" w:after="100" w:afterAutospacing="1"/>
    </w:pPr>
    <w:rPr>
      <w:rFonts w:ascii="Times New Roman" w:eastAsiaTheme="minorHAnsi" w:hAnsi="Times New Roman"/>
      <w:iCs w:val="0"/>
      <w:spacing w:val="0"/>
      <w:sz w:val="24"/>
      <w:szCs w:val="24"/>
      <w:lang w:val="de-DE" w:eastAsia="de-DE"/>
    </w:rPr>
  </w:style>
  <w:style w:type="paragraph" w:styleId="Listenabsatz">
    <w:name w:val="List Paragraph"/>
    <w:basedOn w:val="Standard"/>
    <w:uiPriority w:val="34"/>
    <w:qFormat/>
    <w:rsid w:val="005B4779"/>
    <w:pPr>
      <w:ind w:left="720"/>
      <w:contextualSpacing/>
    </w:pPr>
  </w:style>
  <w:style w:type="paragraph" w:customStyle="1" w:styleId="Fliesstext">
    <w:name w:val="Fliesstext"/>
    <w:basedOn w:val="Standard"/>
    <w:link w:val="FliesstextZchnZchn"/>
    <w:rsid w:val="00EB2D12"/>
    <w:pPr>
      <w:tabs>
        <w:tab w:val="clear" w:pos="7460"/>
      </w:tabs>
      <w:spacing w:before="0" w:after="120"/>
    </w:pPr>
    <w:rPr>
      <w:rFonts w:cs="Arial"/>
      <w:iCs w:val="0"/>
      <w:spacing w:val="0"/>
      <w:lang w:eastAsia="de-DE"/>
    </w:rPr>
  </w:style>
  <w:style w:type="character" w:customStyle="1" w:styleId="FliesstextZchnZchn">
    <w:name w:val="Fliesstext Zchn Zchn"/>
    <w:basedOn w:val="Absatz-Standardschriftart"/>
    <w:link w:val="Fliesstext"/>
    <w:rsid w:val="00EB2D12"/>
    <w:rPr>
      <w:rFonts w:ascii="Arial" w:eastAsia="Times New Roman" w:hAnsi="Arial" w:cs="Arial"/>
      <w:lang w:eastAsia="de-DE"/>
    </w:rPr>
  </w:style>
  <w:style w:type="paragraph" w:styleId="Textkrper">
    <w:name w:val="Body Text"/>
    <w:basedOn w:val="Standard"/>
    <w:link w:val="TextkrperZchn"/>
    <w:uiPriority w:val="99"/>
    <w:unhideWhenUsed/>
    <w:rsid w:val="00475581"/>
    <w:pPr>
      <w:spacing w:after="120"/>
    </w:pPr>
  </w:style>
  <w:style w:type="character" w:customStyle="1" w:styleId="TextkrperZchn">
    <w:name w:val="Textkörper Zchn"/>
    <w:basedOn w:val="Absatz-Standardschriftart"/>
    <w:link w:val="Textkrper"/>
    <w:uiPriority w:val="99"/>
    <w:rsid w:val="00475581"/>
    <w:rPr>
      <w:rFonts w:ascii="Arial" w:eastAsia="Times New Roman" w:hAnsi="Arial" w:cs="Times New Roman"/>
      <w:iCs/>
      <w:spacing w:val="-2"/>
    </w:rPr>
  </w:style>
  <w:style w:type="table" w:customStyle="1" w:styleId="TableNormal">
    <w:name w:val="Table Normal"/>
    <w:uiPriority w:val="2"/>
    <w:semiHidden/>
    <w:unhideWhenUsed/>
    <w:qFormat/>
    <w:rsid w:val="00F8062B"/>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F8062B"/>
    <w:pPr>
      <w:widowControl w:val="0"/>
      <w:tabs>
        <w:tab w:val="clear" w:pos="7460"/>
      </w:tabs>
      <w:autoSpaceDE w:val="0"/>
      <w:autoSpaceDN w:val="0"/>
      <w:spacing w:before="0"/>
    </w:pPr>
    <w:rPr>
      <w:rFonts w:eastAsia="Arial" w:cs="Arial"/>
      <w:iCs w:val="0"/>
      <w:spacing w:val="0"/>
      <w:lang w:val="en-US" w:eastAsia="en-US"/>
    </w:rPr>
  </w:style>
  <w:style w:type="table" w:customStyle="1" w:styleId="TableNormal1">
    <w:name w:val="Table Normal1"/>
    <w:uiPriority w:val="2"/>
    <w:semiHidden/>
    <w:unhideWhenUsed/>
    <w:qFormat/>
    <w:rsid w:val="002B5152"/>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paragraph" w:styleId="berarbeitung">
    <w:name w:val="Revision"/>
    <w:hidden/>
    <w:uiPriority w:val="99"/>
    <w:semiHidden/>
    <w:rsid w:val="008F40E8"/>
    <w:pPr>
      <w:spacing w:after="0" w:line="240" w:lineRule="auto"/>
    </w:pPr>
    <w:rPr>
      <w:rFonts w:ascii="Arial" w:eastAsia="Times New Roman" w:hAnsi="Arial" w:cs="Times New Roman"/>
      <w:iCs/>
      <w:spacing w:val="-2"/>
    </w:rPr>
  </w:style>
  <w:style w:type="character" w:styleId="NichtaufgelsteErwhnung">
    <w:name w:val="Unresolved Mention"/>
    <w:basedOn w:val="Absatz-Standardschriftart"/>
    <w:uiPriority w:val="99"/>
    <w:semiHidden/>
    <w:unhideWhenUsed/>
    <w:rsid w:val="00E715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27944">
      <w:bodyDiv w:val="1"/>
      <w:marLeft w:val="0"/>
      <w:marRight w:val="0"/>
      <w:marTop w:val="0"/>
      <w:marBottom w:val="0"/>
      <w:divBdr>
        <w:top w:val="none" w:sz="0" w:space="0" w:color="auto"/>
        <w:left w:val="none" w:sz="0" w:space="0" w:color="auto"/>
        <w:bottom w:val="none" w:sz="0" w:space="0" w:color="auto"/>
        <w:right w:val="none" w:sz="0" w:space="0" w:color="auto"/>
      </w:divBdr>
    </w:div>
    <w:div w:id="507527216">
      <w:bodyDiv w:val="1"/>
      <w:marLeft w:val="0"/>
      <w:marRight w:val="0"/>
      <w:marTop w:val="0"/>
      <w:marBottom w:val="0"/>
      <w:divBdr>
        <w:top w:val="none" w:sz="0" w:space="0" w:color="auto"/>
        <w:left w:val="none" w:sz="0" w:space="0" w:color="auto"/>
        <w:bottom w:val="none" w:sz="0" w:space="0" w:color="auto"/>
        <w:right w:val="none" w:sz="0" w:space="0" w:color="auto"/>
      </w:divBdr>
    </w:div>
    <w:div w:id="1424718187">
      <w:bodyDiv w:val="1"/>
      <w:marLeft w:val="0"/>
      <w:marRight w:val="0"/>
      <w:marTop w:val="0"/>
      <w:marBottom w:val="0"/>
      <w:divBdr>
        <w:top w:val="none" w:sz="0" w:space="0" w:color="auto"/>
        <w:left w:val="none" w:sz="0" w:space="0" w:color="auto"/>
        <w:bottom w:val="none" w:sz="0" w:space="0" w:color="auto"/>
        <w:right w:val="none" w:sz="0" w:space="0" w:color="auto"/>
      </w:divBdr>
    </w:div>
    <w:div w:id="1619725137">
      <w:bodyDiv w:val="1"/>
      <w:marLeft w:val="0"/>
      <w:marRight w:val="0"/>
      <w:marTop w:val="0"/>
      <w:marBottom w:val="0"/>
      <w:divBdr>
        <w:top w:val="none" w:sz="0" w:space="0" w:color="auto"/>
        <w:left w:val="none" w:sz="0" w:space="0" w:color="auto"/>
        <w:bottom w:val="none" w:sz="0" w:space="0" w:color="auto"/>
        <w:right w:val="none" w:sz="0" w:space="0" w:color="auto"/>
      </w:divBdr>
    </w:div>
    <w:div w:id="201020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CL Umwelt Besondere Bestimmungen Bau Version FüR 12.06.19 D"/>
    <f:field ref="objsubject" par="" edit="true" text=""/>
    <f:field ref="objcreatedby" par="" text="Tschäppeler, Serge (ASTRA - Tss)"/>
    <f:field ref="objcreatedat" par="" text="14.06.2019 12:37:53"/>
    <f:field ref="objchangedby" par="" text="Tschäppeler, Serge (ASTRA - Tss)"/>
    <f:field ref="objmodifiedat" par="" text="14.06.2019 12:37:55"/>
    <f:field ref="doc_FSCFOLIO_1_1001_FieldDocumentNumber" par="" text=""/>
    <f:field ref="doc_FSCFOLIO_1_1001_FieldSubject" par="" edit="true" text=""/>
    <f:field ref="FSCFOLIO_1_1001_FieldCurrentUser" par="" text="Serge Tschäppeler"/>
    <f:field ref="CCAPRECONFIG_15_1001_Objektname" par="" edit="true" text="CL Umwelt Besondere Bestimmungen Bau Version FüR 12.06.19 D"/>
    <f:field ref="CHPRECONFIG_1_1001_Objektname" par="" edit="true" text="CL Umwelt Besondere Bestimmungen Bau Version FüR 12.06.19 D"/>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Firma" par="" text=""/>
    <f:field ref="BAVCFG_15_1700_ZustellungAm" par="" text=""/>
    <f:field ref="BAVCFG_15_1700_Anrede_Adresse" par="" edit="true" text=""/>
    <f:field ref="BAVCFG_15_1700_Firma_Kurz"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CCAPRECONFIG_15_1001_Abschriftsbemerkung" text="Abschriftsbemerkung"/>
    <f:field ref="CCAPRECONFIG_15_1001_Adresse" text="Adresse"/>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HPRECONFIG_1_1001_Ort" text="Ort"/>
    <f:field ref="CCAPRECONFIG_15_1001_Ort" text="Ort"/>
    <f:field ref="BAVCFG_15_1700_Ort_AP" text="Ort_AP"/>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_AP" text="Zusatzzeile1_AP"/>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CBA537D-CF03-405F-9D58-940D75CFB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15640</Words>
  <Characters>98536</Characters>
  <Application>Microsoft Office Word</Application>
  <DocSecurity>0</DocSecurity>
  <Lines>821</Lines>
  <Paragraphs>227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Bundesverwaltung</Company>
  <LinksUpToDate>false</LinksUpToDate>
  <CharactersWithSpaces>113949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Joos</dc:creator>
  <cp:keywords/>
  <dc:description/>
  <cp:lastModifiedBy>Tschäppeler Serge ASTRA</cp:lastModifiedBy>
  <cp:revision>9</cp:revision>
  <cp:lastPrinted>2021-11-26T08:59:00Z</cp:lastPrinted>
  <dcterms:created xsi:type="dcterms:W3CDTF">2024-06-26T08:27:00Z</dcterms:created>
  <dcterms:modified xsi:type="dcterms:W3CDTF">2024-06-26T08:31:00Z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ASTRACFG@15.1700:Abs_Fachbereich">
    <vt:lpwstr/>
  </property>
  <property fmtid="{D5CDD505-2E9C-101B-9397-08002B2CF9AE}" pid="3" name="FSC#ASTRACFG@15.1700:Abs_Fachbereichsfunktion">
    <vt:lpwstr/>
  </property>
  <property fmtid="{D5CDD505-2E9C-101B-9397-08002B2CF9AE}" pid="4" name="FSC#ASTRACFG@15.1700:Absender_Fusszeilen">
    <vt:lpwstr>Bundesamt für Strassen ASTRA_x000d_
_x000d_
www.astra.admin.ch</vt:lpwstr>
  </property>
  <property fmtid="{D5CDD505-2E9C-101B-9397-08002B2CF9AE}" pid="5" name="FSC#ASTRACFG@15.1700:Abteilung">
    <vt:lpwstr/>
  </property>
  <property fmtid="{D5CDD505-2E9C-101B-9397-08002B2CF9AE}" pid="6" name="FSC#ASTRACFG@15.1700:Bereich">
    <vt:lpwstr/>
  </property>
  <property fmtid="{D5CDD505-2E9C-101B-9397-08002B2CF9AE}" pid="7" name="FSC#ASTRACFG@15.1700:Fachbereich">
    <vt:lpwstr/>
  </property>
  <property fmtid="{D5CDD505-2E9C-101B-9397-08002B2CF9AE}" pid="8" name="FSC#ASTRACFG@15.1700:FilialeOrt">
    <vt:lpwstr/>
  </property>
  <property fmtid="{D5CDD505-2E9C-101B-9397-08002B2CF9AE}" pid="9" name="FSC#ASTRACFG@15.1700:Funktion">
    <vt:lpwstr/>
  </property>
  <property fmtid="{D5CDD505-2E9C-101B-9397-08002B2CF9AE}" pid="10" name="FSC#ASTRACFG@15.1700:Postadresse">
    <vt:lpwstr/>
  </property>
  <property fmtid="{D5CDD505-2E9C-101B-9397-08002B2CF9AE}" pid="11" name="FSC#ASTRACFG@15.1700:Standortadresse">
    <vt:lpwstr/>
  </property>
  <property fmtid="{D5CDD505-2E9C-101B-9397-08002B2CF9AE}" pid="12" name="FSC#UVEKCFG@15.1700:Function">
    <vt:lpwstr/>
  </property>
  <property fmtid="{D5CDD505-2E9C-101B-9397-08002B2CF9AE}" pid="13" name="FSC#UVEKCFG@15.1700:FileRespOrg">
    <vt:lpwstr>Investitionsplanung/Stab Ost</vt:lpwstr>
  </property>
  <property fmtid="{D5CDD505-2E9C-101B-9397-08002B2CF9AE}" pid="14" name="FSC#UVEKCFG@15.1700:DefaultGroupFileResponsible">
    <vt:lpwstr/>
  </property>
  <property fmtid="{D5CDD505-2E9C-101B-9397-08002B2CF9AE}" pid="15" name="FSC#UVEKCFG@15.1700:FileRespFunction">
    <vt:lpwstr/>
  </property>
  <property fmtid="{D5CDD505-2E9C-101B-9397-08002B2CF9AE}" pid="16" name="FSC#UVEKCFG@15.1700:AssignedClassification">
    <vt:lpwstr/>
  </property>
  <property fmtid="{D5CDD505-2E9C-101B-9397-08002B2CF9AE}" pid="17" name="FSC#UVEKCFG@15.1700:AssignedClassificationCode">
    <vt:lpwstr/>
  </property>
  <property fmtid="{D5CDD505-2E9C-101B-9397-08002B2CF9AE}" pid="18" name="FSC#UVEKCFG@15.1700:FileResponsible">
    <vt:lpwstr/>
  </property>
  <property fmtid="{D5CDD505-2E9C-101B-9397-08002B2CF9AE}" pid="19" name="FSC#UVEKCFG@15.1700:FileResponsibleTel">
    <vt:lpwstr/>
  </property>
  <property fmtid="{D5CDD505-2E9C-101B-9397-08002B2CF9AE}" pid="20" name="FSC#UVEKCFG@15.1700:FileResponsibleEmail">
    <vt:lpwstr/>
  </property>
  <property fmtid="{D5CDD505-2E9C-101B-9397-08002B2CF9AE}" pid="21" name="FSC#UVEKCFG@15.1700:FileResponsibleFax">
    <vt:lpwstr/>
  </property>
  <property fmtid="{D5CDD505-2E9C-101B-9397-08002B2CF9AE}" pid="22" name="FSC#UVEKCFG@15.1700:FileResponsibleAddress">
    <vt:lpwstr/>
  </property>
  <property fmtid="{D5CDD505-2E9C-101B-9397-08002B2CF9AE}" pid="23" name="FSC#UVEKCFG@15.1700:FileResponsibleStreet">
    <vt:lpwstr/>
  </property>
  <property fmtid="{D5CDD505-2E9C-101B-9397-08002B2CF9AE}" pid="24" name="FSC#UVEKCFG@15.1700:FileResponsiblezipcode">
    <vt:lpwstr/>
  </property>
  <property fmtid="{D5CDD505-2E9C-101B-9397-08002B2CF9AE}" pid="25" name="FSC#UVEKCFG@15.1700:FileResponsiblecity">
    <vt:lpwstr/>
  </property>
  <property fmtid="{D5CDD505-2E9C-101B-9397-08002B2CF9AE}" pid="26" name="FSC#UVEKCFG@15.1700:FileResponsibleAbbreviation">
    <vt:lpwstr/>
  </property>
  <property fmtid="{D5CDD505-2E9C-101B-9397-08002B2CF9AE}" pid="27" name="FSC#UVEKCFG@15.1700:FileRespOrgHome">
    <vt:lpwstr/>
  </property>
  <property fmtid="{D5CDD505-2E9C-101B-9397-08002B2CF9AE}" pid="28" name="FSC#UVEKCFG@15.1700:CurrUserAbbreviation">
    <vt:lpwstr>Tss</vt:lpwstr>
  </property>
  <property fmtid="{D5CDD505-2E9C-101B-9397-08002B2CF9AE}" pid="29" name="FSC#UVEKCFG@15.1700:CategoryReference">
    <vt:lpwstr>022.3</vt:lpwstr>
  </property>
  <property fmtid="{D5CDD505-2E9C-101B-9397-08002B2CF9AE}" pid="30" name="FSC#UVEKCFG@15.1700:cooAddress">
    <vt:lpwstr>COO.2045.100.2.11687803</vt:lpwstr>
  </property>
  <property fmtid="{D5CDD505-2E9C-101B-9397-08002B2CF9AE}" pid="31" name="FSC#UVEKCFG@15.1700:sleeveFileReference">
    <vt:lpwstr/>
  </property>
  <property fmtid="{D5CDD505-2E9C-101B-9397-08002B2CF9AE}" pid="32" name="FSC#UVEKCFG@15.1700:BureauName">
    <vt:lpwstr>Bundesamt für Strassen</vt:lpwstr>
  </property>
  <property fmtid="{D5CDD505-2E9C-101B-9397-08002B2CF9AE}" pid="33" name="FSC#UVEKCFG@15.1700:BureauShortName">
    <vt:lpwstr>ASTRA</vt:lpwstr>
  </property>
  <property fmtid="{D5CDD505-2E9C-101B-9397-08002B2CF9AE}" pid="34" name="FSC#UVEKCFG@15.1700:BureauWebsite">
    <vt:lpwstr>www.astra.admin.ch</vt:lpwstr>
  </property>
  <property fmtid="{D5CDD505-2E9C-101B-9397-08002B2CF9AE}" pid="35" name="FSC#UVEKCFG@15.1700:SubFileTitle">
    <vt:lpwstr>CL Umwelt Besondere Bestimmungen Bau Version FüR 12.06.19 D</vt:lpwstr>
  </property>
  <property fmtid="{D5CDD505-2E9C-101B-9397-08002B2CF9AE}" pid="36" name="FSC#UVEKCFG@15.1700:ForeignNumber">
    <vt:lpwstr/>
  </property>
  <property fmtid="{D5CDD505-2E9C-101B-9397-08002B2CF9AE}" pid="37" name="FSC#UVEKCFG@15.1700:Amtstitel">
    <vt:lpwstr/>
  </property>
  <property fmtid="{D5CDD505-2E9C-101B-9397-08002B2CF9AE}" pid="38" name="FSC#UVEKCFG@15.1700:ZusendungAm">
    <vt:lpwstr/>
  </property>
  <property fmtid="{D5CDD505-2E9C-101B-9397-08002B2CF9AE}" pid="39" name="FSC#UVEKCFG@15.1700:SignerLeft">
    <vt:lpwstr/>
  </property>
  <property fmtid="{D5CDD505-2E9C-101B-9397-08002B2CF9AE}" pid="40" name="FSC#UVEKCFG@15.1700:SignerRight">
    <vt:lpwstr/>
  </property>
  <property fmtid="{D5CDD505-2E9C-101B-9397-08002B2CF9AE}" pid="41" name="FSC#UVEKCFG@15.1700:SignerLeftJobTitle">
    <vt:lpwstr/>
  </property>
  <property fmtid="{D5CDD505-2E9C-101B-9397-08002B2CF9AE}" pid="42" name="FSC#UVEKCFG@15.1700:SignerRightJobTitle">
    <vt:lpwstr/>
  </property>
  <property fmtid="{D5CDD505-2E9C-101B-9397-08002B2CF9AE}" pid="43" name="FSC#UVEKCFG@15.1700:SignerLeftFunction">
    <vt:lpwstr/>
  </property>
  <property fmtid="{D5CDD505-2E9C-101B-9397-08002B2CF9AE}" pid="44" name="FSC#UVEKCFG@15.1700:SignerRightFunction">
    <vt:lpwstr/>
  </property>
  <property fmtid="{D5CDD505-2E9C-101B-9397-08002B2CF9AE}" pid="45" name="FSC#UVEKCFG@15.1700:SignerLeftUserRoleGroup">
    <vt:lpwstr/>
  </property>
  <property fmtid="{D5CDD505-2E9C-101B-9397-08002B2CF9AE}" pid="46" name="FSC#UVEKCFG@15.1700:SignerRightUserRoleGroup">
    <vt:lpwstr/>
  </property>
  <property fmtid="{D5CDD505-2E9C-101B-9397-08002B2CF9AE}" pid="47" name="FSC#UVEKCFG@15.1700:DocumentNumber">
    <vt:lpwstr>S245-0531</vt:lpwstr>
  </property>
  <property fmtid="{D5CDD505-2E9C-101B-9397-08002B2CF9AE}" pid="48" name="FSC#UVEKCFG@15.1700:AssignmentNumber">
    <vt:lpwstr/>
  </property>
  <property fmtid="{D5CDD505-2E9C-101B-9397-08002B2CF9AE}" pid="49" name="FSC#UVEKCFG@15.1700:EM_Personal">
    <vt:lpwstr/>
  </property>
  <property fmtid="{D5CDD505-2E9C-101B-9397-08002B2CF9AE}" pid="50" name="FSC#UVEKCFG@15.1700:EM_Geschlecht">
    <vt:lpwstr/>
  </property>
  <property fmtid="{D5CDD505-2E9C-101B-9397-08002B2CF9AE}" pid="51" name="FSC#UVEKCFG@15.1700:EM_GebDatum">
    <vt:lpwstr/>
  </property>
  <property fmtid="{D5CDD505-2E9C-101B-9397-08002B2CF9AE}" pid="52" name="FSC#UVEKCFG@15.1700:EM_Funktion">
    <vt:lpwstr/>
  </property>
  <property fmtid="{D5CDD505-2E9C-101B-9397-08002B2CF9AE}" pid="53" name="FSC#UVEKCFG@15.1700:EM_Beruf">
    <vt:lpwstr/>
  </property>
  <property fmtid="{D5CDD505-2E9C-101B-9397-08002B2CF9AE}" pid="54" name="FSC#UVEKCFG@15.1700:EM_SVNR">
    <vt:lpwstr/>
  </property>
  <property fmtid="{D5CDD505-2E9C-101B-9397-08002B2CF9AE}" pid="55" name="FSC#UVEKCFG@15.1700:EM_Familienstand">
    <vt:lpwstr/>
  </property>
  <property fmtid="{D5CDD505-2E9C-101B-9397-08002B2CF9AE}" pid="56" name="FSC#UVEKCFG@15.1700:EM_Muttersprache">
    <vt:lpwstr/>
  </property>
  <property fmtid="{D5CDD505-2E9C-101B-9397-08002B2CF9AE}" pid="57" name="FSC#UVEKCFG@15.1700:EM_Geboren_in">
    <vt:lpwstr/>
  </property>
  <property fmtid="{D5CDD505-2E9C-101B-9397-08002B2CF9AE}" pid="58" name="FSC#UVEKCFG@15.1700:EM_Briefanrede">
    <vt:lpwstr/>
  </property>
  <property fmtid="{D5CDD505-2E9C-101B-9397-08002B2CF9AE}" pid="59" name="FSC#UVEKCFG@15.1700:EM_Kommunikationssprache">
    <vt:lpwstr/>
  </property>
  <property fmtid="{D5CDD505-2E9C-101B-9397-08002B2CF9AE}" pid="60" name="FSC#UVEKCFG@15.1700:EM_Webseite">
    <vt:lpwstr/>
  </property>
  <property fmtid="{D5CDD505-2E9C-101B-9397-08002B2CF9AE}" pid="61" name="FSC#UVEKCFG@15.1700:EM_TelNr_Business">
    <vt:lpwstr/>
  </property>
  <property fmtid="{D5CDD505-2E9C-101B-9397-08002B2CF9AE}" pid="62" name="FSC#UVEKCFG@15.1700:EM_TelNr_Private">
    <vt:lpwstr/>
  </property>
  <property fmtid="{D5CDD505-2E9C-101B-9397-08002B2CF9AE}" pid="63" name="FSC#UVEKCFG@15.1700:EM_TelNr_Mobile">
    <vt:lpwstr/>
  </property>
  <property fmtid="{D5CDD505-2E9C-101B-9397-08002B2CF9AE}" pid="64" name="FSC#UVEKCFG@15.1700:EM_TelNr_Other">
    <vt:lpwstr/>
  </property>
  <property fmtid="{D5CDD505-2E9C-101B-9397-08002B2CF9AE}" pid="65" name="FSC#UVEKCFG@15.1700:EM_TelNr_Fax">
    <vt:lpwstr/>
  </property>
  <property fmtid="{D5CDD505-2E9C-101B-9397-08002B2CF9AE}" pid="66" name="FSC#UVEKCFG@15.1700:EM_EMail1">
    <vt:lpwstr/>
  </property>
  <property fmtid="{D5CDD505-2E9C-101B-9397-08002B2CF9AE}" pid="67" name="FSC#UVEKCFG@15.1700:EM_EMail2">
    <vt:lpwstr/>
  </property>
  <property fmtid="{D5CDD505-2E9C-101B-9397-08002B2CF9AE}" pid="68" name="FSC#UVEKCFG@15.1700:EM_EMail3">
    <vt:lpwstr/>
  </property>
  <property fmtid="{D5CDD505-2E9C-101B-9397-08002B2CF9AE}" pid="69" name="FSC#UVEKCFG@15.1700:EM_Name">
    <vt:lpwstr/>
  </property>
  <property fmtid="{D5CDD505-2E9C-101B-9397-08002B2CF9AE}" pid="70" name="FSC#UVEKCFG@15.1700:EM_UID">
    <vt:lpwstr/>
  </property>
  <property fmtid="{D5CDD505-2E9C-101B-9397-08002B2CF9AE}" pid="71" name="FSC#UVEKCFG@15.1700:EM_Rechtsform">
    <vt:lpwstr/>
  </property>
  <property fmtid="{D5CDD505-2E9C-101B-9397-08002B2CF9AE}" pid="72" name="FSC#UVEKCFG@15.1700:EM_Klassifizierung">
    <vt:lpwstr/>
  </property>
  <property fmtid="{D5CDD505-2E9C-101B-9397-08002B2CF9AE}" pid="73" name="FSC#UVEKCFG@15.1700:EM_Gruendungsjahr">
    <vt:lpwstr/>
  </property>
  <property fmtid="{D5CDD505-2E9C-101B-9397-08002B2CF9AE}" pid="74" name="FSC#UVEKCFG@15.1700:EM_Versandart">
    <vt:lpwstr>B-Post</vt:lpwstr>
  </property>
  <property fmtid="{D5CDD505-2E9C-101B-9397-08002B2CF9AE}" pid="75" name="FSC#UVEKCFG@15.1700:EM_Versandvermek">
    <vt:lpwstr/>
  </property>
  <property fmtid="{D5CDD505-2E9C-101B-9397-08002B2CF9AE}" pid="76" name="FSC#UVEKCFG@15.1700:EM_Anrede">
    <vt:lpwstr/>
  </property>
  <property fmtid="{D5CDD505-2E9C-101B-9397-08002B2CF9AE}" pid="77" name="FSC#UVEKCFG@15.1700:EM_Titel">
    <vt:lpwstr/>
  </property>
  <property fmtid="{D5CDD505-2E9C-101B-9397-08002B2CF9AE}" pid="78" name="FSC#UVEKCFG@15.1700:EM_Nachgestellter_Titel">
    <vt:lpwstr/>
  </property>
  <property fmtid="{D5CDD505-2E9C-101B-9397-08002B2CF9AE}" pid="79" name="FSC#UVEKCFG@15.1700:EM_Vorname">
    <vt:lpwstr/>
  </property>
  <property fmtid="{D5CDD505-2E9C-101B-9397-08002B2CF9AE}" pid="80" name="FSC#UVEKCFG@15.1700:EM_Nachname">
    <vt:lpwstr/>
  </property>
  <property fmtid="{D5CDD505-2E9C-101B-9397-08002B2CF9AE}" pid="81" name="FSC#UVEKCFG@15.1700:EM_Kurzbezeichnung">
    <vt:lpwstr/>
  </property>
  <property fmtid="{D5CDD505-2E9C-101B-9397-08002B2CF9AE}" pid="82" name="FSC#UVEKCFG@15.1700:EM_Organisations_Zeile_1">
    <vt:lpwstr/>
  </property>
  <property fmtid="{D5CDD505-2E9C-101B-9397-08002B2CF9AE}" pid="83" name="FSC#UVEKCFG@15.1700:EM_Organisations_Zeile_2">
    <vt:lpwstr/>
  </property>
  <property fmtid="{D5CDD505-2E9C-101B-9397-08002B2CF9AE}" pid="84" name="FSC#UVEKCFG@15.1700:EM_Organisations_Zeile_3">
    <vt:lpwstr/>
  </property>
  <property fmtid="{D5CDD505-2E9C-101B-9397-08002B2CF9AE}" pid="85" name="FSC#UVEKCFG@15.1700:EM_Strasse">
    <vt:lpwstr/>
  </property>
  <property fmtid="{D5CDD505-2E9C-101B-9397-08002B2CF9AE}" pid="86" name="FSC#UVEKCFG@15.1700:EM_Hausnummer">
    <vt:lpwstr/>
  </property>
  <property fmtid="{D5CDD505-2E9C-101B-9397-08002B2CF9AE}" pid="87" name="FSC#UVEKCFG@15.1700:EM_Strasse2">
    <vt:lpwstr/>
  </property>
  <property fmtid="{D5CDD505-2E9C-101B-9397-08002B2CF9AE}" pid="88" name="FSC#UVEKCFG@15.1700:EM_Hausnummer_Zusatz">
    <vt:lpwstr/>
  </property>
  <property fmtid="{D5CDD505-2E9C-101B-9397-08002B2CF9AE}" pid="89" name="FSC#UVEKCFG@15.1700:EM_Postfach">
    <vt:lpwstr/>
  </property>
  <property fmtid="{D5CDD505-2E9C-101B-9397-08002B2CF9AE}" pid="90" name="FSC#UVEKCFG@15.1700:EM_PLZ">
    <vt:lpwstr/>
  </property>
  <property fmtid="{D5CDD505-2E9C-101B-9397-08002B2CF9AE}" pid="91" name="FSC#UVEKCFG@15.1700:EM_Ort">
    <vt:lpwstr/>
  </property>
  <property fmtid="{D5CDD505-2E9C-101B-9397-08002B2CF9AE}" pid="92" name="FSC#UVEKCFG@15.1700:EM_Land">
    <vt:lpwstr/>
  </property>
  <property fmtid="{D5CDD505-2E9C-101B-9397-08002B2CF9AE}" pid="93" name="FSC#UVEKCFG@15.1700:EM_E_Mail_Adresse">
    <vt:lpwstr/>
  </property>
  <property fmtid="{D5CDD505-2E9C-101B-9397-08002B2CF9AE}" pid="94" name="FSC#UVEKCFG@15.1700:EM_Funktionsbezeichnung">
    <vt:lpwstr/>
  </property>
  <property fmtid="{D5CDD505-2E9C-101B-9397-08002B2CF9AE}" pid="95" name="FSC#UVEKCFG@15.1700:EM_Serienbrieffeld_1">
    <vt:lpwstr/>
  </property>
  <property fmtid="{D5CDD505-2E9C-101B-9397-08002B2CF9AE}" pid="96" name="FSC#UVEKCFG@15.1700:EM_Serienbrieffeld_2">
    <vt:lpwstr/>
  </property>
  <property fmtid="{D5CDD505-2E9C-101B-9397-08002B2CF9AE}" pid="97" name="FSC#UVEKCFG@15.1700:EM_Serienbrieffeld_3">
    <vt:lpwstr/>
  </property>
  <property fmtid="{D5CDD505-2E9C-101B-9397-08002B2CF9AE}" pid="98" name="FSC#UVEKCFG@15.1700:EM_Serienbrieffeld_4">
    <vt:lpwstr/>
  </property>
  <property fmtid="{D5CDD505-2E9C-101B-9397-08002B2CF9AE}" pid="99" name="FSC#UVEKCFG@15.1700:EM_Serienbrieffeld_5">
    <vt:lpwstr/>
  </property>
  <property fmtid="{D5CDD505-2E9C-101B-9397-08002B2CF9AE}" pid="100" name="FSC#UVEKCFG@15.1700:EM_Address">
    <vt:lpwstr/>
  </property>
  <property fmtid="{D5CDD505-2E9C-101B-9397-08002B2CF9AE}" pid="101" name="FSC#UVEKCFG@15.1700:Abs_Nachname">
    <vt:lpwstr/>
  </property>
  <property fmtid="{D5CDD505-2E9C-101B-9397-08002B2CF9AE}" pid="102" name="FSC#UVEKCFG@15.1700:Abs_Vorname">
    <vt:lpwstr/>
  </property>
  <property fmtid="{D5CDD505-2E9C-101B-9397-08002B2CF9AE}" pid="103" name="FSC#UVEKCFG@15.1700:Abs_Zeichen">
    <vt:lpwstr/>
  </property>
  <property fmtid="{D5CDD505-2E9C-101B-9397-08002B2CF9AE}" pid="104" name="FSC#UVEKCFG@15.1700:Anrede">
    <vt:lpwstr/>
  </property>
  <property fmtid="{D5CDD505-2E9C-101B-9397-08002B2CF9AE}" pid="105" name="FSC#UVEKCFG@15.1700:EM_Versandartspez">
    <vt:lpwstr/>
  </property>
  <property fmtid="{D5CDD505-2E9C-101B-9397-08002B2CF9AE}" pid="106" name="FSC#UVEKCFG@15.1700:Briefdatum">
    <vt:lpwstr>11.07.2019</vt:lpwstr>
  </property>
  <property fmtid="{D5CDD505-2E9C-101B-9397-08002B2CF9AE}" pid="107" name="FSC#UVEKCFG@15.1700:Empf_Zeichen">
    <vt:lpwstr/>
  </property>
  <property fmtid="{D5CDD505-2E9C-101B-9397-08002B2CF9AE}" pid="108" name="FSC#UVEKCFG@15.1700:FilialePLZ">
    <vt:lpwstr/>
  </property>
  <property fmtid="{D5CDD505-2E9C-101B-9397-08002B2CF9AE}" pid="109" name="FSC#UVEKCFG@15.1700:Gegenstand">
    <vt:lpwstr>BETREFF</vt:lpwstr>
  </property>
  <property fmtid="{D5CDD505-2E9C-101B-9397-08002B2CF9AE}" pid="110" name="FSC#UVEKCFG@15.1700:Nummer">
    <vt:lpwstr>S245-0531</vt:lpwstr>
  </property>
  <property fmtid="{D5CDD505-2E9C-101B-9397-08002B2CF9AE}" pid="111" name="FSC#UVEKCFG@15.1700:Unterschrift_Nachname">
    <vt:lpwstr/>
  </property>
  <property fmtid="{D5CDD505-2E9C-101B-9397-08002B2CF9AE}" pid="112" name="FSC#UVEKCFG@15.1700:Unterschrift_Vorname">
    <vt:lpwstr/>
  </property>
  <property fmtid="{D5CDD505-2E9C-101B-9397-08002B2CF9AE}" pid="113" name="FSC#COOELAK@1.1001:Subject">
    <vt:lpwstr/>
  </property>
  <property fmtid="{D5CDD505-2E9C-101B-9397-08002B2CF9AE}" pid="114" name="FSC#COOELAK@1.1001:FileReference">
    <vt:lpwstr>022.3-00144</vt:lpwstr>
  </property>
  <property fmtid="{D5CDD505-2E9C-101B-9397-08002B2CF9AE}" pid="115" name="FSC#COOELAK@1.1001:FileRefYear">
    <vt:lpwstr>2014</vt:lpwstr>
  </property>
  <property fmtid="{D5CDD505-2E9C-101B-9397-08002B2CF9AE}" pid="116" name="FSC#COOELAK@1.1001:FileRefOrdinal">
    <vt:lpwstr>144</vt:lpwstr>
  </property>
  <property fmtid="{D5CDD505-2E9C-101B-9397-08002B2CF9AE}" pid="117" name="FSC#COOELAK@1.1001:FileRefOU">
    <vt:lpwstr>IP/S Ost</vt:lpwstr>
  </property>
  <property fmtid="{D5CDD505-2E9C-101B-9397-08002B2CF9AE}" pid="118" name="FSC#COOELAK@1.1001:Organization">
    <vt:lpwstr/>
  </property>
  <property fmtid="{D5CDD505-2E9C-101B-9397-08002B2CF9AE}" pid="119" name="FSC#COOELAK@1.1001:Owner">
    <vt:lpwstr>Tschäppeler Serge, Bern</vt:lpwstr>
  </property>
  <property fmtid="{D5CDD505-2E9C-101B-9397-08002B2CF9AE}" pid="120" name="FSC#COOELAK@1.1001:OwnerExtension">
    <vt:lpwstr>+41 58 462 95 73</vt:lpwstr>
  </property>
  <property fmtid="{D5CDD505-2E9C-101B-9397-08002B2CF9AE}" pid="121" name="FSC#COOELAK@1.1001:OwnerFaxExtension">
    <vt:lpwstr>+41 58 463 23 03</vt:lpwstr>
  </property>
  <property fmtid="{D5CDD505-2E9C-101B-9397-08002B2CF9AE}" pid="122" name="FSC#COOELAK@1.1001:DispatchedBy">
    <vt:lpwstr/>
  </property>
  <property fmtid="{D5CDD505-2E9C-101B-9397-08002B2CF9AE}" pid="123" name="FSC#COOELAK@1.1001:DispatchedAt">
    <vt:lpwstr/>
  </property>
  <property fmtid="{D5CDD505-2E9C-101B-9397-08002B2CF9AE}" pid="124" name="FSC#COOELAK@1.1001:ApprovedBy">
    <vt:lpwstr/>
  </property>
  <property fmtid="{D5CDD505-2E9C-101B-9397-08002B2CF9AE}" pid="125" name="FSC#COOELAK@1.1001:ApprovedAt">
    <vt:lpwstr/>
  </property>
  <property fmtid="{D5CDD505-2E9C-101B-9397-08002B2CF9AE}" pid="126" name="FSC#COOELAK@1.1001:Department">
    <vt:lpwstr/>
  </property>
  <property fmtid="{D5CDD505-2E9C-101B-9397-08002B2CF9AE}" pid="127" name="FSC#COOELAK@1.1001:CreatedAt">
    <vt:lpwstr>14.06.2019</vt:lpwstr>
  </property>
  <property fmtid="{D5CDD505-2E9C-101B-9397-08002B2CF9AE}" pid="128" name="FSC#COOELAK@1.1001:OU">
    <vt:lpwstr>Investitionsplanung/Stab Ost (ASTRA)</vt:lpwstr>
  </property>
  <property fmtid="{D5CDD505-2E9C-101B-9397-08002B2CF9AE}" pid="129" name="FSC#COOELAK@1.1001:Priority">
    <vt:lpwstr> ()</vt:lpwstr>
  </property>
  <property fmtid="{D5CDD505-2E9C-101B-9397-08002B2CF9AE}" pid="130" name="FSC#COOELAK@1.1001:ObjBarCode">
    <vt:lpwstr>*COO.2045.100.2.11687803*</vt:lpwstr>
  </property>
  <property fmtid="{D5CDD505-2E9C-101B-9397-08002B2CF9AE}" pid="131" name="FSC#COOELAK@1.1001:RefBarCode">
    <vt:lpwstr>*COO.2045.100.2.11687804*</vt:lpwstr>
  </property>
  <property fmtid="{D5CDD505-2E9C-101B-9397-08002B2CF9AE}" pid="132" name="FSC#COOELAK@1.1001:FileRefBarCode">
    <vt:lpwstr>*022.3-00144*</vt:lpwstr>
  </property>
  <property fmtid="{D5CDD505-2E9C-101B-9397-08002B2CF9AE}" pid="133" name="FSC#COOELAK@1.1001:ExternalRef">
    <vt:lpwstr/>
  </property>
  <property fmtid="{D5CDD505-2E9C-101B-9397-08002B2CF9AE}" pid="134" name="FSC#COOELAK@1.1001:IncomingNumber">
    <vt:lpwstr/>
  </property>
  <property fmtid="{D5CDD505-2E9C-101B-9397-08002B2CF9AE}" pid="135" name="FSC#COOELAK@1.1001:IncomingSubject">
    <vt:lpwstr/>
  </property>
  <property fmtid="{D5CDD505-2E9C-101B-9397-08002B2CF9AE}" pid="136" name="FSC#COOELAK@1.1001:ProcessResponsible">
    <vt:lpwstr>Welten Vivian Lara, Bern</vt:lpwstr>
  </property>
  <property fmtid="{D5CDD505-2E9C-101B-9397-08002B2CF9AE}" pid="137" name="FSC#COOELAK@1.1001:ProcessResponsiblePhone">
    <vt:lpwstr>+41 58 463 15 96</vt:lpwstr>
  </property>
  <property fmtid="{D5CDD505-2E9C-101B-9397-08002B2CF9AE}" pid="138" name="FSC#COOELAK@1.1001:ProcessResponsibleMail">
    <vt:lpwstr>vivian.welten@astra.admin.ch</vt:lpwstr>
  </property>
  <property fmtid="{D5CDD505-2E9C-101B-9397-08002B2CF9AE}" pid="139" name="FSC#COOELAK@1.1001:ProcessResponsibleFax">
    <vt:lpwstr>+41 58 463 23 03</vt:lpwstr>
  </property>
  <property fmtid="{D5CDD505-2E9C-101B-9397-08002B2CF9AE}" pid="140" name="FSC#COOELAK@1.1001:ApproverFirstName">
    <vt:lpwstr/>
  </property>
  <property fmtid="{D5CDD505-2E9C-101B-9397-08002B2CF9AE}" pid="141" name="FSC#COOELAK@1.1001:ApproverSurName">
    <vt:lpwstr/>
  </property>
  <property fmtid="{D5CDD505-2E9C-101B-9397-08002B2CF9AE}" pid="142" name="FSC#COOELAK@1.1001:ApproverTitle">
    <vt:lpwstr/>
  </property>
  <property fmtid="{D5CDD505-2E9C-101B-9397-08002B2CF9AE}" pid="143" name="FSC#COOELAK@1.1001:ExternalDate">
    <vt:lpwstr/>
  </property>
  <property fmtid="{D5CDD505-2E9C-101B-9397-08002B2CF9AE}" pid="144" name="FSC#COOELAK@1.1001:SettlementApprovedAt">
    <vt:lpwstr/>
  </property>
  <property fmtid="{D5CDD505-2E9C-101B-9397-08002B2CF9AE}" pid="145" name="FSC#COOELAK@1.1001:BaseNumber">
    <vt:lpwstr>022.3</vt:lpwstr>
  </property>
  <property fmtid="{D5CDD505-2E9C-101B-9397-08002B2CF9AE}" pid="146" name="FSC#COOELAK@1.1001:CurrentUserRolePos">
    <vt:lpwstr>Sachbearbeiter/in</vt:lpwstr>
  </property>
  <property fmtid="{D5CDD505-2E9C-101B-9397-08002B2CF9AE}" pid="147" name="FSC#COOELAK@1.1001:CurrentUserEmail">
    <vt:lpwstr>serge.tschaeppeler@astra.admin.ch</vt:lpwstr>
  </property>
  <property fmtid="{D5CDD505-2E9C-101B-9397-08002B2CF9AE}" pid="148" name="FSC#ELAKGOV@1.1001:PersonalSubjGender">
    <vt:lpwstr/>
  </property>
  <property fmtid="{D5CDD505-2E9C-101B-9397-08002B2CF9AE}" pid="149" name="FSC#ELAKGOV@1.1001:PersonalSubjFirstName">
    <vt:lpwstr/>
  </property>
  <property fmtid="{D5CDD505-2E9C-101B-9397-08002B2CF9AE}" pid="150" name="FSC#ELAKGOV@1.1001:PersonalSubjSurName">
    <vt:lpwstr/>
  </property>
  <property fmtid="{D5CDD505-2E9C-101B-9397-08002B2CF9AE}" pid="151" name="FSC#ELAKGOV@1.1001:PersonalSubjSalutation">
    <vt:lpwstr/>
  </property>
  <property fmtid="{D5CDD505-2E9C-101B-9397-08002B2CF9AE}" pid="152" name="FSC#ELAKGOV@1.1001:PersonalSubjAddress">
    <vt:lpwstr/>
  </property>
  <property fmtid="{D5CDD505-2E9C-101B-9397-08002B2CF9AE}" pid="153" name="FSC#ATSTATECFG@1.1001:Office">
    <vt:lpwstr/>
  </property>
  <property fmtid="{D5CDD505-2E9C-101B-9397-08002B2CF9AE}" pid="154" name="FSC#ATSTATECFG@1.1001:Agent">
    <vt:lpwstr/>
  </property>
  <property fmtid="{D5CDD505-2E9C-101B-9397-08002B2CF9AE}" pid="155" name="FSC#ATSTATECFG@1.1001:AgentPhone">
    <vt:lpwstr/>
  </property>
  <property fmtid="{D5CDD505-2E9C-101B-9397-08002B2CF9AE}" pid="156" name="FSC#ATSTATECFG@1.1001:DepartmentFax">
    <vt:lpwstr/>
  </property>
  <property fmtid="{D5CDD505-2E9C-101B-9397-08002B2CF9AE}" pid="157" name="FSC#ATSTATECFG@1.1001:DepartmentEmail">
    <vt:lpwstr/>
  </property>
  <property fmtid="{D5CDD505-2E9C-101B-9397-08002B2CF9AE}" pid="158" name="FSC#ATSTATECFG@1.1001:SubfileDate">
    <vt:lpwstr/>
  </property>
  <property fmtid="{D5CDD505-2E9C-101B-9397-08002B2CF9AE}" pid="159" name="FSC#ATSTATECFG@1.1001:SubfileSubject">
    <vt:lpwstr>CL Umwelt Besondere Bestimmungen Bau Version FüR 12.06.19 D</vt:lpwstr>
  </property>
  <property fmtid="{D5CDD505-2E9C-101B-9397-08002B2CF9AE}" pid="160" name="FSC#ATSTATECFG@1.1001:DepartmentZipCode">
    <vt:lpwstr/>
  </property>
  <property fmtid="{D5CDD505-2E9C-101B-9397-08002B2CF9AE}" pid="161" name="FSC#ATSTATECFG@1.1001:DepartmentCountry">
    <vt:lpwstr/>
  </property>
  <property fmtid="{D5CDD505-2E9C-101B-9397-08002B2CF9AE}" pid="162" name="FSC#ATSTATECFG@1.1001:DepartmentCity">
    <vt:lpwstr/>
  </property>
  <property fmtid="{D5CDD505-2E9C-101B-9397-08002B2CF9AE}" pid="163" name="FSC#ATSTATECFG@1.1001:DepartmentStreet">
    <vt:lpwstr/>
  </property>
  <property fmtid="{D5CDD505-2E9C-101B-9397-08002B2CF9AE}" pid="164" name="FSC#ATSTATECFG@1.1001:DepartmentDVR">
    <vt:lpwstr/>
  </property>
  <property fmtid="{D5CDD505-2E9C-101B-9397-08002B2CF9AE}" pid="165" name="FSC#ATSTATECFG@1.1001:DepartmentUID">
    <vt:lpwstr/>
  </property>
  <property fmtid="{D5CDD505-2E9C-101B-9397-08002B2CF9AE}" pid="166" name="FSC#ATSTATECFG@1.1001:SubfileReference">
    <vt:lpwstr>022.3-/00002/00064</vt:lpwstr>
  </property>
  <property fmtid="{D5CDD505-2E9C-101B-9397-08002B2CF9AE}" pid="167" name="FSC#ATSTATECFG@1.1001:Clause">
    <vt:lpwstr/>
  </property>
  <property fmtid="{D5CDD505-2E9C-101B-9397-08002B2CF9AE}" pid="168" name="FSC#ATSTATECFG@1.1001:ApprovedSignature">
    <vt:lpwstr/>
  </property>
  <property fmtid="{D5CDD505-2E9C-101B-9397-08002B2CF9AE}" pid="169" name="FSC#ATSTATECFG@1.1001:BankAccount">
    <vt:lpwstr/>
  </property>
  <property fmtid="{D5CDD505-2E9C-101B-9397-08002B2CF9AE}" pid="170" name="FSC#ATSTATECFG@1.1001:BankAccountOwner">
    <vt:lpwstr/>
  </property>
  <property fmtid="{D5CDD505-2E9C-101B-9397-08002B2CF9AE}" pid="171" name="FSC#ATSTATECFG@1.1001:BankInstitute">
    <vt:lpwstr/>
  </property>
  <property fmtid="{D5CDD505-2E9C-101B-9397-08002B2CF9AE}" pid="172" name="FSC#ATSTATECFG@1.1001:BankAccountID">
    <vt:lpwstr/>
  </property>
  <property fmtid="{D5CDD505-2E9C-101B-9397-08002B2CF9AE}" pid="173" name="FSC#ATSTATECFG@1.1001:BankAccountIBAN">
    <vt:lpwstr/>
  </property>
  <property fmtid="{D5CDD505-2E9C-101B-9397-08002B2CF9AE}" pid="174" name="FSC#ATSTATECFG@1.1001:BankAccountBIC">
    <vt:lpwstr/>
  </property>
  <property fmtid="{D5CDD505-2E9C-101B-9397-08002B2CF9AE}" pid="175" name="FSC#ATSTATECFG@1.1001:BankName">
    <vt:lpwstr/>
  </property>
  <property fmtid="{D5CDD505-2E9C-101B-9397-08002B2CF9AE}" pid="176" name="FSC#COOSYSTEM@1.1:Container">
    <vt:lpwstr>COO.2045.100.2.11687803</vt:lpwstr>
  </property>
  <property fmtid="{D5CDD505-2E9C-101B-9397-08002B2CF9AE}" pid="177" name="FSC#FSCFOLIO@1.1001:docpropproject">
    <vt:lpwstr/>
  </property>
</Properties>
</file>